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1480" w14:textId="3D75E117" w:rsidR="00316158" w:rsidRDefault="00316158" w:rsidP="0031615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16158">
        <w:rPr>
          <w:rFonts w:ascii="Times New Roman" w:hAnsi="Times New Roman" w:cs="Times New Roman"/>
          <w:b/>
          <w:bCs/>
        </w:rPr>
        <w:t xml:space="preserve">Создание экспериментального стенда для исследований в области </w:t>
      </w:r>
      <w:r>
        <w:rPr>
          <w:rFonts w:ascii="Times New Roman" w:hAnsi="Times New Roman" w:cs="Times New Roman"/>
          <w:b/>
          <w:bCs/>
        </w:rPr>
        <w:br/>
      </w:r>
      <w:r w:rsidRPr="00316158">
        <w:rPr>
          <w:rFonts w:ascii="Times New Roman" w:hAnsi="Times New Roman" w:cs="Times New Roman"/>
          <w:b/>
          <w:bCs/>
        </w:rPr>
        <w:t xml:space="preserve">нейтрон-захватной терапии на базе горизонтального канала №7Б </w:t>
      </w:r>
      <w:r>
        <w:rPr>
          <w:rFonts w:ascii="Times New Roman" w:hAnsi="Times New Roman" w:cs="Times New Roman"/>
          <w:b/>
          <w:bCs/>
        </w:rPr>
        <w:br/>
      </w:r>
      <w:r w:rsidRPr="00316158">
        <w:rPr>
          <w:rFonts w:ascii="Times New Roman" w:hAnsi="Times New Roman" w:cs="Times New Roman"/>
          <w:b/>
          <w:bCs/>
        </w:rPr>
        <w:t>ядерного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158">
        <w:rPr>
          <w:rFonts w:ascii="Times New Roman" w:hAnsi="Times New Roman" w:cs="Times New Roman"/>
          <w:b/>
          <w:bCs/>
        </w:rPr>
        <w:t>реактора ИР-8 НИЦ «Курчатовский институт»</w:t>
      </w:r>
    </w:p>
    <w:p w14:paraId="1F383A39" w14:textId="40E15D5C" w:rsidR="00F2249F" w:rsidRPr="00316158" w:rsidRDefault="00316158" w:rsidP="00D335E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16158">
        <w:rPr>
          <w:rFonts w:ascii="Times New Roman" w:hAnsi="Times New Roman" w:cs="Times New Roman"/>
          <w:b/>
          <w:bCs/>
          <w:i/>
          <w:iCs/>
          <w:u w:val="single"/>
        </w:rPr>
        <w:t>Петруня Д.С.</w:t>
      </w:r>
      <w:r w:rsidRPr="00316158">
        <w:rPr>
          <w:rFonts w:ascii="Times New Roman" w:hAnsi="Times New Roman" w:cs="Times New Roman"/>
          <w:b/>
          <w:bCs/>
          <w:i/>
          <w:iCs/>
          <w:vertAlign w:val="superscript"/>
        </w:rPr>
        <w:t>1,2,3</w:t>
      </w:r>
      <w:r>
        <w:rPr>
          <w:rFonts w:ascii="Times New Roman" w:hAnsi="Times New Roman" w:cs="Times New Roman"/>
          <w:b/>
          <w:bCs/>
          <w:i/>
          <w:iCs/>
        </w:rPr>
        <w:t>, Завестовская И.Н.</w:t>
      </w:r>
      <w:r w:rsidRPr="00316158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316158">
        <w:rPr>
          <w:rFonts w:ascii="Times New Roman" w:hAnsi="Times New Roman" w:cs="Times New Roman"/>
          <w:b/>
          <w:bCs/>
          <w:i/>
          <w:iCs/>
          <w:vertAlign w:val="superscript"/>
        </w:rPr>
        <w:t>1,2,3</w:t>
      </w:r>
      <w:r w:rsidRPr="00316158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Раздрогова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Я.В.</w:t>
      </w:r>
      <w:r w:rsidRPr="00316158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316158">
        <w:rPr>
          <w:rFonts w:ascii="Times New Roman" w:hAnsi="Times New Roman" w:cs="Times New Roman"/>
          <w:b/>
          <w:bCs/>
          <w:i/>
          <w:iCs/>
          <w:vertAlign w:val="superscript"/>
        </w:rPr>
        <w:t>1,3</w:t>
      </w:r>
    </w:p>
    <w:p w14:paraId="65A0851D" w14:textId="11DFCE95" w:rsidR="00F2249F" w:rsidRPr="00D335E6" w:rsidRDefault="00316158" w:rsidP="00D335E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Аспирант, сотрудник </w:t>
      </w:r>
    </w:p>
    <w:p w14:paraId="47402B2A" w14:textId="2379F444" w:rsidR="00316158" w:rsidRDefault="00316158" w:rsidP="00316158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D55EB0">
        <w:rPr>
          <w:rFonts w:ascii="Times New Roman" w:hAnsi="Times New Roman" w:cs="Times New Roman"/>
          <w:i/>
          <w:iCs/>
          <w:vertAlign w:val="superscript"/>
        </w:rPr>
        <w:t>1</w:t>
      </w:r>
      <w:r w:rsidRPr="00316158">
        <w:rPr>
          <w:rFonts w:ascii="Times New Roman" w:hAnsi="Times New Roman" w:cs="Times New Roman"/>
          <w:i/>
        </w:rPr>
        <w:t xml:space="preserve"> </w:t>
      </w:r>
      <w:r w:rsidRPr="00D55EB0">
        <w:rPr>
          <w:rFonts w:ascii="Times New Roman" w:hAnsi="Times New Roman" w:cs="Times New Roman"/>
          <w:i/>
        </w:rPr>
        <w:t>Физический институт им. П.Н. Лебедева РАН, Москва, Россия</w:t>
      </w:r>
    </w:p>
    <w:p w14:paraId="2FDE36E5" w14:textId="15210455" w:rsidR="00316158" w:rsidRPr="00316158" w:rsidRDefault="00316158" w:rsidP="00316158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316158">
        <w:rPr>
          <w:rFonts w:ascii="Times New Roman" w:hAnsi="Times New Roman" w:cs="Times New Roman"/>
          <w:i/>
          <w:vertAlign w:val="superscript"/>
        </w:rPr>
        <w:t>2</w:t>
      </w:r>
      <w:r w:rsidRPr="00D55EB0">
        <w:rPr>
          <w:rFonts w:ascii="Times New Roman" w:hAnsi="Times New Roman" w:cs="Times New Roman"/>
          <w:i/>
        </w:rPr>
        <w:t xml:space="preserve">Национальный исследовательский центр </w:t>
      </w:r>
      <w:r w:rsidRPr="00D335E6">
        <w:rPr>
          <w:rFonts w:ascii="Times New Roman" w:hAnsi="Times New Roman" w:cs="Times New Roman"/>
          <w:i/>
          <w:iCs/>
        </w:rPr>
        <w:t>«</w:t>
      </w:r>
      <w:r w:rsidRPr="00D55EB0">
        <w:rPr>
          <w:rFonts w:ascii="Times New Roman" w:hAnsi="Times New Roman" w:cs="Times New Roman"/>
          <w:i/>
        </w:rPr>
        <w:t>Курчатовский институт</w:t>
      </w:r>
      <w:r w:rsidRPr="00D335E6">
        <w:rPr>
          <w:rFonts w:ascii="Times New Roman" w:hAnsi="Times New Roman" w:cs="Times New Roman"/>
          <w:i/>
          <w:iCs/>
        </w:rPr>
        <w:t>»</w:t>
      </w:r>
      <w:r w:rsidRPr="00D55EB0">
        <w:rPr>
          <w:rFonts w:ascii="Times New Roman" w:hAnsi="Times New Roman" w:cs="Times New Roman"/>
          <w:i/>
        </w:rPr>
        <w:t>, Москва, Россия</w:t>
      </w:r>
    </w:p>
    <w:p w14:paraId="2EF7C109" w14:textId="479D4598" w:rsidR="00316158" w:rsidRDefault="00316158" w:rsidP="0031615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16158">
        <w:rPr>
          <w:rFonts w:ascii="Times New Roman" w:hAnsi="Times New Roman" w:cs="Times New Roman"/>
          <w:i/>
          <w:vertAlign w:val="superscript"/>
        </w:rPr>
        <w:t>3</w:t>
      </w:r>
      <w:r w:rsidRPr="00316158">
        <w:rPr>
          <w:rFonts w:ascii="Times New Roman" w:hAnsi="Times New Roman" w:cs="Times New Roman"/>
          <w:i/>
          <w:iCs/>
        </w:rPr>
        <w:t xml:space="preserve"> </w:t>
      </w:r>
      <w:r w:rsidRPr="00D335E6">
        <w:rPr>
          <w:rFonts w:ascii="Times New Roman" w:hAnsi="Times New Roman" w:cs="Times New Roman"/>
          <w:i/>
          <w:iCs/>
        </w:rPr>
        <w:t>Национальный исследовательский ядерный университет «МИФИ», Инженерно-физический институт биомедицины, Москва, Россия</w:t>
      </w:r>
    </w:p>
    <w:p w14:paraId="1517DB48" w14:textId="52BB6024" w:rsidR="00316158" w:rsidRPr="00316158" w:rsidRDefault="00316158" w:rsidP="00316158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D335E6">
        <w:rPr>
          <w:rFonts w:ascii="Times New Roman" w:hAnsi="Times New Roman" w:cs="Times New Roman"/>
          <w:i/>
          <w:iCs/>
          <w:lang w:val="en-US"/>
        </w:rPr>
        <w:t>E</w:t>
      </w:r>
      <w:r w:rsidRPr="00316158">
        <w:rPr>
          <w:rFonts w:ascii="Times New Roman" w:hAnsi="Times New Roman" w:cs="Times New Roman"/>
          <w:i/>
          <w:iCs/>
          <w:lang w:val="en-US"/>
        </w:rPr>
        <w:t>–</w:t>
      </w:r>
      <w:r w:rsidRPr="00D335E6">
        <w:rPr>
          <w:rFonts w:ascii="Times New Roman" w:hAnsi="Times New Roman" w:cs="Times New Roman"/>
          <w:i/>
          <w:iCs/>
          <w:lang w:val="en-US"/>
        </w:rPr>
        <w:t>mail</w:t>
      </w:r>
      <w:r w:rsidRPr="00316158">
        <w:rPr>
          <w:rFonts w:ascii="Times New Roman" w:hAnsi="Times New Roman" w:cs="Times New Roman"/>
          <w:i/>
          <w:iCs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d</w:t>
      </w:r>
      <w:r w:rsidRPr="00316158">
        <w:rPr>
          <w:rFonts w:ascii="Times New Roman" w:hAnsi="Times New Roman" w:cs="Times New Roman"/>
          <w:i/>
          <w:iCs/>
          <w:lang w:val="en-US"/>
        </w:rPr>
        <w:t>.</w:t>
      </w:r>
      <w:r>
        <w:rPr>
          <w:rFonts w:ascii="Times New Roman" w:hAnsi="Times New Roman" w:cs="Times New Roman"/>
          <w:i/>
          <w:iCs/>
          <w:lang w:val="en-US"/>
        </w:rPr>
        <w:t>petrunya@lebedev.ru</w:t>
      </w:r>
    </w:p>
    <w:p w14:paraId="5B5B9982" w14:textId="1D6E3E80" w:rsidR="006372A1" w:rsidRDefault="006372A1" w:rsidP="00610317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610317" w:rsidRPr="00610317">
        <w:rPr>
          <w:rFonts w:ascii="Times New Roman" w:hAnsi="Times New Roman" w:cs="Times New Roman"/>
        </w:rPr>
        <w:t>ейтрон</w:t>
      </w:r>
      <w:r>
        <w:rPr>
          <w:rFonts w:ascii="Times New Roman" w:hAnsi="Times New Roman" w:cs="Times New Roman"/>
        </w:rPr>
        <w:t>-</w:t>
      </w:r>
      <w:r w:rsidR="00610317" w:rsidRPr="00610317">
        <w:rPr>
          <w:rFonts w:ascii="Times New Roman" w:hAnsi="Times New Roman" w:cs="Times New Roman"/>
        </w:rPr>
        <w:t xml:space="preserve">захватная терапия (НЗТ) – форма бинарной радиотерапии, обеспечивающая избирательное уничтожение злокачественных </w:t>
      </w:r>
      <w:r>
        <w:rPr>
          <w:rFonts w:ascii="Times New Roman" w:hAnsi="Times New Roman" w:cs="Times New Roman"/>
        </w:rPr>
        <w:t>новообразований</w:t>
      </w:r>
      <w:r w:rsidR="00610317" w:rsidRPr="00610317">
        <w:rPr>
          <w:rFonts w:ascii="Times New Roman" w:hAnsi="Times New Roman" w:cs="Times New Roman"/>
        </w:rPr>
        <w:t xml:space="preserve"> путем накопления в </w:t>
      </w:r>
      <w:r>
        <w:rPr>
          <w:rFonts w:ascii="Times New Roman" w:hAnsi="Times New Roman" w:cs="Times New Roman"/>
        </w:rPr>
        <w:t>опухолевых клетках</w:t>
      </w:r>
      <w:r w:rsidR="00610317" w:rsidRPr="00610317">
        <w:rPr>
          <w:rFonts w:ascii="Times New Roman" w:hAnsi="Times New Roman" w:cs="Times New Roman"/>
        </w:rPr>
        <w:t xml:space="preserve"> стабильн</w:t>
      </w:r>
      <w:r>
        <w:rPr>
          <w:rFonts w:ascii="Times New Roman" w:hAnsi="Times New Roman" w:cs="Times New Roman"/>
        </w:rPr>
        <w:t>ых</w:t>
      </w:r>
      <w:r w:rsidR="00610317" w:rsidRPr="00610317">
        <w:rPr>
          <w:rFonts w:ascii="Times New Roman" w:hAnsi="Times New Roman" w:cs="Times New Roman"/>
        </w:rPr>
        <w:t xml:space="preserve"> изотоп</w:t>
      </w:r>
      <w:r>
        <w:rPr>
          <w:rFonts w:ascii="Times New Roman" w:hAnsi="Times New Roman" w:cs="Times New Roman"/>
        </w:rPr>
        <w:t>ов, обладающих высоким сечением радиационного захвата тепловых нейтронов,</w:t>
      </w:r>
      <w:r w:rsidR="00610317" w:rsidRPr="00610317">
        <w:rPr>
          <w:rFonts w:ascii="Times New Roman" w:hAnsi="Times New Roman" w:cs="Times New Roman"/>
        </w:rPr>
        <w:t xml:space="preserve"> и последующего облучения низкоэнергетическими нейтронами.</w:t>
      </w:r>
      <w:r>
        <w:rPr>
          <w:rFonts w:ascii="Times New Roman" w:hAnsi="Times New Roman" w:cs="Times New Roman"/>
        </w:rPr>
        <w:t xml:space="preserve"> </w:t>
      </w:r>
      <w:r w:rsidRPr="006372A1">
        <w:rPr>
          <w:rFonts w:ascii="Times New Roman" w:hAnsi="Times New Roman" w:cs="Times New Roman"/>
        </w:rPr>
        <w:t xml:space="preserve">Наиболее изученными и безопасными являются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>B-содержащие препараты, на применении которых развит клинически апробированный метод бор-нейтронозахватной терапии (БНЗТ)</w:t>
      </w:r>
      <w:r>
        <w:rPr>
          <w:rFonts w:ascii="Times New Roman" w:hAnsi="Times New Roman" w:cs="Times New Roman"/>
        </w:rPr>
        <w:t xml:space="preserve"> </w:t>
      </w:r>
      <w:r w:rsidRPr="006372A1">
        <w:rPr>
          <w:rFonts w:ascii="Times New Roman" w:hAnsi="Times New Roman" w:cs="Times New Roman"/>
        </w:rPr>
        <w:t>[1]</w:t>
      </w:r>
      <w:r w:rsidRPr="006372A1">
        <w:rPr>
          <w:rFonts w:ascii="Times New Roman" w:hAnsi="Times New Roman" w:cs="Times New Roman"/>
        </w:rPr>
        <w:t xml:space="preserve">. Сечение радиационного захвата теплового нейтрона для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 xml:space="preserve">B составляет величину 3837 барн, что на 4-5 порядков превышает сечения большинства элементов, входящих в состав ткани. Захват теплового нейтрона ядром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 xml:space="preserve">B приводит к мгновенной ядерной реакции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>B(n,α)</w:t>
      </w:r>
      <w:r w:rsidRPr="006372A1">
        <w:rPr>
          <w:rFonts w:ascii="Times New Roman" w:hAnsi="Times New Roman" w:cs="Times New Roman"/>
          <w:vertAlign w:val="superscript"/>
        </w:rPr>
        <w:t>7</w:t>
      </w:r>
      <w:r w:rsidRPr="006372A1">
        <w:rPr>
          <w:rFonts w:ascii="Times New Roman" w:hAnsi="Times New Roman" w:cs="Times New Roman"/>
        </w:rPr>
        <w:t xml:space="preserve">Li. Реакция протекает с выделением энергии 2,79 МэВ, которая в 6,1 % случаев распределяется только между ядром лития (1,01 МэВ) и α-частицей (1,78 МэВ), а в 93,9 % случаев ядро лития вылетает в возбужденном состоянии и испускает γ-квант с энергией 0,48 МэВ. Типичные пробеги иона лития и α-частицы в биологической ткани не превышают 12 мкм. Такая величина сравнима с типичным размером клетки млекопитающих, благодаря чему изотоп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 xml:space="preserve">B в поле тепловых нейтронов становится эффективным средством селективного поражения опухоли на клеточном уровне. Для успешной реализации БНЗТ необходимы: (1) источник нейтронов, в полной мере соответствующий клиническим требованиям; (2)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>B-содержащий препарат, обеспечивающий адресную доставку изотопа в опухолевые клетки; (3) система дозиметрического планирования лечения.</w:t>
      </w:r>
    </w:p>
    <w:p w14:paraId="20F06915" w14:textId="034B9CDF" w:rsidR="006372A1" w:rsidRPr="006372A1" w:rsidRDefault="006372A1" w:rsidP="006372A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372A1">
        <w:rPr>
          <w:rFonts w:ascii="Times New Roman" w:hAnsi="Times New Roman" w:cs="Times New Roman"/>
        </w:rPr>
        <w:t xml:space="preserve">ажнейшей проблемой развития НЗТ в Российской Федерации является острая нехватка экспериментальных комплексов на базе исследовательских источников низкоэнергетичных (≤ 10 кэВ) нейтронов. Несмотря на описанные выше достижения в области разработки компактных ускорительных источников для клинического применения БНЗТ, дальнейшее развитие технологии неразрывно связано с разработкой новых препаратов селективной доставки 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>B в опухолевые клетки, а также отработкой методов метрологического и дозиметрического обеспечения для адекватного контроля поглощённой дозы и её компонент в процессе терапии. Для этого требуется модернизация существующих и создание новых исследовательских источников нейтронов. Особенно остро эта проблема стоит в Московском регионе, где сконцентрированы ведущие химические и медицинские институты, являющиеся потенциальными разработчиками новых перспективных препаратов для НЗТ, однако полностью отсутствуют исследовательские источники нейтронов, необходимые для изучения эффективности синтезированных дозообразующих агентов.</w:t>
      </w:r>
    </w:p>
    <w:p w14:paraId="7D6F6B09" w14:textId="21F76EAC" w:rsidR="006372A1" w:rsidRPr="006372A1" w:rsidRDefault="006372A1" w:rsidP="006372A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НИЦ «Курчатовский институт» ведутся работы по </w:t>
      </w:r>
      <w:r w:rsidRPr="006372A1">
        <w:rPr>
          <w:rFonts w:ascii="Times New Roman" w:hAnsi="Times New Roman" w:cs="Times New Roman"/>
        </w:rPr>
        <w:t>создан</w:t>
      </w:r>
      <w:r>
        <w:rPr>
          <w:rFonts w:ascii="Times New Roman" w:hAnsi="Times New Roman" w:cs="Times New Roman"/>
        </w:rPr>
        <w:t>ию</w:t>
      </w:r>
      <w:r w:rsidRPr="006372A1">
        <w:rPr>
          <w:rFonts w:ascii="Times New Roman" w:hAnsi="Times New Roman" w:cs="Times New Roman"/>
        </w:rPr>
        <w:t xml:space="preserve"> экспериментальн</w:t>
      </w:r>
      <w:r>
        <w:rPr>
          <w:rFonts w:ascii="Times New Roman" w:hAnsi="Times New Roman" w:cs="Times New Roman"/>
        </w:rPr>
        <w:t>ого</w:t>
      </w:r>
      <w:r w:rsidRPr="006372A1">
        <w:rPr>
          <w:rFonts w:ascii="Times New Roman" w:hAnsi="Times New Roman" w:cs="Times New Roman"/>
        </w:rPr>
        <w:t xml:space="preserve"> стенд</w:t>
      </w:r>
      <w:r>
        <w:rPr>
          <w:rFonts w:ascii="Times New Roman" w:hAnsi="Times New Roman" w:cs="Times New Roman"/>
        </w:rPr>
        <w:t>а</w:t>
      </w:r>
      <w:r w:rsidRPr="006372A1">
        <w:rPr>
          <w:rFonts w:ascii="Times New Roman" w:hAnsi="Times New Roman" w:cs="Times New Roman"/>
        </w:rPr>
        <w:t xml:space="preserve"> для исследований в области НЗТ на базе касательного ГЭК №7 </w:t>
      </w:r>
      <w:r>
        <w:rPr>
          <w:rFonts w:ascii="Times New Roman" w:hAnsi="Times New Roman" w:cs="Times New Roman"/>
        </w:rPr>
        <w:t>исследовательского ядерного реактора</w:t>
      </w:r>
      <w:r w:rsidRPr="006372A1">
        <w:rPr>
          <w:rFonts w:ascii="Times New Roman" w:hAnsi="Times New Roman" w:cs="Times New Roman"/>
        </w:rPr>
        <w:t xml:space="preserve"> ИР-8</w:t>
      </w:r>
      <w:r>
        <w:rPr>
          <w:rFonts w:ascii="Times New Roman" w:hAnsi="Times New Roman" w:cs="Times New Roman"/>
        </w:rPr>
        <w:t xml:space="preserve">. </w:t>
      </w:r>
      <w:r w:rsidRPr="006372A1">
        <w:rPr>
          <w:rFonts w:ascii="Times New Roman" w:hAnsi="Times New Roman" w:cs="Times New Roman"/>
        </w:rPr>
        <w:t xml:space="preserve">ИР-8 представляет собой исследовательский реактор бассейнового типа мощностью до 8 МВт. Активная зона реактора состоит из 16 </w:t>
      </w:r>
      <w:r w:rsidRPr="006372A1">
        <w:rPr>
          <w:rFonts w:ascii="Times New Roman" w:hAnsi="Times New Roman" w:cs="Times New Roman"/>
        </w:rPr>
        <w:lastRenderedPageBreak/>
        <w:t>тепловыделяющих сборок (ТВС) с трубчатыми твэлами квадратного сечения. В качестве замедлителя, теплоносителя и верхней биологической защиты используется обычная вода. В качестве отражателя используется металлический бериллий, который окружает активную зону. Экспериментальные каналы ТВС и блоков отражателя, вертикальные экспериментальные каналы (ВЭК) и ГЭК формируют общую экспериментальную базу реактора и предназначены для проведения прикладных и фундаментальных исследований в области ядерной физики, физики твёрдого тела, радиационного материаловедения, физики наносистем и наноструктур, радиобиологии и биофизики. По наиболее важному для нейтронных установок параметру – интенсивности потока тепловых нейтронов на выходе из ГЭК реактора, – ИЯР ИР-8 является одним из лучших среднепоточных реакторов в мире: плотность потока тепловых нейтронов на выходе ГЭКов достигает 1,0∙</w:t>
      </w:r>
      <w:r>
        <w:rPr>
          <w:rFonts w:ascii="Times New Roman" w:hAnsi="Times New Roman" w:cs="Times New Roman"/>
        </w:rPr>
        <w:t>10</w:t>
      </w:r>
      <w:r w:rsidRPr="006372A1">
        <w:rPr>
          <w:rFonts w:ascii="Times New Roman" w:hAnsi="Times New Roman" w:cs="Times New Roman"/>
          <w:vertAlign w:val="superscript"/>
        </w:rPr>
        <w:t>10</w:t>
      </w:r>
      <w:r w:rsidRPr="006372A1">
        <w:rPr>
          <w:rFonts w:ascii="Times New Roman" w:hAnsi="Times New Roman" w:cs="Times New Roman"/>
        </w:rPr>
        <w:t xml:space="preserve"> см</w:t>
      </w:r>
      <w:r w:rsidRPr="006372A1">
        <w:rPr>
          <w:rFonts w:ascii="Times New Roman" w:hAnsi="Times New Roman" w:cs="Times New Roman"/>
          <w:vertAlign w:val="superscript"/>
        </w:rPr>
        <w:t>-2</w:t>
      </w:r>
      <w:r w:rsidRPr="006372A1">
        <w:rPr>
          <w:rFonts w:ascii="Times New Roman" w:hAnsi="Times New Roman" w:cs="Times New Roman"/>
        </w:rPr>
        <w:t>∙с</w:t>
      </w:r>
      <w:r w:rsidRPr="006372A1">
        <w:rPr>
          <w:rFonts w:ascii="Times New Roman" w:hAnsi="Times New Roman" w:cs="Times New Roman"/>
          <w:vertAlign w:val="superscript"/>
        </w:rPr>
        <w:t>-1</w:t>
      </w:r>
      <w:r w:rsidRPr="006372A1">
        <w:rPr>
          <w:rFonts w:ascii="Times New Roman" w:hAnsi="Times New Roman" w:cs="Times New Roman"/>
        </w:rPr>
        <w:t>.</w:t>
      </w:r>
    </w:p>
    <w:p w14:paraId="3A375811" w14:textId="17AFB134" w:rsidR="006372A1" w:rsidRDefault="006372A1" w:rsidP="006372A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6372A1">
        <w:rPr>
          <w:rFonts w:ascii="Times New Roman" w:hAnsi="Times New Roman" w:cs="Times New Roman"/>
        </w:rPr>
        <w:t>В НИЦ «Курчатовский институт» в начале 1980-х годов был создан первый в СССР экспериментальный комплекс на базе касательного ГЭК №7 ИЯР ИР-8 для проведения исследований в области НЗТ. На протяжении более 30 лет велись систематические разработки и исследования практически во всех областях естественных наук, связанных с реализацией НЗТ</w:t>
      </w:r>
      <w:r w:rsidR="000D153F" w:rsidRPr="000D153F">
        <w:rPr>
          <w:rFonts w:ascii="Times New Roman" w:hAnsi="Times New Roman" w:cs="Times New Roman"/>
        </w:rPr>
        <w:t xml:space="preserve"> [</w:t>
      </w:r>
      <w:r w:rsidR="00BE3983">
        <w:rPr>
          <w:rFonts w:ascii="Times New Roman" w:hAnsi="Times New Roman" w:cs="Times New Roman"/>
        </w:rPr>
        <w:t>2</w:t>
      </w:r>
      <w:r w:rsidR="000D153F" w:rsidRPr="000D153F">
        <w:rPr>
          <w:rFonts w:ascii="Times New Roman" w:hAnsi="Times New Roman" w:cs="Times New Roman"/>
        </w:rPr>
        <w:t>]</w:t>
      </w:r>
      <w:r w:rsidRPr="006372A1">
        <w:rPr>
          <w:rFonts w:ascii="Times New Roman" w:hAnsi="Times New Roman" w:cs="Times New Roman"/>
        </w:rPr>
        <w:t xml:space="preserve">. Уникальные характеристики ИЯР ИР-8, накопленный опыт и методологическая база определяют реализуемость создания экспериментального стенда для проведения исследований в области НЗТ на базе сквозного касательного ГЭК № 7. Нейтронный поток в канале формируется вне активной зоны с помощью бериллиевого рассеивателя, установленного в касательном канале напротив центра активной зоны, за счет чего энергетический спектр нейтронов является более мягким по сравнению с другими </w:t>
      </w:r>
      <w:proofErr w:type="spellStart"/>
      <w:r w:rsidRPr="006372A1">
        <w:rPr>
          <w:rFonts w:ascii="Times New Roman" w:hAnsi="Times New Roman" w:cs="Times New Roman"/>
        </w:rPr>
        <w:t>ГЭКами</w:t>
      </w:r>
      <w:proofErr w:type="spellEnd"/>
      <w:r w:rsidRPr="006372A1">
        <w:rPr>
          <w:rFonts w:ascii="Times New Roman" w:hAnsi="Times New Roman" w:cs="Times New Roman"/>
        </w:rPr>
        <w:t xml:space="preserve">, примыкающими к активной зоне, поэтому ГЭК № 7 наилучшим образом подходит по характеристикам для экспериментальных исследований в области НЗТ. Кроме того, использование бериллиевого рассеивателя в качестве вторичного источника нейтронов в ГЭК №7 обеспечивает снижение интенсивности гамма-излучения по сравнению с остальными </w:t>
      </w:r>
      <w:proofErr w:type="spellStart"/>
      <w:r w:rsidRPr="006372A1">
        <w:rPr>
          <w:rFonts w:ascii="Times New Roman" w:hAnsi="Times New Roman" w:cs="Times New Roman"/>
        </w:rPr>
        <w:t>ГЭКами</w:t>
      </w:r>
      <w:proofErr w:type="spellEnd"/>
      <w:r w:rsidRPr="006372A1">
        <w:rPr>
          <w:rFonts w:ascii="Times New Roman" w:hAnsi="Times New Roman" w:cs="Times New Roman"/>
        </w:rPr>
        <w:t>.</w:t>
      </w:r>
    </w:p>
    <w:p w14:paraId="38A33D20" w14:textId="55BA1299" w:rsidR="00316158" w:rsidRPr="00AB4CA6" w:rsidRDefault="00316158" w:rsidP="00610317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316158">
        <w:rPr>
          <w:rFonts w:ascii="Times New Roman" w:hAnsi="Times New Roman" w:cs="Times New Roman"/>
        </w:rPr>
        <w:t>В докладе будет представлен проект создания экспериментального стенда для исследований в области нейтрон-захватной терапии на базе ГЭК</w:t>
      </w:r>
      <w:r w:rsidR="006372A1">
        <w:rPr>
          <w:rFonts w:ascii="Times New Roman" w:hAnsi="Times New Roman" w:cs="Times New Roman"/>
        </w:rPr>
        <w:t xml:space="preserve"> </w:t>
      </w:r>
      <w:r w:rsidRPr="00316158">
        <w:rPr>
          <w:rFonts w:ascii="Times New Roman" w:hAnsi="Times New Roman" w:cs="Times New Roman"/>
        </w:rPr>
        <w:t xml:space="preserve">№7 исследовательского ядерного реактора ИР-8 НИЦ «Курчатовский институт». Будут представлены результаты экспериментальных и расчетных исследований текущих параметров полей нейтронного </w:t>
      </w:r>
      <w:r w:rsidR="006372A1">
        <w:rPr>
          <w:rFonts w:ascii="Times New Roman" w:hAnsi="Times New Roman" w:cs="Times New Roman"/>
        </w:rPr>
        <w:t xml:space="preserve">излучения </w:t>
      </w:r>
      <w:r w:rsidRPr="00316158">
        <w:rPr>
          <w:rFonts w:ascii="Times New Roman" w:hAnsi="Times New Roman" w:cs="Times New Roman"/>
        </w:rPr>
        <w:t>на выходе ГЭК №7</w:t>
      </w:r>
      <w:r w:rsidR="000D153F">
        <w:rPr>
          <w:rFonts w:ascii="Times New Roman" w:hAnsi="Times New Roman" w:cs="Times New Roman"/>
        </w:rPr>
        <w:t xml:space="preserve">. </w:t>
      </w:r>
      <w:r w:rsidR="000D153F" w:rsidRPr="000D153F">
        <w:rPr>
          <w:rFonts w:ascii="Times New Roman" w:hAnsi="Times New Roman" w:cs="Times New Roman"/>
        </w:rPr>
        <w:t>Экспериментальная часть включала активационные измерения с индикаторами из золота (</w:t>
      </w:r>
      <w:r w:rsidR="000D153F" w:rsidRPr="000D153F">
        <w:rPr>
          <w:rFonts w:ascii="Times New Roman" w:hAnsi="Times New Roman" w:cs="Times New Roman"/>
          <w:vertAlign w:val="superscript"/>
        </w:rPr>
        <w:t>197</w:t>
      </w:r>
      <w:r w:rsidR="000D153F" w:rsidRPr="000D153F">
        <w:rPr>
          <w:rFonts w:ascii="Times New Roman" w:hAnsi="Times New Roman" w:cs="Times New Roman"/>
        </w:rPr>
        <w:t>Au(</w:t>
      </w:r>
      <w:proofErr w:type="spellStart"/>
      <w:r w:rsidR="000D153F" w:rsidRPr="000D153F">
        <w:rPr>
          <w:rFonts w:ascii="Times New Roman" w:hAnsi="Times New Roman" w:cs="Times New Roman"/>
        </w:rPr>
        <w:t>n,γ</w:t>
      </w:r>
      <w:proofErr w:type="spellEnd"/>
      <w:r w:rsidR="000D153F" w:rsidRPr="000D153F">
        <w:rPr>
          <w:rFonts w:ascii="Times New Roman" w:hAnsi="Times New Roman" w:cs="Times New Roman"/>
        </w:rPr>
        <w:t>)</w:t>
      </w:r>
      <w:r w:rsidR="000D153F" w:rsidRPr="000D153F">
        <w:rPr>
          <w:rFonts w:ascii="Times New Roman" w:hAnsi="Times New Roman" w:cs="Times New Roman"/>
          <w:vertAlign w:val="superscript"/>
        </w:rPr>
        <w:t>198</w:t>
      </w:r>
      <w:r w:rsidR="000D153F" w:rsidRPr="000D153F">
        <w:rPr>
          <w:rFonts w:ascii="Times New Roman" w:hAnsi="Times New Roman" w:cs="Times New Roman"/>
        </w:rPr>
        <w:t>Au) и никеля (</w:t>
      </w:r>
      <w:r w:rsidR="000D153F" w:rsidRPr="000D153F">
        <w:rPr>
          <w:rFonts w:ascii="Times New Roman" w:hAnsi="Times New Roman" w:cs="Times New Roman"/>
          <w:vertAlign w:val="superscript"/>
        </w:rPr>
        <w:t>58</w:t>
      </w:r>
      <w:r w:rsidR="000D153F" w:rsidRPr="000D153F">
        <w:rPr>
          <w:rFonts w:ascii="Times New Roman" w:hAnsi="Times New Roman" w:cs="Times New Roman"/>
        </w:rPr>
        <w:t>Ni(n,p)</w:t>
      </w:r>
      <w:r w:rsidR="000D153F" w:rsidRPr="000D153F">
        <w:rPr>
          <w:rFonts w:ascii="Times New Roman" w:hAnsi="Times New Roman" w:cs="Times New Roman"/>
          <w:vertAlign w:val="superscript"/>
        </w:rPr>
        <w:t>58</w:t>
      </w:r>
      <w:r w:rsidR="000D153F" w:rsidRPr="000D153F">
        <w:rPr>
          <w:rFonts w:ascii="Times New Roman" w:hAnsi="Times New Roman" w:cs="Times New Roman"/>
        </w:rPr>
        <w:t xml:space="preserve">Co) вдоль оси канала, </w:t>
      </w:r>
      <w:r w:rsidR="00BE3983" w:rsidRPr="00BE3983">
        <w:rPr>
          <w:rFonts w:ascii="Times New Roman" w:hAnsi="Times New Roman" w:cs="Times New Roman"/>
        </w:rPr>
        <w:t>а также измерения медленных нейтронов</w:t>
      </w:r>
      <w:r w:rsidR="00BE3983">
        <w:rPr>
          <w:rFonts w:ascii="Times New Roman" w:hAnsi="Times New Roman" w:cs="Times New Roman"/>
        </w:rPr>
        <w:t xml:space="preserve"> на выходе канала</w:t>
      </w:r>
      <w:r w:rsidR="00BE3983" w:rsidRPr="00BE3983">
        <w:rPr>
          <w:rFonts w:ascii="Times New Roman" w:hAnsi="Times New Roman" w:cs="Times New Roman"/>
        </w:rPr>
        <w:t xml:space="preserve"> с использованием борного счетчика</w:t>
      </w:r>
      <w:r w:rsidR="00BE3983">
        <w:rPr>
          <w:rFonts w:ascii="Times New Roman" w:hAnsi="Times New Roman" w:cs="Times New Roman"/>
        </w:rPr>
        <w:t xml:space="preserve"> СНМ-13</w:t>
      </w:r>
      <w:r w:rsidR="00BE3983" w:rsidRPr="00BE3983">
        <w:rPr>
          <w:rFonts w:ascii="Times New Roman" w:hAnsi="Times New Roman" w:cs="Times New Roman"/>
        </w:rPr>
        <w:t xml:space="preserve"> в полиэтиленовом замедлителе.</w:t>
      </w:r>
      <w:r w:rsidR="00BE3983">
        <w:rPr>
          <w:rFonts w:ascii="Times New Roman" w:hAnsi="Times New Roman" w:cs="Times New Roman"/>
        </w:rPr>
        <w:t xml:space="preserve"> </w:t>
      </w:r>
      <w:r w:rsidR="000D153F" w:rsidRPr="000D153F">
        <w:rPr>
          <w:rFonts w:ascii="Times New Roman" w:hAnsi="Times New Roman" w:cs="Times New Roman"/>
        </w:rPr>
        <w:t>Верификация расчетной модели (код MCU-PTR) по экспериментальным данным позволила определить спектр и интенсивность пучка: интегральная плотность потока на оси канала составляет 2,3·10</w:t>
      </w:r>
      <w:r w:rsidR="00BE3983" w:rsidRPr="00BE3983">
        <w:rPr>
          <w:rFonts w:ascii="Times New Roman" w:hAnsi="Times New Roman" w:cs="Times New Roman"/>
          <w:vertAlign w:val="superscript"/>
        </w:rPr>
        <w:t>9</w:t>
      </w:r>
      <w:r w:rsidR="000D153F" w:rsidRPr="000D153F">
        <w:rPr>
          <w:rFonts w:ascii="Times New Roman" w:hAnsi="Times New Roman" w:cs="Times New Roman"/>
        </w:rPr>
        <w:t xml:space="preserve"> см⁻²·с⁻¹ при мощности 1 МВт с высокой радиальной однородностью поля (спад к стенкам канала не превышает 4%). На основе полученных данных сформулированы исходные технические требования на создание экспериментального стенда.</w:t>
      </w:r>
    </w:p>
    <w:p w14:paraId="6C863FBF" w14:textId="1433380A" w:rsidR="00C14A61" w:rsidRPr="00AB4CA6" w:rsidRDefault="00F2249F" w:rsidP="00D335E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B4CA6">
        <w:rPr>
          <w:rFonts w:ascii="Times New Roman" w:hAnsi="Times New Roman" w:cs="Times New Roman"/>
          <w:b/>
          <w:bCs/>
        </w:rPr>
        <w:t>Литература</w:t>
      </w:r>
    </w:p>
    <w:p w14:paraId="2D4A4653" w14:textId="118EE645" w:rsidR="00AB4CA6" w:rsidRPr="00AB4CA6" w:rsidRDefault="00AB4CA6" w:rsidP="00AB4CA6">
      <w:pPr>
        <w:pStyle w:val="a7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  <w:lang w:val="en-US"/>
        </w:rPr>
      </w:pPr>
      <w:r w:rsidRPr="00AB4CA6">
        <w:rPr>
          <w:rFonts w:ascii="Times New Roman" w:hAnsi="Times New Roman" w:cs="Times New Roman"/>
          <w:lang w:val="en-US"/>
        </w:rPr>
        <w:t xml:space="preserve">Advances in boron neutron capture therapy / M. Ahmed [et al.]. — </w:t>
      </w:r>
      <w:proofErr w:type="gramStart"/>
      <w:r w:rsidRPr="00AB4CA6">
        <w:rPr>
          <w:rFonts w:ascii="Times New Roman" w:hAnsi="Times New Roman" w:cs="Times New Roman"/>
          <w:lang w:val="en-US"/>
        </w:rPr>
        <w:t>Vienna :</w:t>
      </w:r>
      <w:proofErr w:type="gramEnd"/>
      <w:r w:rsidRPr="00AB4CA6">
        <w:rPr>
          <w:rFonts w:ascii="Times New Roman" w:hAnsi="Times New Roman" w:cs="Times New Roman"/>
          <w:lang w:val="en-US"/>
        </w:rPr>
        <w:t xml:space="preserve"> IAEA, 2023. — 416 p.</w:t>
      </w:r>
    </w:p>
    <w:p w14:paraId="4764E007" w14:textId="48DE9DFC" w:rsidR="000D153F" w:rsidRPr="006372A1" w:rsidRDefault="000D153F" w:rsidP="000D153F">
      <w:pPr>
        <w:pStyle w:val="a7"/>
        <w:numPr>
          <w:ilvl w:val="0"/>
          <w:numId w:val="1"/>
        </w:numPr>
        <w:spacing w:line="300" w:lineRule="auto"/>
        <w:jc w:val="both"/>
        <w:rPr>
          <w:rFonts w:ascii="Times New Roman" w:hAnsi="Times New Roman" w:cs="Times New Roman"/>
        </w:rPr>
      </w:pPr>
      <w:r w:rsidRPr="000D153F">
        <w:rPr>
          <w:rFonts w:ascii="Times New Roman" w:hAnsi="Times New Roman" w:cs="Times New Roman"/>
        </w:rPr>
        <w:t>Борисов Г.И. Теоретические и экспериментальные физические методы нейтронно-захватной терапии // Физика элементарных частиц и атомного ядра. — 2011. — Т. 42, № 5. — С. 1372–1479.</w:t>
      </w:r>
    </w:p>
    <w:sectPr w:rsidR="000D153F" w:rsidRPr="006372A1" w:rsidSect="00D335E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47D"/>
    <w:multiLevelType w:val="hybridMultilevel"/>
    <w:tmpl w:val="1520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0C57"/>
    <w:multiLevelType w:val="hybridMultilevel"/>
    <w:tmpl w:val="9EB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4816">
    <w:abstractNumId w:val="1"/>
  </w:num>
  <w:num w:numId="2" w16cid:durableId="2541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9F"/>
    <w:rsid w:val="000D153F"/>
    <w:rsid w:val="001959B8"/>
    <w:rsid w:val="00316158"/>
    <w:rsid w:val="00365CCC"/>
    <w:rsid w:val="00427DB6"/>
    <w:rsid w:val="0043181A"/>
    <w:rsid w:val="0044401C"/>
    <w:rsid w:val="00610317"/>
    <w:rsid w:val="006372A1"/>
    <w:rsid w:val="0072365C"/>
    <w:rsid w:val="00734339"/>
    <w:rsid w:val="00747095"/>
    <w:rsid w:val="008229D4"/>
    <w:rsid w:val="00AB4CA6"/>
    <w:rsid w:val="00BB41AD"/>
    <w:rsid w:val="00BE3983"/>
    <w:rsid w:val="00C14A61"/>
    <w:rsid w:val="00D335E6"/>
    <w:rsid w:val="00DA10D0"/>
    <w:rsid w:val="00DB4BE2"/>
    <w:rsid w:val="00EF33C6"/>
    <w:rsid w:val="00F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6A2D"/>
  <w15:chartTrackingRefBased/>
  <w15:docId w15:val="{C0328992-16DC-3040-A82D-FC7A1CD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4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4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4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4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4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249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031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0317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6103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80D50A-7FC2-D84C-ACD2-6B7C7D68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Петруня</dc:creator>
  <cp:keywords/>
  <dc:description/>
  <cp:lastModifiedBy>Дмитрий Петруня</cp:lastModifiedBy>
  <cp:revision>2</cp:revision>
  <dcterms:created xsi:type="dcterms:W3CDTF">2026-03-01T15:06:00Z</dcterms:created>
  <dcterms:modified xsi:type="dcterms:W3CDTF">2026-03-01T15:06:00Z</dcterms:modified>
</cp:coreProperties>
</file>