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100CF" w14:textId="08AEC4CD" w:rsidR="00CF691F" w:rsidRPr="00F10A07" w:rsidRDefault="00F10A0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Синтез СТМ-изображений гетерогенных систем на основе нейросетевой коррекции</w:t>
      </w:r>
    </w:p>
    <w:p w14:paraId="3798D765" w14:textId="77777777" w:rsidR="00CF691F" w:rsidRDefault="006C3018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Зырянов Константин Сергеевич</w:t>
      </w:r>
    </w:p>
    <w:p w14:paraId="7D8C217E" w14:textId="77777777" w:rsidR="00CF691F" w:rsidRDefault="006C3018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</w:t>
      </w:r>
    </w:p>
    <w:p w14:paraId="03EDDCE2" w14:textId="77777777" w:rsidR="00CF691F" w:rsidRDefault="006C3018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Московский государственный университет имени М.В.Ломоносова</w:t>
      </w:r>
    </w:p>
    <w:p w14:paraId="573F7230" w14:textId="77777777" w:rsidR="00CF691F" w:rsidRDefault="006C3018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физический факультет, Москва, Россия</w:t>
      </w:r>
    </w:p>
    <w:p w14:paraId="380C7C19" w14:textId="77777777" w:rsidR="00CF691F" w:rsidRDefault="006C3018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E–mail: zyryanov.konstantin.sergeevich@gmail.com</w:t>
      </w:r>
    </w:p>
    <w:p w14:paraId="69F4F105" w14:textId="6FA85723" w:rsidR="00F10A07" w:rsidRPr="00146511" w:rsidRDefault="00F10A07">
      <w:pPr>
        <w:spacing w:line="240" w:lineRule="auto"/>
        <w:ind w:left="397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0A07">
        <w:rPr>
          <w:rFonts w:ascii="Times New Roman" w:eastAsia="Times New Roman" w:hAnsi="Times New Roman" w:cs="Times New Roman"/>
          <w:sz w:val="24"/>
          <w:szCs w:val="24"/>
        </w:rPr>
        <w:t>В работе рассматривается фундаментальная проблема сканирующей туннельной микроскопии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10A07">
        <w:rPr>
          <w:rFonts w:ascii="Times New Roman" w:eastAsia="Times New Roman" w:hAnsi="Times New Roman" w:cs="Times New Roman"/>
          <w:sz w:val="24"/>
          <w:szCs w:val="24"/>
        </w:rPr>
        <w:t>при исследовании гетерогенных систем «подложка–напыление»</w:t>
      </w:r>
      <w:r w:rsidR="001465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46511" w:rsidRPr="00146511">
        <w:rPr>
          <w:rFonts w:ascii="Times New Roman" w:eastAsia="Times New Roman" w:hAnsi="Times New Roman" w:cs="Times New Roman"/>
          <w:sz w:val="24"/>
          <w:szCs w:val="24"/>
          <w:lang w:val="ru-RU"/>
        </w:rPr>
        <w:t>[1]</w:t>
      </w:r>
      <w:r w:rsidRPr="00F10A07">
        <w:rPr>
          <w:rFonts w:ascii="Times New Roman" w:eastAsia="Times New Roman" w:hAnsi="Times New Roman" w:cs="Times New Roman"/>
          <w:sz w:val="24"/>
          <w:szCs w:val="24"/>
        </w:rPr>
        <w:t xml:space="preserve">, связанная с невозможностью одновременной визуализации атомной структуры подложки и напылённого слоя в рамках одного режима туннелирования. </w:t>
      </w:r>
      <w:r w:rsidR="00146511">
        <w:rPr>
          <w:rFonts w:ascii="Times New Roman" w:eastAsia="Times New Roman" w:hAnsi="Times New Roman" w:cs="Times New Roman"/>
          <w:sz w:val="24"/>
          <w:szCs w:val="24"/>
          <w:lang w:val="ru-RU"/>
        </w:rPr>
        <w:t>Из-за этого</w:t>
      </w:r>
      <w:r w:rsidRPr="00F10A07">
        <w:rPr>
          <w:rFonts w:ascii="Times New Roman" w:eastAsia="Times New Roman" w:hAnsi="Times New Roman" w:cs="Times New Roman"/>
          <w:sz w:val="24"/>
          <w:szCs w:val="24"/>
        </w:rPr>
        <w:t xml:space="preserve"> требует</w:t>
      </w:r>
      <w:r w:rsidR="00146511">
        <w:rPr>
          <w:rFonts w:ascii="Times New Roman" w:eastAsia="Times New Roman" w:hAnsi="Times New Roman" w:cs="Times New Roman"/>
          <w:sz w:val="24"/>
          <w:szCs w:val="24"/>
          <w:lang w:val="ru-RU"/>
        </w:rPr>
        <w:t>ся</w:t>
      </w:r>
      <w:r w:rsidRPr="00F10A07">
        <w:rPr>
          <w:rFonts w:ascii="Times New Roman" w:eastAsia="Times New Roman" w:hAnsi="Times New Roman" w:cs="Times New Roman"/>
          <w:sz w:val="24"/>
          <w:szCs w:val="24"/>
        </w:rPr>
        <w:t xml:space="preserve"> проведени</w:t>
      </w:r>
      <w:r w:rsidR="00146511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F10A07">
        <w:rPr>
          <w:rFonts w:ascii="Times New Roman" w:eastAsia="Times New Roman" w:hAnsi="Times New Roman" w:cs="Times New Roman"/>
          <w:sz w:val="24"/>
          <w:szCs w:val="24"/>
        </w:rPr>
        <w:t xml:space="preserve"> серии измерений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Pr="00F10A07">
        <w:rPr>
          <w:rFonts w:ascii="Times New Roman" w:eastAsia="Times New Roman" w:hAnsi="Times New Roman" w:cs="Times New Roman"/>
          <w:sz w:val="24"/>
          <w:szCs w:val="24"/>
        </w:rPr>
        <w:t xml:space="preserve"> увеличивает</w:t>
      </w:r>
      <w:r w:rsidR="00146511">
        <w:rPr>
          <w:rFonts w:ascii="Times New Roman" w:eastAsia="Times New Roman" w:hAnsi="Times New Roman" w:cs="Times New Roman"/>
          <w:sz w:val="24"/>
          <w:szCs w:val="24"/>
          <w:lang w:val="ru-RU"/>
        </w:rPr>
        <w:t>ся</w:t>
      </w:r>
      <w:r w:rsidRPr="00F10A07">
        <w:rPr>
          <w:rFonts w:ascii="Times New Roman" w:eastAsia="Times New Roman" w:hAnsi="Times New Roman" w:cs="Times New Roman"/>
          <w:sz w:val="24"/>
          <w:szCs w:val="24"/>
        </w:rPr>
        <w:t xml:space="preserve"> экспериментальное время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F10A07">
        <w:rPr>
          <w:rFonts w:ascii="Times New Roman" w:eastAsia="Times New Roman" w:hAnsi="Times New Roman" w:cs="Times New Roman"/>
          <w:sz w:val="24"/>
          <w:szCs w:val="24"/>
        </w:rPr>
        <w:t>В статье предлагается нейросетевой подход, позволяющий по одному СТМ-изображению восстанавливать скрытую атомную структуру</w:t>
      </w:r>
      <w:r w:rsidR="0014651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032B0AC" w14:textId="1333817A" w:rsidR="00CF691F" w:rsidRDefault="00F10A07">
      <w:pPr>
        <w:spacing w:line="240" w:lineRule="auto"/>
        <w:ind w:left="39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0A07">
        <w:rPr>
          <w:rFonts w:ascii="Times New Roman" w:eastAsia="Times New Roman" w:hAnsi="Times New Roman" w:cs="Times New Roman"/>
          <w:sz w:val="24"/>
          <w:szCs w:val="24"/>
        </w:rPr>
        <w:t xml:space="preserve">Задача формализуется как условное восстановление изображения: по входному СТМ-изображению, требуется синтезировать изображение того же участка поверхности с корректно реконструированной атомной решёткой подложки. Для этого используется архитектура типа encoder–decoder с пропускными соединениями и residual-блоками. Такая структура обеспечивает сохранение глобального контекста и передачу пространственных деталей, важных для реконструкции атомных контуров. </w:t>
      </w:r>
    </w:p>
    <w:p w14:paraId="53B08070" w14:textId="6CB127D3" w:rsidR="00CF691F" w:rsidRDefault="00F10A07">
      <w:pPr>
        <w:spacing w:line="240" w:lineRule="auto"/>
        <w:ind w:left="39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0A07">
        <w:rPr>
          <w:rFonts w:ascii="Times New Roman" w:eastAsia="Times New Roman" w:hAnsi="Times New Roman" w:cs="Times New Roman"/>
          <w:sz w:val="24"/>
          <w:szCs w:val="24"/>
        </w:rPr>
        <w:t xml:space="preserve">Обучение сети осуществляется с использованием комбинированной функции потерь, включающей L1-компоненту, структурную метрику SSIM </w:t>
      </w:r>
      <w:r w:rsidR="00146511" w:rsidRPr="001465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[2] </w:t>
      </w:r>
      <w:r w:rsidRPr="00F10A07">
        <w:rPr>
          <w:rFonts w:ascii="Times New Roman" w:eastAsia="Times New Roman" w:hAnsi="Times New Roman" w:cs="Times New Roman"/>
          <w:sz w:val="24"/>
          <w:szCs w:val="24"/>
        </w:rPr>
        <w:t>и дополнительную ошибку по градиентам (Edge Loss)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F10A07">
        <w:rPr>
          <w:rFonts w:ascii="Times New Roman" w:eastAsia="Times New Roman" w:hAnsi="Times New Roman" w:cs="Times New Roman"/>
          <w:sz w:val="24"/>
          <w:szCs w:val="24"/>
        </w:rPr>
        <w:t xml:space="preserve">Такое сочетание обеспечивает баланс между пиксельной точностью и сохранением физически значимой структурной регулярности атомных решёток. </w:t>
      </w:r>
    </w:p>
    <w:p w14:paraId="353C2D3E" w14:textId="3C0A75C2" w:rsidR="00CF691F" w:rsidRDefault="00F10A07" w:rsidP="00F10A07">
      <w:pPr>
        <w:spacing w:line="240" w:lineRule="auto"/>
        <w:ind w:left="397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5470D6" wp14:editId="0BD93BC3">
            <wp:extent cx="4953029" cy="1743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87" cy="17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7438" w14:textId="40FF2FAD" w:rsidR="00CF691F" w:rsidRDefault="00F10A07">
      <w:pPr>
        <w:spacing w:line="240" w:lineRule="auto"/>
        <w:ind w:left="39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0A07">
        <w:rPr>
          <w:rFonts w:ascii="Times New Roman" w:eastAsia="Times New Roman" w:hAnsi="Times New Roman" w:cs="Times New Roman"/>
          <w:sz w:val="24"/>
          <w:szCs w:val="24"/>
        </w:rPr>
        <w:t>Обученная нейронная сеть реализует нелинейное отображение между СТМ-изображениям, соответствующим различным режимам туннелирования. Она учится восстанавливать атомную структуру подложки, используя корреляции</w:t>
      </w:r>
      <w:r w:rsidR="00146511" w:rsidRPr="001465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10A07">
        <w:rPr>
          <w:rFonts w:ascii="Times New Roman" w:eastAsia="Times New Roman" w:hAnsi="Times New Roman" w:cs="Times New Roman"/>
          <w:sz w:val="24"/>
          <w:szCs w:val="24"/>
        </w:rPr>
        <w:t>статистически закрепленные в обучающей выборке</w:t>
      </w:r>
      <w:r w:rsidR="006C301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977A3D" w14:textId="77777777" w:rsidR="00CF691F" w:rsidRDefault="006C301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7C392D3B" w14:textId="77777777" w:rsidR="00CF691F" w:rsidRDefault="006C30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0A0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Binnig G., Rohrer H. Scanning tunneling microscopy // Helv.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Phys. Acta, 55, 726, 1982.</w:t>
      </w:r>
    </w:p>
    <w:p w14:paraId="38891DAE" w14:textId="7F60D5CA" w:rsidR="00CF691F" w:rsidRPr="00146511" w:rsidRDefault="00146511" w:rsidP="00146511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4651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G. P. Renieblas, A. T. Nogués, A. M. González, N. Gómez-Leon, Del Castillo EG. Structural similarity index family for image quality assessment in radiological images. J Med Imaging (Bellingham). 2017 Jul; 4(3):035501. doi: 10.1117/1.JMI.4.3.035501.</w:t>
      </w:r>
    </w:p>
    <w:sectPr w:rsidR="00CF691F" w:rsidRPr="00146511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505B8E6-E170-4B78-9DD1-442669E9D6CA}"/>
    <w:embedBold r:id="rId2" w:fontKey="{2B5A75EE-930D-4680-8CC2-A5433BA0E40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5F76FC6-C4D9-48E9-A74A-470516A96CB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4615B1A-042D-4920-9BB1-C25A3DAF0B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020A2"/>
    <w:multiLevelType w:val="multilevel"/>
    <w:tmpl w:val="18888E66"/>
    <w:lvl w:ilvl="0">
      <w:start w:val="1"/>
      <w:numFmt w:val="decimal"/>
      <w:lvlText w:val="%1."/>
      <w:lvlJc w:val="left"/>
      <w:pPr>
        <w:ind w:left="146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91F"/>
    <w:rsid w:val="00146511"/>
    <w:rsid w:val="004F1A6B"/>
    <w:rsid w:val="006C3018"/>
    <w:rsid w:val="00CF691F"/>
    <w:rsid w:val="00F1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020A4"/>
  <w15:docId w15:val="{0A3902DD-3583-41BA-9DDE-E64A3E07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146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Kronos</dc:creator>
  <cp:lastModifiedBy>Kronos</cp:lastModifiedBy>
  <cp:revision>3</cp:revision>
  <dcterms:created xsi:type="dcterms:W3CDTF">2026-03-02T12:33:00Z</dcterms:created>
  <dcterms:modified xsi:type="dcterms:W3CDTF">2026-03-02T12:59:00Z</dcterms:modified>
</cp:coreProperties>
</file>