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0C83B" w14:textId="010E021E" w:rsidR="000E1973" w:rsidRPr="00A34874" w:rsidRDefault="00FB503B" w:rsidP="002D68C9">
      <w:pPr>
        <w:spacing w:after="0" w:line="240" w:lineRule="auto"/>
        <w:ind w:firstLine="397"/>
        <w:jc w:val="center"/>
        <w:rPr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О во</w:t>
      </w:r>
      <w:r w:rsidR="00420502">
        <w:rPr>
          <w:rFonts w:ascii="Times New Roman" w:hAnsi="Times New Roman"/>
          <w:b/>
          <w:sz w:val="24"/>
          <w:lang w:val="ru-RU"/>
        </w:rPr>
        <w:t xml:space="preserve">зможности </w:t>
      </w:r>
      <w:r w:rsidR="002B5B4D" w:rsidRPr="00A34874">
        <w:rPr>
          <w:rFonts w:ascii="Times New Roman" w:hAnsi="Times New Roman"/>
          <w:b/>
          <w:sz w:val="24"/>
          <w:lang w:val="ru-RU"/>
        </w:rPr>
        <w:t>лазер-ионного коллайдера</w:t>
      </w:r>
    </w:p>
    <w:p w14:paraId="544E6EED" w14:textId="4A6CB1E7" w:rsidR="000E1973" w:rsidRPr="00A34874" w:rsidRDefault="00BB2BC1" w:rsidP="002D68C9">
      <w:pPr>
        <w:spacing w:after="0" w:line="240" w:lineRule="auto"/>
        <w:ind w:firstLine="397"/>
        <w:jc w:val="center"/>
        <w:rPr>
          <w:lang w:val="ru-RU"/>
        </w:rPr>
      </w:pPr>
      <w:r>
        <w:rPr>
          <w:rFonts w:ascii="Times New Roman" w:hAnsi="Times New Roman"/>
          <w:b/>
          <w:i/>
          <w:sz w:val="24"/>
          <w:lang w:val="ru-RU"/>
        </w:rPr>
        <w:t>Марков</w:t>
      </w:r>
      <w:r w:rsidR="00B83B5F" w:rsidRPr="00A34874">
        <w:rPr>
          <w:rFonts w:ascii="Times New Roman" w:hAnsi="Times New Roman"/>
          <w:b/>
          <w:i/>
          <w:sz w:val="24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i/>
          <w:sz w:val="24"/>
          <w:lang w:val="ru-RU"/>
        </w:rPr>
        <w:t>А</w:t>
      </w:r>
      <w:r w:rsidR="00B83B5F" w:rsidRPr="00A34874">
        <w:rPr>
          <w:rFonts w:ascii="Times New Roman" w:hAnsi="Times New Roman"/>
          <w:b/>
          <w:i/>
          <w:sz w:val="24"/>
          <w:lang w:val="ru-RU"/>
        </w:rPr>
        <w:t>.</w:t>
      </w:r>
      <w:r>
        <w:rPr>
          <w:rFonts w:ascii="Times New Roman" w:hAnsi="Times New Roman"/>
          <w:b/>
          <w:i/>
          <w:sz w:val="24"/>
          <w:lang w:val="ru-RU"/>
        </w:rPr>
        <w:t>А</w:t>
      </w:r>
      <w:r w:rsidR="00B83B5F" w:rsidRPr="00A34874">
        <w:rPr>
          <w:rFonts w:ascii="Times New Roman" w:hAnsi="Times New Roman"/>
          <w:b/>
          <w:i/>
          <w:sz w:val="24"/>
          <w:lang w:val="ru-RU"/>
        </w:rPr>
        <w:t>.</w:t>
      </w:r>
      <w:proofErr w:type="gramEnd"/>
    </w:p>
    <w:p w14:paraId="60025EBA" w14:textId="52A7BD0B" w:rsidR="000E1973" w:rsidRPr="00A34874" w:rsidRDefault="00B83B5F" w:rsidP="002D68C9">
      <w:pPr>
        <w:spacing w:after="0" w:line="240" w:lineRule="auto"/>
        <w:ind w:firstLine="397"/>
        <w:jc w:val="center"/>
        <w:rPr>
          <w:lang w:val="ru-RU"/>
        </w:rPr>
      </w:pPr>
      <w:r w:rsidRPr="00A34874">
        <w:rPr>
          <w:rFonts w:ascii="Times New Roman" w:hAnsi="Times New Roman"/>
          <w:i/>
          <w:sz w:val="24"/>
          <w:lang w:val="ru-RU"/>
        </w:rPr>
        <w:t>Студент</w:t>
      </w:r>
    </w:p>
    <w:p w14:paraId="55F8DD3C" w14:textId="35941908" w:rsidR="000E1973" w:rsidRPr="00A34874" w:rsidRDefault="00365F66" w:rsidP="002D68C9">
      <w:pPr>
        <w:spacing w:after="0" w:line="240" w:lineRule="auto"/>
        <w:ind w:firstLine="397"/>
        <w:jc w:val="center"/>
        <w:rPr>
          <w:lang w:val="ru-RU"/>
        </w:rPr>
      </w:pPr>
      <w:r>
        <w:rPr>
          <w:rFonts w:ascii="Times New Roman" w:hAnsi="Times New Roman"/>
          <w:i/>
          <w:sz w:val="24"/>
          <w:lang w:val="ru-RU"/>
        </w:rPr>
        <w:t xml:space="preserve">Московский государственный университет имени </w:t>
      </w:r>
      <w:proofErr w:type="gramStart"/>
      <w:r>
        <w:rPr>
          <w:rFonts w:ascii="Times New Roman" w:hAnsi="Times New Roman"/>
          <w:i/>
          <w:sz w:val="24"/>
          <w:lang w:val="ru-RU"/>
        </w:rPr>
        <w:t>М.В.</w:t>
      </w:r>
      <w:proofErr w:type="gramEnd"/>
      <w:r>
        <w:rPr>
          <w:rFonts w:ascii="Times New Roman" w:hAnsi="Times New Roman"/>
          <w:i/>
          <w:sz w:val="24"/>
          <w:lang w:val="ru-RU"/>
        </w:rPr>
        <w:t xml:space="preserve"> </w:t>
      </w:r>
      <w:proofErr w:type="gramStart"/>
      <w:r>
        <w:rPr>
          <w:rFonts w:ascii="Times New Roman" w:hAnsi="Times New Roman"/>
          <w:i/>
          <w:sz w:val="24"/>
          <w:lang w:val="ru-RU"/>
        </w:rPr>
        <w:t xml:space="preserve">Ломоносова </w:t>
      </w:r>
      <w:r w:rsidR="00B83B5F" w:rsidRPr="00A34874">
        <w:rPr>
          <w:rFonts w:ascii="Times New Roman" w:hAnsi="Times New Roman"/>
          <w:i/>
          <w:sz w:val="24"/>
          <w:lang w:val="ru-RU"/>
        </w:rPr>
        <w:t>,</w:t>
      </w:r>
      <w:proofErr w:type="gramEnd"/>
      <w:r w:rsidR="00B83B5F" w:rsidRPr="00A34874">
        <w:rPr>
          <w:rFonts w:ascii="Times New Roman" w:hAnsi="Times New Roman"/>
          <w:i/>
          <w:sz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lang w:val="ru-RU"/>
        </w:rPr>
        <w:t>Физический факультет</w:t>
      </w:r>
      <w:r w:rsidR="00B83B5F" w:rsidRPr="00A34874">
        <w:rPr>
          <w:rFonts w:ascii="Times New Roman" w:hAnsi="Times New Roman"/>
          <w:i/>
          <w:sz w:val="24"/>
          <w:lang w:val="ru-RU"/>
        </w:rPr>
        <w:t xml:space="preserve">, </w:t>
      </w:r>
      <w:r>
        <w:rPr>
          <w:rFonts w:ascii="Times New Roman" w:hAnsi="Times New Roman"/>
          <w:i/>
          <w:sz w:val="24"/>
          <w:lang w:val="ru-RU"/>
        </w:rPr>
        <w:t>Москва</w:t>
      </w:r>
      <w:r w:rsidR="00B83B5F" w:rsidRPr="00A34874">
        <w:rPr>
          <w:rFonts w:ascii="Times New Roman" w:hAnsi="Times New Roman"/>
          <w:i/>
          <w:sz w:val="24"/>
          <w:lang w:val="ru-RU"/>
        </w:rPr>
        <w:t xml:space="preserve">, </w:t>
      </w:r>
      <w:r>
        <w:rPr>
          <w:rFonts w:ascii="Times New Roman" w:hAnsi="Times New Roman"/>
          <w:i/>
          <w:sz w:val="24"/>
          <w:lang w:val="ru-RU"/>
        </w:rPr>
        <w:t>Россия</w:t>
      </w:r>
    </w:p>
    <w:p w14:paraId="474C3491" w14:textId="055B9286" w:rsidR="00445D2A" w:rsidRPr="00365F66" w:rsidRDefault="00B83B5F" w:rsidP="002D68C9">
      <w:pPr>
        <w:spacing w:after="0" w:line="240" w:lineRule="auto"/>
        <w:ind w:firstLine="397"/>
        <w:jc w:val="center"/>
        <w:rPr>
          <w:rFonts w:ascii="Times New Roman" w:hAnsi="Times New Roman"/>
          <w:i/>
          <w:sz w:val="24"/>
          <w:lang w:val="ru-RU"/>
        </w:rPr>
      </w:pPr>
      <w:r>
        <w:rPr>
          <w:rFonts w:ascii="Times New Roman" w:hAnsi="Times New Roman"/>
          <w:i/>
          <w:sz w:val="24"/>
        </w:rPr>
        <w:t>E</w:t>
      </w:r>
      <w:r w:rsidRPr="00A34874">
        <w:rPr>
          <w:rFonts w:ascii="Times New Roman" w:hAnsi="Times New Roman"/>
          <w:i/>
          <w:sz w:val="24"/>
          <w:lang w:val="ru-RU"/>
        </w:rPr>
        <w:t>–</w:t>
      </w:r>
      <w:r>
        <w:rPr>
          <w:rFonts w:ascii="Times New Roman" w:hAnsi="Times New Roman"/>
          <w:i/>
          <w:sz w:val="24"/>
        </w:rPr>
        <w:t>mail</w:t>
      </w:r>
      <w:r w:rsidRPr="00A34874">
        <w:rPr>
          <w:rFonts w:ascii="Times New Roman" w:hAnsi="Times New Roman"/>
          <w:i/>
          <w:sz w:val="24"/>
          <w:lang w:val="ru-RU"/>
        </w:rPr>
        <w:t>:</w:t>
      </w:r>
      <w:r w:rsidR="00365F66">
        <w:rPr>
          <w:rFonts w:ascii="Times New Roman" w:hAnsi="Times New Roman"/>
          <w:i/>
          <w:sz w:val="24"/>
        </w:rPr>
        <w:t xml:space="preserve"> </w:t>
      </w:r>
      <w:hyperlink r:id="rId6" w:history="1">
        <w:r w:rsidR="00365F66" w:rsidRPr="00365F66">
          <w:rPr>
            <w:rStyle w:val="aff9"/>
            <w:rFonts w:ascii="Times New Roman" w:hAnsi="Times New Roman"/>
            <w:i/>
            <w:sz w:val="24"/>
          </w:rPr>
          <w:t>amarkov</w:t>
        </w:r>
        <w:r w:rsidR="00365F66" w:rsidRPr="00365F66">
          <w:rPr>
            <w:rStyle w:val="aff9"/>
            <w:rFonts w:ascii="Times New Roman" w:hAnsi="Times New Roman"/>
            <w:i/>
            <w:sz w:val="24"/>
            <w:lang w:val="ru-RU"/>
          </w:rPr>
          <w:t>2502@</w:t>
        </w:r>
        <w:r w:rsidR="00365F66" w:rsidRPr="00365F66">
          <w:rPr>
            <w:rStyle w:val="aff9"/>
            <w:rFonts w:ascii="Times New Roman" w:hAnsi="Times New Roman"/>
            <w:i/>
            <w:sz w:val="24"/>
          </w:rPr>
          <w:t>gmail</w:t>
        </w:r>
        <w:r w:rsidR="00365F66" w:rsidRPr="00365F66">
          <w:rPr>
            <w:rStyle w:val="aff9"/>
            <w:rFonts w:ascii="Times New Roman" w:hAnsi="Times New Roman"/>
            <w:i/>
            <w:sz w:val="24"/>
            <w:lang w:val="ru-RU"/>
          </w:rPr>
          <w:t>.</w:t>
        </w:r>
        <w:r w:rsidR="00365F66" w:rsidRPr="00365F66">
          <w:rPr>
            <w:rStyle w:val="aff9"/>
            <w:rFonts w:ascii="Times New Roman" w:hAnsi="Times New Roman"/>
            <w:i/>
            <w:sz w:val="24"/>
          </w:rPr>
          <w:t>com</w:t>
        </w:r>
      </w:hyperlink>
    </w:p>
    <w:p w14:paraId="51897C7C" w14:textId="77777777" w:rsidR="00445D2A" w:rsidRPr="00445D2A" w:rsidRDefault="00445D2A" w:rsidP="002D68C9">
      <w:pPr>
        <w:spacing w:after="0" w:line="240" w:lineRule="auto"/>
        <w:ind w:firstLine="397"/>
        <w:jc w:val="center"/>
        <w:rPr>
          <w:rFonts w:ascii="Times New Roman" w:hAnsi="Times New Roman"/>
          <w:i/>
          <w:sz w:val="24"/>
          <w:lang w:val="ru-RU"/>
        </w:rPr>
      </w:pPr>
    </w:p>
    <w:p w14:paraId="22798AC6" w14:textId="73424B7C" w:rsidR="00887597" w:rsidRDefault="00B83B5F" w:rsidP="002D68C9">
      <w:pPr>
        <w:spacing w:after="0" w:line="240" w:lineRule="auto"/>
        <w:ind w:left="397" w:firstLine="397"/>
        <w:jc w:val="both"/>
        <w:rPr>
          <w:rFonts w:ascii="Times New Roman" w:hAnsi="Times New Roman"/>
          <w:sz w:val="24"/>
          <w:lang w:val="ru-RU"/>
        </w:rPr>
      </w:pPr>
      <w:r w:rsidRPr="006C3CF0">
        <w:rPr>
          <w:rFonts w:ascii="Times New Roman" w:hAnsi="Times New Roman"/>
          <w:sz w:val="24"/>
          <w:lang w:val="ru-RU"/>
        </w:rPr>
        <w:t>В настоящее время активно обсуждаются концепции новых ускорительных комплексов, способных расширить границы физики высоких энергий. В связи с этим возникает</w:t>
      </w:r>
      <w:r w:rsidR="00C73097">
        <w:rPr>
          <w:rFonts w:ascii="Times New Roman" w:hAnsi="Times New Roman"/>
          <w:sz w:val="24"/>
          <w:lang w:val="ru-RU"/>
        </w:rPr>
        <w:t xml:space="preserve"> предложение</w:t>
      </w:r>
      <w:r w:rsidR="00887597" w:rsidRPr="00887597">
        <w:rPr>
          <w:rFonts w:ascii="Times New Roman" w:hAnsi="Times New Roman"/>
          <w:color w:val="FF0000"/>
          <w:sz w:val="24"/>
          <w:lang w:val="ru-RU"/>
        </w:rPr>
        <w:t xml:space="preserve"> </w:t>
      </w:r>
      <w:r w:rsidR="00887597">
        <w:rPr>
          <w:rFonts w:ascii="Times New Roman" w:hAnsi="Times New Roman"/>
          <w:sz w:val="24"/>
          <w:lang w:val="ru-RU"/>
        </w:rPr>
        <w:t>о создании</w:t>
      </w:r>
      <w:r w:rsidRPr="006C3CF0">
        <w:rPr>
          <w:rFonts w:ascii="Times New Roman" w:hAnsi="Times New Roman"/>
          <w:sz w:val="24"/>
          <w:lang w:val="ru-RU"/>
        </w:rPr>
        <w:t xml:space="preserve"> лазер-ионного коллайдера</w:t>
      </w:r>
      <w:r w:rsidR="00887597">
        <w:rPr>
          <w:rFonts w:ascii="Times New Roman" w:hAnsi="Times New Roman"/>
          <w:sz w:val="24"/>
          <w:lang w:val="ru-RU"/>
        </w:rPr>
        <w:t xml:space="preserve"> в ЦЕРН</w:t>
      </w:r>
      <w:r w:rsidRPr="006C3CF0">
        <w:rPr>
          <w:rFonts w:ascii="Times New Roman" w:hAnsi="Times New Roman"/>
          <w:sz w:val="24"/>
          <w:lang w:val="ru-RU"/>
        </w:rPr>
        <w:t xml:space="preserve"> [1,2]. </w:t>
      </w:r>
    </w:p>
    <w:p w14:paraId="2BCD8CB9" w14:textId="5ED81A2E" w:rsidR="00887597" w:rsidRDefault="00B83B5F" w:rsidP="002D68C9">
      <w:pPr>
        <w:spacing w:after="0" w:line="240" w:lineRule="auto"/>
        <w:ind w:left="397" w:firstLine="397"/>
        <w:jc w:val="both"/>
        <w:rPr>
          <w:rFonts w:ascii="Times New Roman" w:hAnsi="Times New Roman"/>
          <w:sz w:val="24"/>
          <w:lang w:val="ru-RU"/>
        </w:rPr>
      </w:pPr>
      <w:r w:rsidRPr="006C3CF0">
        <w:rPr>
          <w:rFonts w:ascii="Times New Roman" w:hAnsi="Times New Roman"/>
          <w:sz w:val="24"/>
          <w:lang w:val="ru-RU"/>
        </w:rPr>
        <w:t>Одним из</w:t>
      </w:r>
      <w:r w:rsidR="00C73097">
        <w:rPr>
          <w:rFonts w:ascii="Times New Roman" w:hAnsi="Times New Roman"/>
          <w:sz w:val="24"/>
          <w:lang w:val="ru-RU"/>
        </w:rPr>
        <w:t xml:space="preserve"> </w:t>
      </w:r>
      <w:r w:rsidR="00887597">
        <w:rPr>
          <w:rFonts w:ascii="Times New Roman" w:hAnsi="Times New Roman"/>
          <w:sz w:val="24"/>
          <w:lang w:val="ru-RU"/>
        </w:rPr>
        <w:t xml:space="preserve">возможных </w:t>
      </w:r>
      <w:r w:rsidRPr="006C3CF0">
        <w:rPr>
          <w:rFonts w:ascii="Times New Roman" w:hAnsi="Times New Roman"/>
          <w:sz w:val="24"/>
          <w:lang w:val="ru-RU"/>
        </w:rPr>
        <w:t>процессов, описывающих взаимодействие релятивистских ионов с фотонами, является фрагментация ядер на низкоэнергетическом излучении.</w:t>
      </w:r>
      <w:r w:rsidR="00887597">
        <w:rPr>
          <w:rFonts w:ascii="Times New Roman" w:hAnsi="Times New Roman"/>
          <w:sz w:val="24"/>
          <w:lang w:val="ru-RU"/>
        </w:rPr>
        <w:t xml:space="preserve"> Р</w:t>
      </w:r>
      <w:r w:rsidRPr="006C3CF0">
        <w:rPr>
          <w:rFonts w:ascii="Times New Roman" w:hAnsi="Times New Roman"/>
          <w:sz w:val="24"/>
          <w:lang w:val="ru-RU"/>
        </w:rPr>
        <w:t xml:space="preserve">ассмотрена фрагментация ядер дейтрона на реликтовом космическом микроволновом излучении (КМИ). В специальной теории относительности скалярное произведение 4-импульсов дейтрона и фотона в лабораторной системе отсчета определяется как </w:t>
      </w:r>
      <m:oMath>
        <m:sSub>
          <m:sSub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lang w:val="ru-RU"/>
              </w:rPr>
              <m:t>P</m:t>
            </m:r>
          </m:e>
          <m:sub>
            <m:r>
              <w:rPr>
                <w:rFonts w:ascii="Cambria Math" w:hAnsi="Cambria Math"/>
                <w:sz w:val="24"/>
                <w:lang w:val="ru-RU"/>
              </w:rPr>
              <m:t>d</m:t>
            </m:r>
          </m:sub>
        </m:sSub>
        <m:r>
          <w:rPr>
            <w:rFonts w:ascii="Cambria Math" w:hAnsi="Cambria Math"/>
            <w:sz w:val="24"/>
            <w:lang w:val="ru-RU"/>
          </w:rPr>
          <m:t>∙</m:t>
        </m:r>
        <m:sSub>
          <m:sSub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lang w:val="ru-RU"/>
              </w:rPr>
              <m:t>P</m:t>
            </m:r>
          </m:e>
          <m:sub>
            <m:r>
              <w:rPr>
                <w:rFonts w:ascii="Cambria Math" w:hAnsi="Cambria Math"/>
                <w:sz w:val="24"/>
                <w:lang w:val="ru-RU"/>
              </w:rPr>
              <m:t>γ</m:t>
            </m:r>
          </m:sub>
        </m:sSub>
        <m:r>
          <w:rPr>
            <w:rFonts w:ascii="Cambria Math" w:hAnsi="Cambria Math"/>
            <w:sz w:val="24"/>
            <w:lang w:val="ru-RU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lang w:val="ru-RU"/>
              </w:rPr>
              <m:t>E</m:t>
            </m:r>
          </m:e>
          <m:sub>
            <m:r>
              <w:rPr>
                <w:rFonts w:ascii="Cambria Math" w:hAnsi="Cambria Math"/>
                <w:sz w:val="24"/>
                <w:lang w:val="ru-RU"/>
              </w:rPr>
              <m:t>d</m:t>
            </m:r>
          </m:sub>
        </m:sSub>
        <m:r>
          <w:rPr>
            <w:rFonts w:ascii="Cambria Math" w:hAnsi="Cambria Math"/>
            <w:i/>
            <w:lang w:val="ru-RU"/>
          </w:rPr>
          <w:sym w:font="Symbol" w:char="F065"/>
        </m:r>
        <m:r>
          <w:rPr>
            <w:rFonts w:ascii="Cambria Math" w:hAnsi="Cambria Math"/>
            <w:sz w:val="24"/>
            <w:lang w:val="ru-RU"/>
          </w:rPr>
          <m:t xml:space="preserve"> -</m:t>
        </m:r>
        <m:sSub>
          <m:sSub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lang w:val="ru-RU"/>
              </w:rPr>
              <m:t>P</m:t>
            </m:r>
          </m:e>
          <m:sub>
            <m:r>
              <w:rPr>
                <w:rFonts w:ascii="Cambria Math" w:hAnsi="Cambria Math"/>
                <w:sz w:val="24"/>
                <w:lang w:val="ru-RU"/>
              </w:rPr>
              <m:t>d</m:t>
            </m:r>
          </m:sub>
        </m:sSub>
        <m:r>
          <w:rPr>
            <w:rFonts w:ascii="Cambria Math" w:hAnsi="Cambria Math"/>
            <w:i/>
            <w:lang w:val="ru-RU"/>
          </w:rPr>
          <w:sym w:font="Symbol" w:char="F065"/>
        </m:r>
        <m:func>
          <m:func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lang w:val="ru-RU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>θ</m:t>
            </m:r>
          </m:e>
        </m:func>
      </m:oMath>
      <w:r w:rsidRPr="006C3CF0">
        <w:rPr>
          <w:rFonts w:ascii="Times New Roman" w:hAnsi="Times New Roman"/>
          <w:sz w:val="24"/>
          <w:lang w:val="ru-RU"/>
        </w:rPr>
        <w:t xml:space="preserve">, где </w:t>
      </w:r>
      <m:oMath>
        <m:sSub>
          <m:sSub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lang w:val="ru-RU"/>
              </w:rPr>
              <m:t>E</m:t>
            </m:r>
          </m:e>
          <m:sub>
            <m:r>
              <w:rPr>
                <w:rFonts w:ascii="Cambria Math" w:hAnsi="Cambria Math"/>
                <w:sz w:val="24"/>
                <w:lang w:val="ru-RU"/>
              </w:rPr>
              <m:t>d</m:t>
            </m:r>
          </m:sub>
        </m:sSub>
      </m:oMath>
      <w:r w:rsidRPr="006C3CF0">
        <w:rPr>
          <w:rFonts w:ascii="Times New Roman" w:hAnsi="Times New Roman"/>
          <w:sz w:val="24"/>
          <w:lang w:val="ru-RU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lang w:val="ru-RU"/>
              </w:rPr>
              <m:t>P</m:t>
            </m:r>
          </m:e>
          <m:sub>
            <m:r>
              <w:rPr>
                <w:rFonts w:ascii="Cambria Math" w:hAnsi="Cambria Math"/>
                <w:sz w:val="24"/>
                <w:lang w:val="ru-RU"/>
              </w:rPr>
              <m:t>d</m:t>
            </m:r>
          </m:sub>
        </m:sSub>
      </m:oMath>
      <w:r w:rsidRPr="006C3CF0">
        <w:rPr>
          <w:rFonts w:ascii="Times New Roman" w:hAnsi="Times New Roman"/>
          <w:sz w:val="24"/>
          <w:lang w:val="ru-RU"/>
        </w:rPr>
        <w:t xml:space="preserve"> — энергия и модуль импульса дейтрона, </w:t>
      </w:r>
      <w:r w:rsidRPr="006C3CF0">
        <w:rPr>
          <w:rFonts w:ascii="Times New Roman" w:hAnsi="Times New Roman"/>
          <w:sz w:val="24"/>
        </w:rPr>
        <w:t>ε</w:t>
      </w:r>
      <w:r w:rsidRPr="006C3CF0">
        <w:rPr>
          <w:rFonts w:ascii="Times New Roman" w:hAnsi="Times New Roman"/>
          <w:sz w:val="24"/>
          <w:lang w:val="ru-RU"/>
        </w:rPr>
        <w:t xml:space="preserve"> — энергия фотона КМИ, а </w:t>
      </w:r>
      <w:r w:rsidRPr="006C3CF0">
        <w:rPr>
          <w:rFonts w:ascii="Times New Roman" w:hAnsi="Times New Roman"/>
          <w:sz w:val="24"/>
        </w:rPr>
        <w:t>θ</w:t>
      </w:r>
      <w:r w:rsidRPr="006C3CF0">
        <w:rPr>
          <w:rFonts w:ascii="Times New Roman" w:hAnsi="Times New Roman"/>
          <w:sz w:val="24"/>
          <w:lang w:val="ru-RU"/>
        </w:rPr>
        <w:t xml:space="preserve"> — угол между направлениями их движения. Вводя релятивистский фактор скорости </w:t>
      </w:r>
      <m:oMath>
        <m:r>
          <w:rPr>
            <w:rFonts w:ascii="Cambria Math" w:hAnsi="Cambria Math"/>
            <w:sz w:val="24"/>
            <w:lang w:val="ru-RU"/>
          </w:rPr>
          <m:t xml:space="preserve">β= </m:t>
        </m:r>
        <m:f>
          <m:f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ru-RU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4"/>
                    <w:lang w:val="ru-RU"/>
                  </w:rPr>
                  <m:t>d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ru-RU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lang w:val="ru-RU"/>
                  </w:rPr>
                  <m:t>d</m:t>
                </m:r>
              </m:sub>
            </m:sSub>
          </m:den>
        </m:f>
      </m:oMath>
      <w:r w:rsidR="00F721E7">
        <w:rPr>
          <w:rFonts w:ascii="Times New Roman" w:hAnsi="Times New Roman"/>
          <w:sz w:val="24"/>
          <w:lang w:val="ru-RU"/>
        </w:rPr>
        <w:t xml:space="preserve"> (в системе единиц </w:t>
      </w:r>
      <w:r w:rsidR="00F721E7">
        <w:rPr>
          <w:rFonts w:ascii="Times New Roman" w:hAnsi="Times New Roman"/>
          <w:sz w:val="24"/>
        </w:rPr>
        <w:t>c</w:t>
      </w:r>
      <w:r w:rsidR="00F721E7" w:rsidRPr="00F721E7">
        <w:rPr>
          <w:rFonts w:ascii="Times New Roman" w:hAnsi="Times New Roman"/>
          <w:sz w:val="24"/>
          <w:lang w:val="ru-RU"/>
        </w:rPr>
        <w:t>=1</w:t>
      </w:r>
      <w:r w:rsidR="00F721E7">
        <w:rPr>
          <w:rFonts w:ascii="Times New Roman" w:hAnsi="Times New Roman"/>
          <w:sz w:val="24"/>
          <w:lang w:val="ru-RU"/>
        </w:rPr>
        <w:t>)</w:t>
      </w:r>
      <w:r w:rsidRPr="006C3CF0">
        <w:rPr>
          <w:rFonts w:ascii="Times New Roman" w:hAnsi="Times New Roman"/>
          <w:sz w:val="24"/>
          <w:lang w:val="ru-RU"/>
        </w:rPr>
        <w:t xml:space="preserve">, выражение преобразуется к виду: </w:t>
      </w:r>
      <m:oMath>
        <m:sSub>
          <m:sSub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lang w:val="ru-RU"/>
              </w:rPr>
              <m:t>P</m:t>
            </m:r>
          </m:e>
          <m:sub>
            <m:r>
              <w:rPr>
                <w:rFonts w:ascii="Cambria Math" w:hAnsi="Cambria Math"/>
                <w:sz w:val="24"/>
                <w:lang w:val="ru-RU"/>
              </w:rPr>
              <m:t>d</m:t>
            </m:r>
          </m:sub>
        </m:sSub>
        <m:r>
          <w:rPr>
            <w:rFonts w:ascii="Cambria Math" w:hAnsi="Cambria Math"/>
            <w:sz w:val="24"/>
            <w:lang w:val="ru-RU"/>
          </w:rPr>
          <m:t>∙</m:t>
        </m:r>
        <m:sSub>
          <m:sSub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lang w:val="ru-RU"/>
              </w:rPr>
              <m:t>P</m:t>
            </m:r>
          </m:e>
          <m:sub>
            <m:r>
              <w:rPr>
                <w:rFonts w:ascii="Cambria Math" w:hAnsi="Cambria Math"/>
                <w:sz w:val="24"/>
                <w:lang w:val="ru-RU"/>
              </w:rPr>
              <m:t>γ</m:t>
            </m:r>
          </m:sub>
        </m:sSub>
        <m:r>
          <w:rPr>
            <w:rFonts w:ascii="Cambria Math" w:hAnsi="Cambria Math"/>
            <w:sz w:val="24"/>
            <w:lang w:val="ru-RU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lang w:val="ru-RU"/>
              </w:rPr>
              <m:t>E</m:t>
            </m:r>
          </m:e>
          <m:sub>
            <m:r>
              <w:rPr>
                <w:rFonts w:ascii="Cambria Math" w:hAnsi="Cambria Math"/>
                <w:sz w:val="24"/>
                <w:lang w:val="ru-RU"/>
              </w:rPr>
              <m:t>d</m:t>
            </m:r>
          </m:sub>
        </m:sSub>
        <m:r>
          <w:rPr>
            <w:rFonts w:ascii="Cambria Math" w:hAnsi="Cambria Math"/>
            <w:sz w:val="24"/>
            <w:lang w:val="ru-RU"/>
          </w:rPr>
          <m:t>ε(1-β</m:t>
        </m:r>
        <m:func>
          <m:func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lang w:val="ru-RU"/>
              </w:rPr>
              <m:t>θ</m:t>
            </m:r>
          </m:e>
        </m:func>
        <m:r>
          <w:rPr>
            <w:rFonts w:ascii="Cambria Math" w:hAnsi="Cambria Math"/>
            <w:sz w:val="24"/>
            <w:lang w:val="ru-RU"/>
          </w:rPr>
          <m:t>)</m:t>
        </m:r>
      </m:oMath>
      <w:r w:rsidRPr="006C3CF0">
        <w:rPr>
          <w:rFonts w:ascii="Times New Roman" w:hAnsi="Times New Roman"/>
          <w:sz w:val="24"/>
          <w:lang w:val="ru-RU"/>
        </w:rPr>
        <w:t xml:space="preserve">. Это соотношение позволяет вычислить инвариантную массу системы: </w:t>
      </w:r>
      <m:oMath>
        <m:r>
          <w:rPr>
            <w:rFonts w:ascii="Cambria Math" w:hAnsi="Cambria Math"/>
            <w:sz w:val="24"/>
            <w:lang w:val="ru-RU"/>
          </w:rPr>
          <m:t>s=</m:t>
        </m:r>
        <m:sSup>
          <m:sSup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val="ru-RU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lang w:val="ru-RU"/>
                      </w:rPr>
                      <m:t>d</m:t>
                    </m:r>
                  </m:sub>
                </m:sSub>
                <m:r>
                  <w:rPr>
                    <w:rFonts w:ascii="Cambria Math" w:hAnsi="Cambria Math"/>
                    <w:sz w:val="24"/>
                    <w:lang w:val="ru-RU"/>
                  </w:rPr>
                  <m:t xml:space="preserve"> 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val="ru-RU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lang w:val="ru-RU"/>
                      </w:rPr>
                      <m:t>γ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sz w:val="24"/>
                <w:lang w:val="ru-RU"/>
              </w:rPr>
              <m:t>2</m:t>
            </m:r>
          </m:sup>
        </m:sSup>
        <m:r>
          <w:rPr>
            <w:rFonts w:ascii="Cambria Math" w:hAnsi="Cambria Math"/>
            <w:sz w:val="24"/>
            <w:lang w:val="ru-RU"/>
          </w:rPr>
          <m:t>=</m:t>
        </m:r>
        <m:sSubSup>
          <m:sSubSup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sSubSupPr>
          <m:e>
            <m:r>
              <w:rPr>
                <w:rFonts w:ascii="Cambria Math" w:hAnsi="Cambria Math"/>
                <w:sz w:val="24"/>
                <w:lang w:val="ru-RU"/>
              </w:rPr>
              <m:t>m</m:t>
            </m:r>
          </m:e>
          <m:sub>
            <m:r>
              <w:rPr>
                <w:rFonts w:ascii="Cambria Math" w:hAnsi="Cambria Math"/>
                <w:sz w:val="24"/>
                <w:lang w:val="ru-RU"/>
              </w:rPr>
              <m:t>d</m:t>
            </m:r>
          </m:sub>
          <m:sup>
            <m:r>
              <w:rPr>
                <w:rFonts w:ascii="Cambria Math" w:hAnsi="Cambria Math"/>
                <w:sz w:val="24"/>
                <w:lang w:val="ru-RU"/>
              </w:rPr>
              <m:t>2</m:t>
            </m:r>
          </m:sup>
        </m:sSubSup>
        <m:r>
          <w:rPr>
            <w:rFonts w:ascii="Cambria Math" w:hAnsi="Cambria Math"/>
            <w:sz w:val="24"/>
            <w:lang w:val="ru-RU"/>
          </w:rPr>
          <m:t>+2</m:t>
        </m:r>
        <m:sSub>
          <m:sSub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lang w:val="ru-RU"/>
              </w:rPr>
              <m:t>E</m:t>
            </m:r>
          </m:e>
          <m:sub>
            <m:r>
              <w:rPr>
                <w:rFonts w:ascii="Cambria Math" w:hAnsi="Cambria Math"/>
                <w:sz w:val="24"/>
                <w:lang w:val="ru-RU"/>
              </w:rPr>
              <m:t>d</m:t>
            </m:r>
          </m:sub>
        </m:sSub>
        <m:r>
          <w:rPr>
            <w:rFonts w:ascii="Cambria Math" w:hAnsi="Cambria Math"/>
            <w:sz w:val="24"/>
            <w:lang w:val="ru-RU"/>
          </w:rPr>
          <m:t>ε(1-β</m:t>
        </m:r>
        <m:func>
          <m:func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lang w:val="ru-RU"/>
              </w:rPr>
              <m:t>θ</m:t>
            </m:r>
          </m:e>
        </m:func>
        <m:r>
          <w:rPr>
            <w:rFonts w:ascii="Cambria Math" w:hAnsi="Cambria Math"/>
            <w:sz w:val="24"/>
            <w:lang w:val="ru-RU"/>
          </w:rPr>
          <m:t>)</m:t>
        </m:r>
      </m:oMath>
      <w:r w:rsidRPr="006C3CF0">
        <w:rPr>
          <w:rFonts w:ascii="Times New Roman" w:hAnsi="Times New Roman"/>
          <w:sz w:val="24"/>
          <w:lang w:val="ru-RU"/>
        </w:rPr>
        <w:t>.</w:t>
      </w:r>
      <w:r w:rsidR="00F721E7" w:rsidRPr="00F721E7">
        <w:rPr>
          <w:rFonts w:ascii="Times New Roman" w:hAnsi="Times New Roman"/>
          <w:sz w:val="24"/>
          <w:lang w:val="ru-RU"/>
        </w:rPr>
        <w:t xml:space="preserve"> </w:t>
      </w:r>
      <w:r w:rsidR="00F721E7">
        <w:rPr>
          <w:rFonts w:ascii="Times New Roman" w:hAnsi="Times New Roman"/>
          <w:sz w:val="24"/>
          <w:lang w:val="ru-RU"/>
        </w:rPr>
        <w:t>Для лобового столкновения (</w:t>
      </w:r>
      <m:oMath>
        <m:func>
          <m:func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lang w:val="ru-RU"/>
              </w:rPr>
              <m:t>θ</m:t>
            </m:r>
          </m:e>
        </m:func>
        <m:r>
          <w:rPr>
            <w:rFonts w:ascii="Cambria Math" w:hAnsi="Cambria Math"/>
            <w:sz w:val="24"/>
            <w:lang w:val="ru-RU"/>
          </w:rPr>
          <m:t>=-1</m:t>
        </m:r>
      </m:oMath>
      <w:r w:rsidR="00F721E7">
        <w:rPr>
          <w:rFonts w:ascii="Times New Roman" w:hAnsi="Times New Roman"/>
          <w:sz w:val="24"/>
          <w:lang w:val="ru-RU"/>
        </w:rPr>
        <w:t>)</w:t>
      </w:r>
      <w:r w:rsidR="00E15F9A" w:rsidRPr="006C3CF0">
        <w:rPr>
          <w:rFonts w:ascii="Times New Roman" w:hAnsi="Times New Roman"/>
          <w:sz w:val="24"/>
          <w:lang w:val="ru-RU"/>
        </w:rPr>
        <w:t xml:space="preserve"> </w:t>
      </w:r>
      <w:r w:rsidR="00F721E7">
        <w:rPr>
          <w:rFonts w:ascii="Times New Roman" w:hAnsi="Times New Roman"/>
          <w:sz w:val="24"/>
          <w:lang w:val="ru-RU"/>
        </w:rPr>
        <w:t>кинематический фактор принимает</w:t>
      </w:r>
      <w:r w:rsidR="00557802">
        <w:rPr>
          <w:rFonts w:ascii="Times New Roman" w:hAnsi="Times New Roman"/>
          <w:sz w:val="24"/>
          <w:lang w:val="ru-RU"/>
        </w:rPr>
        <w:t xml:space="preserve"> </w:t>
      </w:r>
      <w:r w:rsidR="00F721E7">
        <w:rPr>
          <w:rFonts w:ascii="Times New Roman" w:hAnsi="Times New Roman"/>
          <w:sz w:val="24"/>
          <w:lang w:val="ru-RU"/>
        </w:rPr>
        <w:t>значение</w:t>
      </w:r>
      <w:r w:rsidR="00887597">
        <w:rPr>
          <w:rFonts w:ascii="Times New Roman" w:hAnsi="Times New Roman"/>
          <w:sz w:val="24"/>
          <w:lang w:val="ru-RU"/>
        </w:rPr>
        <w:t xml:space="preserve"> </w:t>
      </w:r>
      <m:oMath>
        <m:r>
          <w:rPr>
            <w:rFonts w:ascii="Cambria Math" w:hAnsi="Cambria Math"/>
            <w:sz w:val="24"/>
            <w:lang w:val="ru-RU"/>
          </w:rPr>
          <m:t>1+β</m:t>
        </m:r>
      </m:oMath>
      <w:r w:rsidR="00E42343">
        <w:rPr>
          <w:rFonts w:ascii="Times New Roman" w:hAnsi="Times New Roman"/>
          <w:sz w:val="24"/>
          <w:lang w:val="ru-RU"/>
        </w:rPr>
        <w:t xml:space="preserve">, </w:t>
      </w:r>
      <w:r w:rsidR="00E42343" w:rsidRPr="00E42343">
        <w:rPr>
          <w:rFonts w:ascii="Times New Roman" w:hAnsi="Times New Roman"/>
          <w:sz w:val="24"/>
          <w:lang w:val="ru-RU"/>
        </w:rPr>
        <w:t>что дает максимальное значение инвариантной массы системы</w:t>
      </w:r>
    </w:p>
    <w:p w14:paraId="079C50EE" w14:textId="7F005864" w:rsidR="000E1973" w:rsidRPr="006C3CF0" w:rsidRDefault="00B83B5F" w:rsidP="002D68C9">
      <w:pPr>
        <w:spacing w:after="0" w:line="240" w:lineRule="auto"/>
        <w:ind w:left="397" w:firstLine="397"/>
        <w:jc w:val="both"/>
        <w:rPr>
          <w:rFonts w:ascii="Times New Roman" w:hAnsi="Times New Roman"/>
          <w:sz w:val="24"/>
          <w:lang w:val="ru-RU"/>
        </w:rPr>
      </w:pPr>
      <w:r w:rsidRPr="006C3CF0">
        <w:rPr>
          <w:rFonts w:ascii="Times New Roman" w:hAnsi="Times New Roman"/>
          <w:sz w:val="24"/>
          <w:lang w:val="ru-RU"/>
        </w:rPr>
        <w:t xml:space="preserve"> </w:t>
      </w:r>
      <w:r w:rsidR="00887597">
        <w:rPr>
          <w:rFonts w:ascii="Times New Roman" w:hAnsi="Times New Roman"/>
          <w:sz w:val="24"/>
          <w:lang w:val="ru-RU"/>
        </w:rPr>
        <w:t>Получена зависимос</w:t>
      </w:r>
      <w:r w:rsidR="00C73097">
        <w:rPr>
          <w:rFonts w:ascii="Times New Roman" w:hAnsi="Times New Roman"/>
          <w:sz w:val="24"/>
          <w:lang w:val="ru-RU"/>
        </w:rPr>
        <w:t>ть</w:t>
      </w:r>
      <w:r w:rsidRPr="006C3CF0">
        <w:rPr>
          <w:rFonts w:ascii="Times New Roman" w:hAnsi="Times New Roman"/>
          <w:sz w:val="24"/>
          <w:lang w:val="ru-RU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24"/>
                <w:lang w:val="ru-RU"/>
              </w:rPr>
              <m:t>s</m:t>
            </m:r>
          </m:e>
        </m:rad>
        <m:r>
          <w:rPr>
            <w:rFonts w:ascii="Cambria Math" w:hAnsi="Cambria Math"/>
            <w:sz w:val="24"/>
            <w:lang w:val="ru-RU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lang w:val="ru-RU"/>
              </w:rPr>
              <m:t>m</m:t>
            </m:r>
          </m:e>
          <m:sub>
            <m:r>
              <w:rPr>
                <w:rFonts w:ascii="Cambria Math" w:hAnsi="Cambria Math"/>
                <w:sz w:val="24"/>
                <w:lang w:val="ru-RU"/>
              </w:rPr>
              <m:t>d</m:t>
            </m:r>
          </m:sub>
        </m:sSub>
      </m:oMath>
      <w:r w:rsidR="00E15F9A" w:rsidRPr="006C3CF0">
        <w:rPr>
          <w:rFonts w:ascii="Times New Roman" w:hAnsi="Times New Roman"/>
          <w:sz w:val="24"/>
          <w:lang w:val="ru-RU"/>
        </w:rPr>
        <w:t xml:space="preserve"> </w:t>
      </w:r>
      <w:r w:rsidRPr="006C3CF0">
        <w:rPr>
          <w:rFonts w:ascii="Times New Roman" w:hAnsi="Times New Roman"/>
          <w:sz w:val="24"/>
          <w:lang w:val="ru-RU"/>
        </w:rPr>
        <w:t xml:space="preserve">от энергии дейтрона </w:t>
      </w:r>
      <m:oMath>
        <m:sSub>
          <m:sSub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lang w:val="ru-RU"/>
              </w:rPr>
              <m:t>E</m:t>
            </m:r>
          </m:e>
          <m:sub>
            <m:r>
              <w:rPr>
                <w:rFonts w:ascii="Cambria Math" w:hAnsi="Cambria Math"/>
                <w:sz w:val="24"/>
                <w:lang w:val="ru-RU"/>
              </w:rPr>
              <m:t>d</m:t>
            </m:r>
          </m:sub>
        </m:sSub>
      </m:oMath>
      <w:r w:rsidRPr="006C3CF0">
        <w:rPr>
          <w:rFonts w:ascii="Times New Roman" w:hAnsi="Times New Roman"/>
          <w:sz w:val="24"/>
          <w:lang w:val="ru-RU"/>
        </w:rPr>
        <w:t xml:space="preserve"> (см. рис.). Сравнение полученных значений с энергией связи дейтрона (около 2,2</w:t>
      </w:r>
      <w:r w:rsidR="006A3C39">
        <w:rPr>
          <w:rFonts w:ascii="Times New Roman" w:hAnsi="Times New Roman"/>
          <w:sz w:val="24"/>
          <w:lang w:val="ru-RU"/>
        </w:rPr>
        <w:t>37</w:t>
      </w:r>
      <w:r w:rsidRPr="006C3CF0">
        <w:rPr>
          <w:rFonts w:ascii="Times New Roman" w:hAnsi="Times New Roman"/>
          <w:sz w:val="24"/>
          <w:lang w:val="ru-RU"/>
        </w:rPr>
        <w:t xml:space="preserve"> МэВ) позволяет наглядно определить порог фотодиссоциации и оценить влияние реликтового фона на распространение космических лучей сверхвысоких энергий (предел Грайзена — Зацепина — Кузьмина, </w:t>
      </w:r>
      <w:r w:rsidRPr="006C3CF0">
        <w:rPr>
          <w:rFonts w:ascii="Times New Roman" w:hAnsi="Times New Roman"/>
          <w:sz w:val="24"/>
        </w:rPr>
        <w:t>GZK</w:t>
      </w:r>
      <w:r w:rsidRPr="006C3CF0">
        <w:rPr>
          <w:rFonts w:ascii="Times New Roman" w:hAnsi="Times New Roman"/>
          <w:sz w:val="24"/>
          <w:lang w:val="ru-RU"/>
        </w:rPr>
        <w:t xml:space="preserve"> </w:t>
      </w:r>
      <w:r w:rsidRPr="006C3CF0">
        <w:rPr>
          <w:rFonts w:ascii="Times New Roman" w:hAnsi="Times New Roman"/>
          <w:sz w:val="24"/>
        </w:rPr>
        <w:t>limit</w:t>
      </w:r>
      <w:r w:rsidRPr="006C3CF0">
        <w:rPr>
          <w:rFonts w:ascii="Times New Roman" w:hAnsi="Times New Roman"/>
          <w:sz w:val="24"/>
          <w:lang w:val="ru-RU"/>
        </w:rPr>
        <w:t>) [3,</w:t>
      </w:r>
      <w:r w:rsidR="00C73097">
        <w:rPr>
          <w:rFonts w:ascii="Times New Roman" w:hAnsi="Times New Roman"/>
          <w:sz w:val="24"/>
          <w:lang w:val="ru-RU"/>
        </w:rPr>
        <w:t xml:space="preserve"> </w:t>
      </w:r>
      <w:r w:rsidR="005C7992">
        <w:rPr>
          <w:rFonts w:ascii="Times New Roman" w:hAnsi="Times New Roman"/>
          <w:sz w:val="24"/>
          <w:lang w:val="ru-RU"/>
        </w:rPr>
        <w:t>8</w:t>
      </w:r>
      <w:r w:rsidRPr="006C3CF0">
        <w:rPr>
          <w:rFonts w:ascii="Times New Roman" w:hAnsi="Times New Roman"/>
          <w:sz w:val="24"/>
          <w:lang w:val="ru-RU"/>
        </w:rPr>
        <w:t>].</w:t>
      </w:r>
    </w:p>
    <w:p w14:paraId="39055140" w14:textId="6E349DBE" w:rsidR="000E1973" w:rsidRPr="00A300A1" w:rsidRDefault="00A300A1" w:rsidP="002D68C9">
      <w:pPr>
        <w:spacing w:after="0" w:line="240" w:lineRule="auto"/>
        <w:ind w:firstLine="397"/>
        <w:jc w:val="lowKashida"/>
        <w:rPr>
          <w:lang w:val="ru-RU"/>
        </w:rPr>
      </w:pPr>
      <w:r>
        <w:rPr>
          <w:lang w:val="ru-RU"/>
        </w:rPr>
        <w:t xml:space="preserve">                               </w:t>
      </w:r>
      <w:r>
        <w:rPr>
          <w:noProof/>
          <w:lang w:val="ru-RU"/>
        </w:rPr>
        <w:drawing>
          <wp:inline distT="0" distB="0" distL="0" distR="0" wp14:anchorId="2F864AE5" wp14:editId="08AC879D">
            <wp:extent cx="4027237" cy="2479040"/>
            <wp:effectExtent l="0" t="0" r="0" b="0"/>
            <wp:docPr id="16846303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630360" name="Рисунок 16846303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76751" cy="250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AD553" w14:textId="092E75D7" w:rsidR="000E1973" w:rsidRPr="007B0BD2" w:rsidRDefault="00B83B5F" w:rsidP="002D68C9">
      <w:pPr>
        <w:spacing w:line="240" w:lineRule="auto"/>
        <w:ind w:firstLine="397"/>
        <w:jc w:val="lowKashida"/>
        <w:rPr>
          <w:i/>
          <w:sz w:val="24"/>
          <w:szCs w:val="24"/>
          <w:lang w:val="ru-RU"/>
        </w:rPr>
      </w:pPr>
      <w:r w:rsidRPr="006C3CF0">
        <w:rPr>
          <w:rFonts w:ascii="Times New Roman" w:hAnsi="Times New Roman"/>
          <w:i/>
          <w:sz w:val="24"/>
          <w:szCs w:val="24"/>
          <w:lang w:val="ru-RU"/>
        </w:rPr>
        <w:t xml:space="preserve">Рис. Зависимость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s</m:t>
            </m:r>
          </m:e>
        </m:rad>
        <m:r>
          <w:rPr>
            <w:rFonts w:ascii="Cambria Math" w:hAnsi="Cambria Math"/>
            <w:sz w:val="24"/>
            <w:szCs w:val="24"/>
            <w:lang w:val="ru-RU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d</m:t>
            </m:r>
          </m:sub>
        </m:sSub>
      </m:oMath>
      <w:r w:rsidR="008713C3" w:rsidRPr="006C3CF0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6C3CF0">
        <w:rPr>
          <w:rFonts w:ascii="Times New Roman" w:hAnsi="Times New Roman"/>
          <w:i/>
          <w:sz w:val="24"/>
          <w:szCs w:val="24"/>
          <w:lang w:val="ru-RU"/>
        </w:rPr>
        <w:t xml:space="preserve">от энергии дейтрона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d</m:t>
            </m:r>
          </m:sub>
        </m:sSub>
      </m:oMath>
      <w:r w:rsidR="007B0BD2">
        <w:rPr>
          <w:rFonts w:ascii="Times New Roman" w:hAnsi="Times New Roman"/>
          <w:i/>
          <w:sz w:val="24"/>
          <w:szCs w:val="24"/>
          <w:lang w:val="ru-RU"/>
        </w:rPr>
        <w:t>. Горизонтальной линией отмечена энергия связи дейтрона (</w:t>
      </w:r>
      <m:oMath>
        <m:r>
          <w:rPr>
            <w:rFonts w:ascii="Cambria Math" w:hAnsi="Cambria Math"/>
            <w:sz w:val="24"/>
            <w:szCs w:val="24"/>
            <w:lang w:val="ru-RU"/>
          </w:rPr>
          <m:t>≈</m:t>
        </m:r>
      </m:oMath>
      <w:r w:rsidR="007B0BD2">
        <w:rPr>
          <w:rFonts w:ascii="Times New Roman" w:hAnsi="Times New Roman"/>
          <w:i/>
          <w:sz w:val="24"/>
          <w:szCs w:val="24"/>
          <w:lang w:val="ru-RU"/>
        </w:rPr>
        <w:t xml:space="preserve">2.237 МэВ), задающая кинематический порог реакции фотодиссоциации. Кривые соответствуют энергиям фотона; справа налево: </w:t>
      </w:r>
      <m:oMath>
        <m:r>
          <w:rPr>
            <w:rFonts w:ascii="Cambria Math" w:hAnsi="Cambria Math"/>
            <w:sz w:val="24"/>
            <w:szCs w:val="24"/>
            <w:lang w:val="ru-RU"/>
          </w:rPr>
          <m:t>ε≈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  <w:lang w:val="ru-RU"/>
              </w:rPr>
              <m:t>-</m:t>
            </m:r>
            <m:r>
              <w:rPr>
                <w:rFonts w:ascii="Cambria Math" w:hAnsi="Cambria Math"/>
                <w:sz w:val="24"/>
                <w:szCs w:val="24"/>
                <w:lang w:val="ru-RU"/>
              </w:rPr>
              <m:t>4</m:t>
            </m:r>
          </m:sup>
        </m:sSup>
      </m:oMath>
      <w:r w:rsidR="007B0BD2">
        <w:rPr>
          <w:rFonts w:ascii="Times New Roman" w:hAnsi="Times New Roman"/>
          <w:i/>
          <w:sz w:val="24"/>
          <w:szCs w:val="24"/>
          <w:lang w:val="ru-RU"/>
        </w:rPr>
        <w:t xml:space="preserve">эВ (КМИ); </w:t>
      </w:r>
      <m:oMath>
        <m:r>
          <w:rPr>
            <w:rFonts w:ascii="Cambria Math" w:hAnsi="Cambria Math"/>
            <w:sz w:val="24"/>
            <w:szCs w:val="24"/>
            <w:lang w:val="ru-RU"/>
          </w:rPr>
          <m:t>ε=0.117</m:t>
        </m:r>
      </m:oMath>
      <w:r w:rsidR="007B0BD2">
        <w:rPr>
          <w:rFonts w:ascii="Times New Roman" w:hAnsi="Times New Roman"/>
          <w:i/>
          <w:sz w:val="24"/>
          <w:szCs w:val="24"/>
          <w:lang w:val="ru-RU"/>
        </w:rPr>
        <w:t>эВ (</w:t>
      </w:r>
      <m:oMath>
        <m:r>
          <w:rPr>
            <w:rFonts w:ascii="Cambria Math" w:hAnsi="Cambria Math"/>
            <w:sz w:val="24"/>
            <w:szCs w:val="24"/>
            <w:lang w:val="ru-RU"/>
          </w:rPr>
          <m:t>C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O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  <w:lang w:val="ru-RU"/>
              </w:rPr>
              <m:t>2</m:t>
            </m:r>
          </m:sub>
        </m:sSub>
      </m:oMath>
      <w:r w:rsidR="004C369D" w:rsidRPr="004C369D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7B0BD2">
        <w:rPr>
          <w:rFonts w:ascii="Times New Roman" w:hAnsi="Times New Roman"/>
          <w:i/>
          <w:sz w:val="24"/>
          <w:szCs w:val="24"/>
          <w:lang w:val="ru-RU"/>
        </w:rPr>
        <w:t xml:space="preserve">лазер); </w:t>
      </w:r>
      <m:oMath>
        <m:r>
          <w:rPr>
            <w:rFonts w:ascii="Cambria Math" w:hAnsi="Cambria Math"/>
            <w:sz w:val="24"/>
            <w:szCs w:val="24"/>
            <w:lang w:val="ru-RU"/>
          </w:rPr>
          <m:t>ε=10</m:t>
        </m:r>
      </m:oMath>
      <w:r w:rsidR="007B0BD2">
        <w:rPr>
          <w:rFonts w:ascii="Times New Roman" w:hAnsi="Times New Roman"/>
          <w:i/>
          <w:sz w:val="24"/>
          <w:szCs w:val="24"/>
          <w:lang w:val="ru-RU"/>
        </w:rPr>
        <w:t xml:space="preserve"> эВ (</w:t>
      </w:r>
      <w:r w:rsidR="00EE29D6">
        <w:rPr>
          <w:rFonts w:ascii="Times New Roman" w:hAnsi="Times New Roman"/>
          <w:i/>
          <w:sz w:val="24"/>
          <w:szCs w:val="24"/>
          <w:lang w:val="ru-RU"/>
        </w:rPr>
        <w:t>ультрафиолетовое излучение</w:t>
      </w:r>
      <w:r w:rsidR="007B0BD2">
        <w:rPr>
          <w:rFonts w:ascii="Times New Roman" w:hAnsi="Times New Roman"/>
          <w:i/>
          <w:sz w:val="24"/>
          <w:szCs w:val="24"/>
          <w:lang w:val="ru-RU"/>
        </w:rPr>
        <w:t>);</w:t>
      </w:r>
      <w:r w:rsidR="009E2922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ru-RU"/>
          </w:rPr>
          <m:t>ε=10</m:t>
        </m:r>
      </m:oMath>
      <w:r w:rsidR="009E2922">
        <w:rPr>
          <w:rFonts w:ascii="Times New Roman" w:hAnsi="Times New Roman"/>
          <w:i/>
          <w:sz w:val="24"/>
          <w:szCs w:val="24"/>
          <w:lang w:val="ru-RU"/>
        </w:rPr>
        <w:t xml:space="preserve"> кэВ (жесткое рентгеновское излучение).</w:t>
      </w:r>
    </w:p>
    <w:p w14:paraId="66A69928" w14:textId="36E391DF" w:rsidR="000E1973" w:rsidRPr="00A34874" w:rsidRDefault="00B83B5F" w:rsidP="002D68C9">
      <w:pPr>
        <w:spacing w:after="0" w:line="240" w:lineRule="auto"/>
        <w:ind w:firstLine="397"/>
        <w:jc w:val="lowKashida"/>
        <w:rPr>
          <w:lang w:val="ru-RU"/>
        </w:rPr>
      </w:pPr>
      <w:r w:rsidRPr="00A34874">
        <w:rPr>
          <w:rFonts w:ascii="Times New Roman" w:hAnsi="Times New Roman"/>
          <w:sz w:val="24"/>
          <w:lang w:val="ru-RU"/>
        </w:rPr>
        <w:lastRenderedPageBreak/>
        <w:t xml:space="preserve">Подобные процессы </w:t>
      </w:r>
      <w:r w:rsidR="00887597">
        <w:rPr>
          <w:rFonts w:ascii="Times New Roman" w:hAnsi="Times New Roman"/>
          <w:sz w:val="24"/>
          <w:lang w:val="ru-RU"/>
        </w:rPr>
        <w:t>взаимодействия электромагнитного излучения</w:t>
      </w:r>
      <w:r w:rsidR="00887597" w:rsidRPr="00A34874">
        <w:rPr>
          <w:rFonts w:ascii="Times New Roman" w:hAnsi="Times New Roman"/>
          <w:sz w:val="24"/>
          <w:lang w:val="ru-RU"/>
        </w:rPr>
        <w:t xml:space="preserve"> </w:t>
      </w:r>
      <w:r w:rsidR="00887597">
        <w:rPr>
          <w:rFonts w:ascii="Times New Roman" w:hAnsi="Times New Roman"/>
          <w:sz w:val="24"/>
          <w:lang w:val="ru-RU"/>
        </w:rPr>
        <w:t xml:space="preserve">на ядерном ионном уровне могут </w:t>
      </w:r>
      <w:r w:rsidR="00C73097">
        <w:rPr>
          <w:rFonts w:ascii="Times New Roman" w:hAnsi="Times New Roman"/>
          <w:sz w:val="24"/>
          <w:lang w:val="ru-RU"/>
        </w:rPr>
        <w:t>оказаться</w:t>
      </w:r>
      <w:r w:rsidR="00887597">
        <w:rPr>
          <w:rFonts w:ascii="Times New Roman" w:hAnsi="Times New Roman"/>
          <w:sz w:val="24"/>
          <w:lang w:val="ru-RU"/>
        </w:rPr>
        <w:t xml:space="preserve"> доступны для изучения на действующих ускорителях</w:t>
      </w:r>
      <w:r w:rsidRPr="00A34874">
        <w:rPr>
          <w:rFonts w:ascii="Times New Roman" w:hAnsi="Times New Roman"/>
          <w:sz w:val="24"/>
          <w:lang w:val="ru-RU"/>
        </w:rPr>
        <w:t>. В частности, интерес</w:t>
      </w:r>
      <w:r w:rsidR="00C73097">
        <w:rPr>
          <w:rFonts w:ascii="Times New Roman" w:hAnsi="Times New Roman"/>
          <w:sz w:val="24"/>
          <w:lang w:val="ru-RU"/>
        </w:rPr>
        <w:t xml:space="preserve"> вызывает</w:t>
      </w:r>
      <w:r w:rsidR="00420502">
        <w:rPr>
          <w:rFonts w:ascii="Times New Roman" w:hAnsi="Times New Roman"/>
          <w:sz w:val="24"/>
          <w:lang w:val="ru-RU"/>
        </w:rPr>
        <w:t xml:space="preserve"> инициати</w:t>
      </w:r>
      <w:r w:rsidR="00C73097">
        <w:rPr>
          <w:rFonts w:ascii="Times New Roman" w:hAnsi="Times New Roman"/>
          <w:sz w:val="24"/>
          <w:lang w:val="ru-RU"/>
        </w:rPr>
        <w:t>ва по созданию</w:t>
      </w:r>
      <w:r w:rsidRPr="00420502">
        <w:rPr>
          <w:rFonts w:ascii="Times New Roman" w:hAnsi="Times New Roman"/>
          <w:color w:val="FF0000"/>
          <w:sz w:val="24"/>
          <w:lang w:val="ru-RU"/>
        </w:rPr>
        <w:t xml:space="preserve"> </w:t>
      </w:r>
      <w:r w:rsidRPr="00A34874">
        <w:rPr>
          <w:rFonts w:ascii="Times New Roman" w:hAnsi="Times New Roman"/>
          <w:sz w:val="24"/>
          <w:lang w:val="ru-RU"/>
        </w:rPr>
        <w:t>Гамма-фабрики (</w:t>
      </w:r>
      <w:r>
        <w:rPr>
          <w:rFonts w:ascii="Times New Roman" w:hAnsi="Times New Roman"/>
          <w:sz w:val="24"/>
        </w:rPr>
        <w:t>Gamma</w:t>
      </w:r>
      <w:r w:rsidRPr="00A34874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</w:rPr>
        <w:t>Factory</w:t>
      </w:r>
      <w:r w:rsidRPr="00A34874">
        <w:rPr>
          <w:rFonts w:ascii="Times New Roman" w:hAnsi="Times New Roman"/>
          <w:sz w:val="24"/>
          <w:lang w:val="ru-RU"/>
        </w:rPr>
        <w:t>) в ЦЕРН [5, 6]. Данный проект предполагает использование</w:t>
      </w:r>
      <w:r w:rsidR="00C73097">
        <w:rPr>
          <w:rFonts w:ascii="Times New Roman" w:hAnsi="Times New Roman"/>
          <w:sz w:val="24"/>
          <w:lang w:val="ru-RU"/>
        </w:rPr>
        <w:t xml:space="preserve"> </w:t>
      </w:r>
      <w:r w:rsidRPr="00A34874">
        <w:rPr>
          <w:rFonts w:ascii="Times New Roman" w:hAnsi="Times New Roman"/>
          <w:sz w:val="24"/>
          <w:lang w:val="ru-RU"/>
        </w:rPr>
        <w:t xml:space="preserve">ионов в кольце Большого адронного коллайдера для генерации гамма-квантов посредством резонансного рассеяния </w:t>
      </w:r>
      <w:r>
        <w:rPr>
          <w:rFonts w:ascii="Times New Roman" w:hAnsi="Times New Roman"/>
          <w:sz w:val="24"/>
          <w:lang w:val="ru-RU"/>
        </w:rPr>
        <w:t>фотонов лазерного излучения</w:t>
      </w:r>
      <w:r w:rsidRPr="00A34874">
        <w:rPr>
          <w:rFonts w:ascii="Times New Roman" w:hAnsi="Times New Roman"/>
          <w:sz w:val="24"/>
          <w:lang w:val="ru-RU"/>
        </w:rPr>
        <w:t>. Создание</w:t>
      </w:r>
      <w:r w:rsidR="00C73097">
        <w:rPr>
          <w:rFonts w:ascii="Times New Roman" w:hAnsi="Times New Roman"/>
          <w:sz w:val="24"/>
          <w:lang w:val="ru-RU"/>
        </w:rPr>
        <w:t xml:space="preserve"> </w:t>
      </w:r>
      <w:r w:rsidRPr="00A34874">
        <w:rPr>
          <w:rFonts w:ascii="Times New Roman" w:hAnsi="Times New Roman"/>
          <w:sz w:val="24"/>
          <w:lang w:val="ru-RU"/>
        </w:rPr>
        <w:t xml:space="preserve">лазер-ионного коллайдера открыло бы уникальные возможности для ядерной физики, физики элементарных частиц и генерации интенсивных пучков вторичных частиц (мюонов, нейтронов, </w:t>
      </w:r>
      <w:r w:rsidR="00365F66" w:rsidRPr="00A34874">
        <w:rPr>
          <w:rFonts w:ascii="Times New Roman" w:hAnsi="Times New Roman"/>
          <w:sz w:val="24"/>
          <w:lang w:val="ru-RU"/>
        </w:rPr>
        <w:t>радиоактивных</w:t>
      </w:r>
      <w:r w:rsidR="00365F66">
        <w:rPr>
          <w:rFonts w:ascii="Times New Roman" w:hAnsi="Times New Roman"/>
          <w:sz w:val="24"/>
          <w:lang w:val="ru-RU"/>
        </w:rPr>
        <w:t xml:space="preserve"> </w:t>
      </w:r>
      <w:r w:rsidR="00365F66" w:rsidRPr="00A34874">
        <w:rPr>
          <w:rFonts w:ascii="Times New Roman" w:hAnsi="Times New Roman"/>
          <w:sz w:val="24"/>
          <w:lang w:val="ru-RU"/>
        </w:rPr>
        <w:t>ионов</w:t>
      </w:r>
      <w:r w:rsidRPr="00A34874">
        <w:rPr>
          <w:rFonts w:ascii="Times New Roman" w:hAnsi="Times New Roman"/>
          <w:sz w:val="24"/>
          <w:lang w:val="ru-RU"/>
        </w:rPr>
        <w:t>) [</w:t>
      </w:r>
      <w:r w:rsidR="005C7992">
        <w:rPr>
          <w:rFonts w:ascii="Times New Roman" w:hAnsi="Times New Roman"/>
          <w:sz w:val="24"/>
          <w:lang w:val="ru-RU"/>
        </w:rPr>
        <w:t>4</w:t>
      </w:r>
      <w:r w:rsidR="00420502" w:rsidRPr="00A34874">
        <w:rPr>
          <w:rFonts w:ascii="Times New Roman" w:hAnsi="Times New Roman"/>
          <w:sz w:val="24"/>
          <w:lang w:val="ru-RU"/>
        </w:rPr>
        <w:t>,</w:t>
      </w:r>
      <w:r w:rsidR="005C7992">
        <w:rPr>
          <w:rFonts w:ascii="Times New Roman" w:hAnsi="Times New Roman"/>
          <w:sz w:val="24"/>
          <w:lang w:val="ru-RU"/>
        </w:rPr>
        <w:t xml:space="preserve"> 7</w:t>
      </w:r>
      <w:r w:rsidRPr="00A34874">
        <w:rPr>
          <w:rFonts w:ascii="Times New Roman" w:hAnsi="Times New Roman"/>
          <w:sz w:val="24"/>
          <w:lang w:val="ru-RU"/>
        </w:rPr>
        <w:t>].</w:t>
      </w:r>
    </w:p>
    <w:p w14:paraId="204E82BA" w14:textId="1A7B9946" w:rsidR="000E1973" w:rsidRPr="00445D2A" w:rsidRDefault="00420502" w:rsidP="002D68C9">
      <w:pPr>
        <w:spacing w:after="0" w:line="240" w:lineRule="auto"/>
        <w:ind w:firstLine="397"/>
        <w:jc w:val="lowKashida"/>
        <w:rPr>
          <w:lang w:val="ru-RU"/>
        </w:rPr>
      </w:pPr>
      <w:r w:rsidRPr="00420502">
        <w:rPr>
          <w:rFonts w:ascii="Times New Roman" w:hAnsi="Times New Roman"/>
          <w:sz w:val="24"/>
          <w:lang w:val="ru-RU"/>
        </w:rPr>
        <w:t>Э</w:t>
      </w:r>
      <w:r w:rsidR="00CD1E0C">
        <w:rPr>
          <w:rFonts w:ascii="Times New Roman" w:hAnsi="Times New Roman"/>
          <w:sz w:val="24"/>
          <w:lang w:val="ru-RU"/>
        </w:rPr>
        <w:t>ффективность излучения в проекте Гамма-фабрики достигается за счет резонансного возбуждения атомных переход</w:t>
      </w:r>
      <w:r>
        <w:rPr>
          <w:rFonts w:ascii="Times New Roman" w:hAnsi="Times New Roman"/>
          <w:sz w:val="24"/>
          <w:lang w:val="ru-RU"/>
        </w:rPr>
        <w:t>ов частично ионизованных атомов.</w:t>
      </w:r>
      <w:r w:rsidR="00C73097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О</w:t>
      </w:r>
      <w:r w:rsidR="00CD1E0C">
        <w:rPr>
          <w:rFonts w:ascii="Times New Roman" w:hAnsi="Times New Roman"/>
          <w:sz w:val="24"/>
          <w:lang w:val="ru-RU"/>
        </w:rPr>
        <w:t xml:space="preserve">сновой генерации жестких квантов при взаимодействии фотонов с ускоренными частицами выступает обратное комптоновское рассеяние (ОКР). </w:t>
      </w:r>
      <w:r w:rsidR="00CD1E0C" w:rsidRPr="00A34874">
        <w:rPr>
          <w:rFonts w:ascii="Times New Roman" w:hAnsi="Times New Roman"/>
          <w:sz w:val="24"/>
          <w:lang w:val="ru-RU"/>
        </w:rPr>
        <w:t>В рамках работы был проведен</w:t>
      </w:r>
      <w:r w:rsidR="00C73097">
        <w:rPr>
          <w:rFonts w:ascii="Times New Roman" w:hAnsi="Times New Roman"/>
          <w:sz w:val="24"/>
          <w:lang w:val="ru-RU"/>
        </w:rPr>
        <w:t xml:space="preserve"> </w:t>
      </w:r>
      <w:r w:rsidR="00CD1E0C" w:rsidRPr="00A34874">
        <w:rPr>
          <w:rFonts w:ascii="Times New Roman" w:hAnsi="Times New Roman"/>
          <w:sz w:val="24"/>
          <w:lang w:val="ru-RU"/>
        </w:rPr>
        <w:t xml:space="preserve">расчет </w:t>
      </w:r>
      <w:r w:rsidR="00887597">
        <w:rPr>
          <w:rFonts w:ascii="Times New Roman" w:hAnsi="Times New Roman"/>
          <w:sz w:val="24"/>
          <w:lang w:val="ru-RU"/>
        </w:rPr>
        <w:t xml:space="preserve">кинематики </w:t>
      </w:r>
      <w:r w:rsidR="00CD1E0C" w:rsidRPr="00A34874">
        <w:rPr>
          <w:rFonts w:ascii="Times New Roman" w:hAnsi="Times New Roman"/>
          <w:sz w:val="24"/>
          <w:lang w:val="ru-RU"/>
        </w:rPr>
        <w:t xml:space="preserve">ОКР с начальной энергией </w:t>
      </w:r>
      <m:oMath>
        <m:r>
          <w:rPr>
            <w:rFonts w:ascii="Cambria Math" w:hAnsi="Cambria Math"/>
            <w:sz w:val="24"/>
            <w:lang w:val="ru-RU"/>
          </w:rPr>
          <m:t>ε</m:t>
        </m:r>
      </m:oMath>
      <w:r w:rsidR="00CD1E0C" w:rsidRPr="00A34874">
        <w:rPr>
          <w:rFonts w:ascii="Times New Roman" w:hAnsi="Times New Roman"/>
          <w:sz w:val="24"/>
          <w:lang w:val="ru-RU"/>
        </w:rPr>
        <w:t xml:space="preserve"> на ядре, состоящем из </w:t>
      </w:r>
      <w:r w:rsidR="00CD1E0C">
        <w:rPr>
          <w:rFonts w:ascii="Times New Roman" w:hAnsi="Times New Roman"/>
          <w:sz w:val="24"/>
        </w:rPr>
        <w:t>A</w:t>
      </w:r>
      <w:r w:rsidR="00887597">
        <w:rPr>
          <w:rFonts w:ascii="Times New Roman" w:hAnsi="Times New Roman"/>
          <w:sz w:val="24"/>
          <w:lang w:val="ru-RU"/>
        </w:rPr>
        <w:t xml:space="preserve"> нуклонов. Была П</w:t>
      </w:r>
      <w:r w:rsidR="00CD1E0C" w:rsidRPr="00A34874">
        <w:rPr>
          <w:rFonts w:ascii="Times New Roman" w:hAnsi="Times New Roman"/>
          <w:sz w:val="24"/>
          <w:lang w:val="ru-RU"/>
        </w:rPr>
        <w:t xml:space="preserve">олучена формула максимальной энергии рассеянного фотона в лабораторной системе. Показано, что при фиксированном импульсе на нуклон </w:t>
      </w:r>
      <m:oMath>
        <m:sSub>
          <m:sSub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lang w:val="ru-RU"/>
              </w:rPr>
              <m:t>p</m:t>
            </m:r>
          </m:e>
          <m:sub>
            <m:r>
              <w:rPr>
                <w:rFonts w:ascii="Cambria Math" w:hAnsi="Cambria Math"/>
                <w:sz w:val="24"/>
                <w:lang w:val="ru-RU"/>
              </w:rPr>
              <m:t>0</m:t>
            </m:r>
          </m:sub>
        </m:sSub>
      </m:oMath>
      <w:r w:rsidR="00CD1E0C">
        <w:rPr>
          <w:rFonts w:ascii="Times New Roman" w:hAnsi="Times New Roman"/>
          <w:sz w:val="24"/>
          <w:lang w:val="ru-RU"/>
        </w:rPr>
        <w:t xml:space="preserve"> </w:t>
      </w:r>
      <w:r w:rsidR="00CD1E0C" w:rsidRPr="00A34874">
        <w:rPr>
          <w:rFonts w:ascii="Times New Roman" w:hAnsi="Times New Roman"/>
          <w:sz w:val="24"/>
          <w:lang w:val="ru-RU"/>
        </w:rPr>
        <w:t xml:space="preserve">максимальная энергия рассеянного фотона монотонно возрастает с увеличением </w:t>
      </w:r>
      <w:r w:rsidR="00CD1E0C">
        <w:rPr>
          <w:rFonts w:ascii="Times New Roman" w:hAnsi="Times New Roman"/>
          <w:sz w:val="24"/>
        </w:rPr>
        <w:t>A</w:t>
      </w:r>
      <w:r w:rsidR="00CD1E0C" w:rsidRPr="00A34874">
        <w:rPr>
          <w:rFonts w:ascii="Times New Roman" w:hAnsi="Times New Roman"/>
          <w:sz w:val="24"/>
          <w:lang w:val="ru-RU"/>
        </w:rPr>
        <w:t>. Физически это связано с тем, что более тяжелое ядро обладает большей полной энергией и импульсом, что приводит к более эффективной передаче энергии фотону в процессе обратного комптоновского рассеяния.</w:t>
      </w:r>
      <w:r w:rsidR="00925428">
        <w:rPr>
          <w:rFonts w:ascii="Times New Roman" w:hAnsi="Times New Roman"/>
          <w:sz w:val="24"/>
          <w:lang w:val="ru-RU"/>
        </w:rPr>
        <w:t xml:space="preserve"> Для количественной оценки этого эффекта был</w:t>
      </w:r>
      <w:r w:rsidR="00B83B5F">
        <w:rPr>
          <w:rFonts w:ascii="Times New Roman" w:hAnsi="Times New Roman"/>
          <w:sz w:val="24"/>
          <w:lang w:val="ru-RU"/>
        </w:rPr>
        <w:t>а</w:t>
      </w:r>
      <w:r w:rsidR="00C73097">
        <w:rPr>
          <w:rFonts w:ascii="Times New Roman" w:hAnsi="Times New Roman"/>
          <w:sz w:val="24"/>
          <w:lang w:val="ru-RU"/>
        </w:rPr>
        <w:t xml:space="preserve"> получена</w:t>
      </w:r>
      <w:r w:rsidR="00B83B5F" w:rsidRPr="00B83B5F">
        <w:rPr>
          <w:rFonts w:ascii="Times New Roman" w:hAnsi="Times New Roman"/>
          <w:color w:val="FF0000"/>
          <w:sz w:val="24"/>
          <w:lang w:val="ru-RU"/>
        </w:rPr>
        <w:t xml:space="preserve"> </w:t>
      </w:r>
      <w:r w:rsidR="00B83B5F">
        <w:rPr>
          <w:rFonts w:ascii="Times New Roman" w:hAnsi="Times New Roman"/>
          <w:sz w:val="24"/>
          <w:lang w:val="ru-RU"/>
        </w:rPr>
        <w:t>зависимость</w:t>
      </w:r>
      <w:r w:rsidR="00925428">
        <w:rPr>
          <w:rFonts w:ascii="Times New Roman" w:hAnsi="Times New Roman"/>
          <w:sz w:val="24"/>
          <w:lang w:val="ru-RU"/>
        </w:rPr>
        <w:t xml:space="preserve"> энергии отдачи от</w:t>
      </w:r>
      <w:r w:rsidR="00B83B5F">
        <w:rPr>
          <w:rFonts w:ascii="Times New Roman" w:hAnsi="Times New Roman"/>
          <w:sz w:val="24"/>
          <w:lang w:val="ru-RU"/>
        </w:rPr>
        <w:t xml:space="preserve"> импульса на нуклон. </w:t>
      </w:r>
      <w:r w:rsidR="00C73097">
        <w:rPr>
          <w:rFonts w:ascii="Times New Roman" w:hAnsi="Times New Roman"/>
          <w:sz w:val="24"/>
          <w:lang w:val="ru-RU"/>
        </w:rPr>
        <w:t>А</w:t>
      </w:r>
      <w:r w:rsidR="00925428">
        <w:rPr>
          <w:rFonts w:ascii="Times New Roman" w:hAnsi="Times New Roman"/>
          <w:sz w:val="24"/>
          <w:lang w:val="ru-RU"/>
        </w:rPr>
        <w:t>нализ для инфракрасных лазеров (</w:t>
      </w:r>
      <m:oMath>
        <m:r>
          <w:rPr>
            <w:rFonts w:ascii="Cambria Math" w:hAnsi="Cambria Math"/>
            <w:sz w:val="24"/>
            <w:lang w:val="ru-RU"/>
          </w:rPr>
          <m:t>ε ≈0.1 эВ</m:t>
        </m:r>
      </m:oMath>
      <w:r w:rsidR="00925428">
        <w:rPr>
          <w:rFonts w:ascii="Times New Roman" w:hAnsi="Times New Roman"/>
          <w:sz w:val="24"/>
          <w:lang w:val="ru-RU"/>
        </w:rPr>
        <w:t>) показывает, что несмотря на то, что энергия отдачи возрастает с ростом импульса пучка, ее вклад остается</w:t>
      </w:r>
      <w:r w:rsidR="00365F66">
        <w:rPr>
          <w:rFonts w:ascii="Times New Roman" w:hAnsi="Times New Roman"/>
          <w:sz w:val="24"/>
          <w:lang w:val="ru-RU"/>
        </w:rPr>
        <w:t xml:space="preserve"> </w:t>
      </w:r>
      <w:r w:rsidR="00925428">
        <w:rPr>
          <w:rFonts w:ascii="Times New Roman" w:hAnsi="Times New Roman"/>
          <w:sz w:val="24"/>
          <w:lang w:val="ru-RU"/>
        </w:rPr>
        <w:t>мал</w:t>
      </w:r>
      <w:r w:rsidR="00445D2A">
        <w:rPr>
          <w:rFonts w:ascii="Times New Roman" w:hAnsi="Times New Roman"/>
          <w:sz w:val="24"/>
          <w:lang w:val="ru-RU"/>
        </w:rPr>
        <w:t xml:space="preserve">, вследствие чего зависимость энергии рассеянного фотона от </w:t>
      </w:r>
      <w:r w:rsidR="00445D2A">
        <w:rPr>
          <w:rFonts w:ascii="Times New Roman" w:hAnsi="Times New Roman"/>
          <w:sz w:val="24"/>
        </w:rPr>
        <w:t>A</w:t>
      </w:r>
      <w:r w:rsidR="00445D2A">
        <w:rPr>
          <w:rFonts w:ascii="Times New Roman" w:hAnsi="Times New Roman"/>
          <w:sz w:val="24"/>
          <w:lang w:val="ru-RU"/>
        </w:rPr>
        <w:t xml:space="preserve"> оказы</w:t>
      </w:r>
      <w:r w:rsidR="00B83B5F">
        <w:rPr>
          <w:rFonts w:ascii="Times New Roman" w:hAnsi="Times New Roman"/>
          <w:sz w:val="24"/>
          <w:lang w:val="ru-RU"/>
        </w:rPr>
        <w:t>вается слабой.</w:t>
      </w:r>
      <w:r w:rsidR="00C73097">
        <w:rPr>
          <w:rFonts w:ascii="Times New Roman" w:hAnsi="Times New Roman"/>
          <w:sz w:val="24"/>
          <w:lang w:val="ru-RU"/>
        </w:rPr>
        <w:t xml:space="preserve"> Поэтому кинематика</w:t>
      </w:r>
      <w:r w:rsidR="00445D2A">
        <w:rPr>
          <w:rFonts w:ascii="Times New Roman" w:hAnsi="Times New Roman"/>
          <w:sz w:val="24"/>
          <w:lang w:val="ru-RU"/>
        </w:rPr>
        <w:t xml:space="preserve"> процесса с высокой точностью описывается ультрарелятивистским пределом.</w:t>
      </w:r>
    </w:p>
    <w:p w14:paraId="7EF9E252" w14:textId="77777777" w:rsidR="00EC76CD" w:rsidRPr="00EC76CD" w:rsidRDefault="00EC76CD" w:rsidP="00557802">
      <w:pPr>
        <w:spacing w:after="0" w:line="240" w:lineRule="auto"/>
        <w:ind w:firstLine="397"/>
        <w:jc w:val="both"/>
        <w:rPr>
          <w:lang w:val="ru-RU"/>
        </w:rPr>
      </w:pPr>
    </w:p>
    <w:p w14:paraId="536C724D" w14:textId="77777777" w:rsidR="000E1973" w:rsidRPr="00FB503B" w:rsidRDefault="00B83B5F" w:rsidP="00557802">
      <w:pPr>
        <w:spacing w:after="0" w:line="240" w:lineRule="auto"/>
        <w:ind w:firstLine="397"/>
        <w:jc w:val="center"/>
        <w:rPr>
          <w:b/>
          <w:bCs/>
        </w:rPr>
      </w:pPr>
      <w:r w:rsidRPr="00925428">
        <w:rPr>
          <w:rFonts w:ascii="Times New Roman" w:hAnsi="Times New Roman"/>
          <w:b/>
          <w:bCs/>
          <w:sz w:val="24"/>
          <w:lang w:val="ru-RU"/>
        </w:rPr>
        <w:t>Литература</w:t>
      </w:r>
    </w:p>
    <w:p w14:paraId="6B21FAFC" w14:textId="6D3EC016" w:rsidR="006A3C39" w:rsidRPr="006A3C39" w:rsidRDefault="005C7992" w:rsidP="00557802">
      <w:pPr>
        <w:spacing w:after="0" w:line="240" w:lineRule="auto"/>
      </w:pPr>
      <w:r>
        <w:rPr>
          <w:rFonts w:ascii="Times New Roman" w:hAnsi="Times New Roman"/>
          <w:sz w:val="24"/>
        </w:rPr>
        <w:t xml:space="preserve">1. Bessonov E.G. “Light sources based on relativistic ion beams” // Nuclear Instruments and Methods in Physics Research Section B: Beam Interactions with Materials and Atoms. </w:t>
      </w:r>
      <w:r w:rsidRPr="008713C3">
        <w:rPr>
          <w:rFonts w:ascii="Times New Roman" w:hAnsi="Times New Roman"/>
          <w:sz w:val="24"/>
          <w:lang w:val="nl-NL"/>
        </w:rPr>
        <w:t xml:space="preserve">2013. Vol. 309. P. 92–94. </w:t>
      </w:r>
      <w:hyperlink r:id="rId8">
        <w:r w:rsidRPr="005C7992">
          <w:rPr>
            <w:rFonts w:ascii="Times New Roman"/>
            <w:color w:val="0000FF"/>
            <w:sz w:val="24"/>
            <w:u w:val="single"/>
            <w:lang w:val="da-DK"/>
          </w:rPr>
          <w:t>https://doi.org/10.1016/j.nimb.2013.01.069</w:t>
        </w:r>
      </w:hyperlink>
      <w:r w:rsidRPr="005C7992">
        <w:rPr>
          <w:rFonts w:ascii="Times New Roman" w:hAnsi="Times New Roman"/>
          <w:sz w:val="24"/>
          <w:lang w:val="da-DK"/>
        </w:rPr>
        <w:t xml:space="preserve">; </w:t>
      </w:r>
      <w:hyperlink r:id="rId9">
        <w:r w:rsidRPr="005C7992">
          <w:rPr>
            <w:rFonts w:ascii="Times New Roman"/>
            <w:color w:val="0000FF"/>
            <w:sz w:val="24"/>
            <w:u w:val="single"/>
            <w:lang w:val="da-DK"/>
          </w:rPr>
          <w:t>https://arxiv.org/abs/1301.5335</w:t>
        </w:r>
      </w:hyperlink>
      <w:r w:rsidR="001A19B0" w:rsidRPr="005C7992">
        <w:rPr>
          <w:rFonts w:ascii="Times New Roman" w:hAnsi="Times New Roman"/>
          <w:sz w:val="24"/>
          <w:lang w:val="da-DK"/>
        </w:rPr>
        <w:br/>
      </w:r>
      <w:r w:rsidRPr="005C7992">
        <w:rPr>
          <w:rFonts w:ascii="Times New Roman" w:hAnsi="Times New Roman"/>
          <w:sz w:val="24"/>
          <w:lang w:val="da-DK"/>
        </w:rPr>
        <w:t xml:space="preserve">2. </w:t>
      </w:r>
      <w:proofErr w:type="spellStart"/>
      <w:r w:rsidRPr="005C7992">
        <w:rPr>
          <w:rFonts w:ascii="Times New Roman" w:hAnsi="Times New Roman"/>
          <w:sz w:val="24"/>
          <w:lang w:val="da-DK"/>
        </w:rPr>
        <w:t>Budker</w:t>
      </w:r>
      <w:proofErr w:type="spellEnd"/>
      <w:r w:rsidRPr="005C7992">
        <w:rPr>
          <w:rFonts w:ascii="Times New Roman" w:hAnsi="Times New Roman"/>
          <w:sz w:val="24"/>
          <w:lang w:val="da-DK"/>
        </w:rPr>
        <w:t xml:space="preserve"> D.</w:t>
      </w:r>
      <w:r w:rsidR="00365F66">
        <w:rPr>
          <w:rFonts w:ascii="Times New Roman" w:hAnsi="Times New Roman"/>
          <w:sz w:val="24"/>
          <w:lang w:val="da-DK"/>
        </w:rPr>
        <w:t xml:space="preserve"> et al</w:t>
      </w:r>
      <w:r w:rsidRPr="005C7992">
        <w:rPr>
          <w:rFonts w:ascii="Times New Roman" w:hAnsi="Times New Roman"/>
          <w:sz w:val="24"/>
          <w:lang w:val="da-DK"/>
        </w:rPr>
        <w:t xml:space="preserve">. </w:t>
      </w:r>
      <w:r>
        <w:rPr>
          <w:rFonts w:ascii="Times New Roman" w:hAnsi="Times New Roman"/>
          <w:sz w:val="24"/>
        </w:rPr>
        <w:t xml:space="preserve">“Atomic Physics Studies at the Gamma Factory at CERN // Annalen der </w:t>
      </w:r>
      <w:proofErr w:type="spellStart"/>
      <w:r>
        <w:rPr>
          <w:rFonts w:ascii="Times New Roman" w:hAnsi="Times New Roman"/>
          <w:sz w:val="24"/>
        </w:rPr>
        <w:t>Physik</w:t>
      </w:r>
      <w:proofErr w:type="spellEnd"/>
      <w:r>
        <w:rPr>
          <w:rFonts w:ascii="Times New Roman" w:hAnsi="Times New Roman"/>
          <w:sz w:val="24"/>
        </w:rPr>
        <w:t xml:space="preserve">. 2020. Vol. 532, No. 5. Article 1900204. </w:t>
      </w:r>
      <w:hyperlink r:id="rId10">
        <w:r>
          <w:rPr>
            <w:rFonts w:ascii="Times New Roman"/>
            <w:color w:val="0000FF"/>
            <w:sz w:val="24"/>
            <w:u w:val="single"/>
          </w:rPr>
          <w:t>https://inspirehep.net/files/d9229b6d30b729c744740831068f3e34</w:t>
        </w:r>
      </w:hyperlink>
      <w:r w:rsidR="001A19B0" w:rsidRPr="001A19B0">
        <w:rPr>
          <w:rFonts w:ascii="Times New Roman" w:hAnsi="Times New Roman"/>
          <w:sz w:val="24"/>
        </w:rPr>
        <w:br/>
      </w:r>
      <w:r w:rsidR="006A3C39">
        <w:rPr>
          <w:rFonts w:ascii="Times New Roman" w:hAnsi="Times New Roman"/>
          <w:sz w:val="24"/>
        </w:rPr>
        <w:t xml:space="preserve">3. Greisen K. “End to the Cosmic-Ray Spectrum?” // Physical Review Letters. </w:t>
      </w:r>
      <w:r w:rsidR="006A3C39" w:rsidRPr="006A3C39">
        <w:rPr>
          <w:rFonts w:ascii="Times New Roman" w:hAnsi="Times New Roman"/>
          <w:sz w:val="24"/>
          <w:lang w:val="es-ES"/>
        </w:rPr>
        <w:t xml:space="preserve">1966. Vol. 16, No. 17. P. 748–750. </w:t>
      </w:r>
      <w:hyperlink r:id="rId11">
        <w:r w:rsidR="006A3C39" w:rsidRPr="006A3C39">
          <w:rPr>
            <w:rFonts w:ascii="Times New Roman"/>
            <w:color w:val="0000FF"/>
            <w:sz w:val="24"/>
            <w:u w:val="single"/>
            <w:lang w:val="es-ES"/>
          </w:rPr>
          <w:t>https://doi.org/10.1103/PhysRevLett.16.748</w:t>
        </w:r>
      </w:hyperlink>
      <w:r w:rsidR="001A19B0" w:rsidRPr="006A3C39">
        <w:rPr>
          <w:rFonts w:ascii="Times New Roman" w:hAnsi="Times New Roman"/>
          <w:sz w:val="24"/>
          <w:lang w:val="es-ES"/>
        </w:rPr>
        <w:br/>
      </w:r>
      <w:r w:rsidRPr="006A3C39">
        <w:rPr>
          <w:rFonts w:ascii="Times New Roman" w:hAnsi="Times New Roman"/>
          <w:sz w:val="24"/>
          <w:lang w:val="es-ES"/>
        </w:rPr>
        <w:t xml:space="preserve">4. </w:t>
      </w:r>
      <w:proofErr w:type="spellStart"/>
      <w:r w:rsidR="006A3C39" w:rsidRPr="006A3C39">
        <w:rPr>
          <w:rFonts w:ascii="Times New Roman" w:hAnsi="Times New Roman"/>
          <w:sz w:val="24"/>
          <w:lang w:val="es-ES"/>
        </w:rPr>
        <w:t>Hu</w:t>
      </w:r>
      <w:proofErr w:type="spellEnd"/>
      <w:r w:rsidR="006A3C39" w:rsidRPr="006A3C39">
        <w:rPr>
          <w:rFonts w:ascii="Times New Roman" w:hAnsi="Times New Roman"/>
          <w:sz w:val="24"/>
          <w:lang w:val="es-ES"/>
        </w:rPr>
        <w:t xml:space="preserve"> B. et al. </w:t>
      </w:r>
      <w:r w:rsidR="006A3C39">
        <w:rPr>
          <w:rFonts w:ascii="Times New Roman" w:hAnsi="Times New Roman"/>
          <w:sz w:val="24"/>
        </w:rPr>
        <w:t xml:space="preserve">“Efficient transmutation of long-lived fission products in a Gamma Factory beam driven advanced nuclear energy system” // Scientific Reports. </w:t>
      </w:r>
      <w:r w:rsidR="006A3C39" w:rsidRPr="006A3C39">
        <w:rPr>
          <w:rFonts w:ascii="Times New Roman" w:hAnsi="Times New Roman"/>
          <w:sz w:val="24"/>
          <w:lang w:val="fr-FR"/>
        </w:rPr>
        <w:t xml:space="preserve">2025. </w:t>
      </w:r>
      <w:r w:rsidR="006A3C39" w:rsidRPr="00C73097">
        <w:rPr>
          <w:rFonts w:ascii="Times New Roman" w:hAnsi="Times New Roman"/>
          <w:sz w:val="24"/>
          <w:lang w:val="fr-FR"/>
        </w:rPr>
        <w:t xml:space="preserve">Vol. 15. Article 12562. </w:t>
      </w:r>
      <w:hyperlink r:id="rId12" w:history="1">
        <w:r w:rsidR="006A3C39" w:rsidRPr="00C73097">
          <w:rPr>
            <w:rStyle w:val="aff9"/>
            <w:rFonts w:ascii="Times New Roman" w:hAnsi="Times New Roman"/>
            <w:sz w:val="24"/>
            <w:lang w:val="fr-FR"/>
          </w:rPr>
          <w:t>https://doi.org/10.1038/s41598-025-96505-6</w:t>
        </w:r>
      </w:hyperlink>
      <w:r w:rsidR="006A3C39" w:rsidRPr="006A3C39">
        <w:rPr>
          <w:rFonts w:ascii="Times New Roman" w:hAnsi="Times New Roman"/>
          <w:sz w:val="24"/>
          <w:lang w:val="fr-FR"/>
        </w:rPr>
        <w:t xml:space="preserve">; </w:t>
      </w:r>
      <w:hyperlink r:id="rId13" w:history="1">
        <w:r w:rsidR="006A3C39" w:rsidRPr="006A3C39">
          <w:rPr>
            <w:rStyle w:val="aff9"/>
            <w:rFonts w:ascii="Times New Roman" w:hAnsi="Times New Roman"/>
            <w:sz w:val="24"/>
            <w:lang w:val="fr-FR"/>
          </w:rPr>
          <w:t>https://arxiv.org/abs/2409.12473.</w:t>
        </w:r>
      </w:hyperlink>
      <w:r w:rsidR="001A19B0" w:rsidRPr="006A3C39">
        <w:rPr>
          <w:rFonts w:ascii="Times New Roman" w:hAnsi="Times New Roman"/>
          <w:sz w:val="24"/>
        </w:rPr>
        <w:br/>
      </w:r>
      <w:r w:rsidR="006A3C39" w:rsidRPr="00CF780C">
        <w:rPr>
          <w:rFonts w:ascii="Times New Roman" w:hAnsi="Times New Roman"/>
          <w:sz w:val="24"/>
        </w:rPr>
        <w:t>5</w:t>
      </w:r>
      <w:r w:rsidR="006A3C39">
        <w:rPr>
          <w:rFonts w:ascii="Times New Roman" w:hAnsi="Times New Roman"/>
          <w:sz w:val="24"/>
        </w:rPr>
        <w:t>. Krasny M.W. “The Gamma Factory proposal for CERN” // arXiv:1511.07794 [</w:t>
      </w:r>
      <w:proofErr w:type="gramStart"/>
      <w:r w:rsidR="006A3C39">
        <w:rPr>
          <w:rFonts w:ascii="Times New Roman" w:hAnsi="Times New Roman"/>
          <w:sz w:val="24"/>
        </w:rPr>
        <w:t>hep-ex</w:t>
      </w:r>
      <w:proofErr w:type="gramEnd"/>
      <w:r w:rsidR="006A3C39">
        <w:rPr>
          <w:rFonts w:ascii="Times New Roman" w:hAnsi="Times New Roman"/>
          <w:sz w:val="24"/>
        </w:rPr>
        <w:t>]. 2015.</w:t>
      </w:r>
      <w:r w:rsidR="006A3C39" w:rsidRPr="00420502">
        <w:rPr>
          <w:rFonts w:ascii="Times New Roman" w:hAnsi="Times New Roman"/>
          <w:sz w:val="24"/>
        </w:rPr>
        <w:t xml:space="preserve"> </w:t>
      </w:r>
    </w:p>
    <w:p w14:paraId="63D10F69" w14:textId="527E6DBE" w:rsidR="001A19B0" w:rsidRPr="006A3C39" w:rsidRDefault="006A3C39" w:rsidP="00557802">
      <w:pPr>
        <w:spacing w:after="0" w:line="240" w:lineRule="auto"/>
        <w:rPr>
          <w:lang w:val="nl-NL"/>
        </w:rPr>
      </w:pPr>
      <w:r>
        <w:rPr>
          <w:rFonts w:ascii="Times New Roman" w:hAnsi="Times New Roman"/>
          <w:sz w:val="24"/>
        </w:rPr>
        <w:t>6</w:t>
      </w:r>
      <w:r w:rsidRPr="00F721E7">
        <w:rPr>
          <w:rFonts w:ascii="Times New Roman" w:hAnsi="Times New Roman"/>
          <w:sz w:val="24"/>
        </w:rPr>
        <w:t xml:space="preserve">. Krasny M.W. et al. </w:t>
      </w:r>
      <w:r>
        <w:rPr>
          <w:rFonts w:ascii="Times New Roman" w:hAnsi="Times New Roman"/>
          <w:sz w:val="24"/>
        </w:rPr>
        <w:t xml:space="preserve">“The CERN Gamma Factory Initiative: An Ultra-High Intensity Gamma Source” // Proceedings of 9th International Particle Accelerator Conference (IPAC 2018). 2018. P. WEYGBD3. </w:t>
      </w:r>
      <w:hyperlink r:id="rId14">
        <w:r>
          <w:rPr>
            <w:rFonts w:ascii="Times New Roman"/>
            <w:color w:val="0000FF"/>
            <w:sz w:val="24"/>
            <w:u w:val="single"/>
          </w:rPr>
          <w:t>https://www.worldscientific.com/doi/10.1142/9789811280184_0021</w:t>
        </w:r>
      </w:hyperlink>
      <w:r w:rsidR="001A19B0" w:rsidRPr="001A19B0">
        <w:rPr>
          <w:rFonts w:ascii="Times New Roman" w:hAnsi="Times New Roman"/>
          <w:sz w:val="24"/>
        </w:rPr>
        <w:br/>
      </w:r>
      <w:r w:rsidR="005C7992" w:rsidRPr="005C7992">
        <w:rPr>
          <w:rFonts w:ascii="Times New Roman" w:hAnsi="Times New Roman"/>
          <w:sz w:val="24"/>
        </w:rPr>
        <w:t xml:space="preserve">7. </w:t>
      </w:r>
      <w:r>
        <w:rPr>
          <w:rFonts w:ascii="Times New Roman" w:hAnsi="Times New Roman"/>
          <w:sz w:val="24"/>
        </w:rPr>
        <w:t>Paczek W. et al. “The Gamma Factory Project at CERN: a New Generation of Research Tools Made of Light” // Acta Physica Polonica B Proceedings Supplement. 2020. Vol. 13, No. 4. P. 645–652.</w:t>
      </w:r>
      <w:r w:rsidRPr="00806229">
        <w:t xml:space="preserve"> </w:t>
      </w:r>
      <w:hyperlink r:id="rId15" w:history="1">
        <w:r w:rsidRPr="002233AD">
          <w:rPr>
            <w:rStyle w:val="aff9"/>
            <w:rFonts w:ascii="Times New Roman" w:hAnsi="Times New Roman"/>
            <w:sz w:val="24"/>
          </w:rPr>
          <w:t>https://doi.org/10.5506/aphyspolbsupp.17.5-a28</w:t>
        </w:r>
      </w:hyperlink>
      <w:r w:rsidR="001A19B0" w:rsidRPr="001A19B0">
        <w:rPr>
          <w:rFonts w:ascii="Times New Roman" w:hAnsi="Times New Roman"/>
          <w:sz w:val="24"/>
        </w:rPr>
        <w:br/>
      </w:r>
      <w:r w:rsidR="005C7992" w:rsidRPr="005C7992">
        <w:rPr>
          <w:rFonts w:ascii="Times New Roman" w:hAnsi="Times New Roman"/>
          <w:sz w:val="24"/>
        </w:rPr>
        <w:t xml:space="preserve">8. </w:t>
      </w:r>
      <w:proofErr w:type="spellStart"/>
      <w:r>
        <w:rPr>
          <w:rFonts w:ascii="Times New Roman" w:hAnsi="Times New Roman"/>
          <w:sz w:val="24"/>
        </w:rPr>
        <w:t>Zatsepin</w:t>
      </w:r>
      <w:proofErr w:type="spellEnd"/>
      <w:r>
        <w:rPr>
          <w:rFonts w:ascii="Times New Roman" w:hAnsi="Times New Roman"/>
          <w:sz w:val="24"/>
        </w:rPr>
        <w:t xml:space="preserve"> G.T., </w:t>
      </w:r>
      <w:proofErr w:type="spellStart"/>
      <w:r>
        <w:rPr>
          <w:rFonts w:ascii="Times New Roman" w:hAnsi="Times New Roman"/>
          <w:sz w:val="24"/>
        </w:rPr>
        <w:t>Kuz'min</w:t>
      </w:r>
      <w:proofErr w:type="spellEnd"/>
      <w:r>
        <w:rPr>
          <w:rFonts w:ascii="Times New Roman" w:hAnsi="Times New Roman"/>
          <w:sz w:val="24"/>
        </w:rPr>
        <w:t xml:space="preserve"> V.A. “Upper Limit of the Spectrum of Cosmic Rays” // JETP Letters. </w:t>
      </w:r>
      <w:r w:rsidRPr="008713C3">
        <w:rPr>
          <w:rFonts w:ascii="Times New Roman" w:hAnsi="Times New Roman"/>
          <w:sz w:val="24"/>
          <w:lang w:val="nl-NL"/>
        </w:rPr>
        <w:t xml:space="preserve">1966. Vol. 4. P. 78–80. </w:t>
      </w:r>
      <w:r>
        <w:fldChar w:fldCharType="begin"/>
      </w:r>
      <w:r w:rsidRPr="00C73097">
        <w:rPr>
          <w:lang w:val="nl-NL"/>
        </w:rPr>
        <w:instrText>HYPERLINK "https://inspirehep.net/literature" \h</w:instrText>
      </w:r>
      <w:r>
        <w:fldChar w:fldCharType="separate"/>
      </w:r>
      <w:r w:rsidRPr="008713C3">
        <w:rPr>
          <w:rFonts w:ascii="Times New Roman"/>
          <w:color w:val="0000FF"/>
          <w:sz w:val="24"/>
          <w:u w:val="single"/>
          <w:lang w:val="nl-NL"/>
        </w:rPr>
        <w:t>https://inspirehep.net/literature?sort=mostrecent&amp;size=25&amp;page=1&amp;q=f%20a%20Kuzmin%20and%20a%20Zatsepin</w:t>
      </w:r>
      <w:r>
        <w:fldChar w:fldCharType="end"/>
      </w:r>
    </w:p>
    <w:sectPr w:rsidR="001A19B0" w:rsidRPr="006A3C39" w:rsidSect="002D68C9">
      <w:pgSz w:w="12240" w:h="15840"/>
      <w:pgMar w:top="1134" w:right="1361" w:bottom="1259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970B39"/>
    <w:multiLevelType w:val="hybridMultilevel"/>
    <w:tmpl w:val="5B4E3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32A8F"/>
    <w:multiLevelType w:val="hybridMultilevel"/>
    <w:tmpl w:val="D5C203B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487938387">
    <w:abstractNumId w:val="8"/>
  </w:num>
  <w:num w:numId="2" w16cid:durableId="1575315749">
    <w:abstractNumId w:val="6"/>
  </w:num>
  <w:num w:numId="3" w16cid:durableId="759331661">
    <w:abstractNumId w:val="5"/>
  </w:num>
  <w:num w:numId="4" w16cid:durableId="1599214227">
    <w:abstractNumId w:val="4"/>
  </w:num>
  <w:num w:numId="5" w16cid:durableId="1838959539">
    <w:abstractNumId w:val="7"/>
  </w:num>
  <w:num w:numId="6" w16cid:durableId="103813667">
    <w:abstractNumId w:val="3"/>
  </w:num>
  <w:num w:numId="7" w16cid:durableId="2026054612">
    <w:abstractNumId w:val="2"/>
  </w:num>
  <w:num w:numId="8" w16cid:durableId="2054307287">
    <w:abstractNumId w:val="1"/>
  </w:num>
  <w:num w:numId="9" w16cid:durableId="1520007279">
    <w:abstractNumId w:val="0"/>
  </w:num>
  <w:num w:numId="10" w16cid:durableId="1137066023">
    <w:abstractNumId w:val="10"/>
  </w:num>
  <w:num w:numId="11" w16cid:durableId="20950793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082C"/>
    <w:rsid w:val="000E1119"/>
    <w:rsid w:val="000E1973"/>
    <w:rsid w:val="0015074B"/>
    <w:rsid w:val="001A19B0"/>
    <w:rsid w:val="0020517A"/>
    <w:rsid w:val="0029639D"/>
    <w:rsid w:val="002B5B4D"/>
    <w:rsid w:val="002D68C9"/>
    <w:rsid w:val="00320674"/>
    <w:rsid w:val="00326F90"/>
    <w:rsid w:val="00365F66"/>
    <w:rsid w:val="00413103"/>
    <w:rsid w:val="00420502"/>
    <w:rsid w:val="00445D2A"/>
    <w:rsid w:val="004C369D"/>
    <w:rsid w:val="00557802"/>
    <w:rsid w:val="005A446E"/>
    <w:rsid w:val="005C7992"/>
    <w:rsid w:val="005E09CC"/>
    <w:rsid w:val="006A3C39"/>
    <w:rsid w:val="006C3CF0"/>
    <w:rsid w:val="00777242"/>
    <w:rsid w:val="007B0BD2"/>
    <w:rsid w:val="007B2DF2"/>
    <w:rsid w:val="00806229"/>
    <w:rsid w:val="008713C3"/>
    <w:rsid w:val="00887597"/>
    <w:rsid w:val="00925428"/>
    <w:rsid w:val="009A1E4C"/>
    <w:rsid w:val="009E2922"/>
    <w:rsid w:val="00A300A1"/>
    <w:rsid w:val="00A34874"/>
    <w:rsid w:val="00A71230"/>
    <w:rsid w:val="00AA1D8D"/>
    <w:rsid w:val="00AC3781"/>
    <w:rsid w:val="00B47730"/>
    <w:rsid w:val="00B55DF2"/>
    <w:rsid w:val="00B83B5F"/>
    <w:rsid w:val="00BB2BC1"/>
    <w:rsid w:val="00C73097"/>
    <w:rsid w:val="00CB0664"/>
    <w:rsid w:val="00CD1E0C"/>
    <w:rsid w:val="00CF6800"/>
    <w:rsid w:val="00CF780C"/>
    <w:rsid w:val="00D22EED"/>
    <w:rsid w:val="00E15F9A"/>
    <w:rsid w:val="00E42343"/>
    <w:rsid w:val="00EC76CD"/>
    <w:rsid w:val="00EE29D6"/>
    <w:rsid w:val="00F721E7"/>
    <w:rsid w:val="00F84514"/>
    <w:rsid w:val="00FB503B"/>
    <w:rsid w:val="00FC53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4D22A3"/>
  <w15:docId w15:val="{A359901C-8226-8E4D-9CC2-B5F50AB7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Placeholder Text"/>
    <w:basedOn w:val="a2"/>
    <w:uiPriority w:val="99"/>
    <w:semiHidden/>
    <w:rsid w:val="0009082C"/>
    <w:rPr>
      <w:color w:val="666666"/>
    </w:rPr>
  </w:style>
  <w:style w:type="character" w:styleId="aff9">
    <w:name w:val="Hyperlink"/>
    <w:basedOn w:val="a2"/>
    <w:uiPriority w:val="99"/>
    <w:unhideWhenUsed/>
    <w:rsid w:val="00445D2A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2"/>
    <w:uiPriority w:val="99"/>
    <w:semiHidden/>
    <w:unhideWhenUsed/>
    <w:rsid w:val="00445D2A"/>
    <w:rPr>
      <w:color w:val="605E5C"/>
      <w:shd w:val="clear" w:color="auto" w:fill="E1DFDD"/>
    </w:rPr>
  </w:style>
  <w:style w:type="paragraph" w:styleId="affa">
    <w:name w:val="Balloon Text"/>
    <w:basedOn w:val="a1"/>
    <w:link w:val="affb"/>
    <w:uiPriority w:val="99"/>
    <w:semiHidden/>
    <w:unhideWhenUsed/>
    <w:rsid w:val="00FB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2"/>
    <w:link w:val="affa"/>
    <w:uiPriority w:val="99"/>
    <w:semiHidden/>
    <w:rsid w:val="00FB503B"/>
    <w:rPr>
      <w:rFonts w:ascii="Tahoma" w:hAnsi="Tahoma" w:cs="Tahoma"/>
      <w:sz w:val="16"/>
      <w:szCs w:val="16"/>
    </w:rPr>
  </w:style>
  <w:style w:type="character" w:styleId="affc">
    <w:name w:val="Unresolved Mention"/>
    <w:basedOn w:val="a2"/>
    <w:uiPriority w:val="99"/>
    <w:semiHidden/>
    <w:unhideWhenUsed/>
    <w:rsid w:val="00A300A1"/>
    <w:rPr>
      <w:color w:val="605E5C"/>
      <w:shd w:val="clear" w:color="auto" w:fill="E1DFDD"/>
    </w:rPr>
  </w:style>
  <w:style w:type="character" w:styleId="affd">
    <w:name w:val="FollowedHyperlink"/>
    <w:basedOn w:val="a2"/>
    <w:uiPriority w:val="99"/>
    <w:semiHidden/>
    <w:unhideWhenUsed/>
    <w:rsid w:val="00A300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nimb.2013.01.069" TargetMode="External"/><Relationship Id="rId13" Type="http://schemas.openxmlformats.org/officeDocument/2006/relationships/hyperlink" Target="https://arxiv.org/abs/2409.12473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https://doi.org/10.1038/s41598-025-96505-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amarkov2502@gmail.com" TargetMode="External"/><Relationship Id="rId11" Type="http://schemas.openxmlformats.org/officeDocument/2006/relationships/hyperlink" Target="https://doi.org/10.1103/PhysRevLett.16.74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5506/aphyspolbsupp.17.5-a28" TargetMode="External"/><Relationship Id="rId10" Type="http://schemas.openxmlformats.org/officeDocument/2006/relationships/hyperlink" Target="https://inspirehep.net/files/d9229b6d30b729c744740831068f3e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xiv.org/abs/1301.5335" TargetMode="External"/><Relationship Id="rId14" Type="http://schemas.openxmlformats.org/officeDocument/2006/relationships/hyperlink" Target="https://www.worldscientific.com/doi/10.1142/9789811280184_0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3D12AC-0FBB-457F-803D-FF23CB1F6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799</Words>
  <Characters>5539</Characters>
  <Application>Microsoft Office Word</Application>
  <DocSecurity>0</DocSecurity>
  <Lines>95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k76002</cp:lastModifiedBy>
  <cp:revision>9</cp:revision>
  <dcterms:created xsi:type="dcterms:W3CDTF">2026-03-02T14:43:00Z</dcterms:created>
  <dcterms:modified xsi:type="dcterms:W3CDTF">2026-03-02T16:30:00Z</dcterms:modified>
</cp:coreProperties>
</file>