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AE079" w14:textId="2A48004B" w:rsidR="00552026" w:rsidRPr="00715837" w:rsidRDefault="005F5E3F" w:rsidP="00F366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15837">
        <w:rPr>
          <w:rFonts w:ascii="Times New Roman" w:hAnsi="Times New Roman" w:cs="Times New Roman"/>
          <w:b/>
          <w:sz w:val="24"/>
          <w:szCs w:val="24"/>
        </w:rPr>
        <w:t>Определение пространственного распределения параметров в плазме</w:t>
      </w:r>
      <w:r w:rsidR="00980F4E" w:rsidRPr="00715837">
        <w:rPr>
          <w:rFonts w:ascii="Times New Roman" w:hAnsi="Times New Roman" w:cs="Times New Roman"/>
          <w:b/>
          <w:sz w:val="24"/>
          <w:szCs w:val="24"/>
        </w:rPr>
        <w:t xml:space="preserve"> метод</w:t>
      </w:r>
      <w:r w:rsidR="00C83A6B" w:rsidRPr="00715837">
        <w:rPr>
          <w:rFonts w:ascii="Times New Roman" w:hAnsi="Times New Roman" w:cs="Times New Roman"/>
          <w:b/>
          <w:sz w:val="24"/>
          <w:szCs w:val="24"/>
        </w:rPr>
        <w:t>ом отношения интенсивностей линий излучения</w:t>
      </w:r>
    </w:p>
    <w:p w14:paraId="34526457" w14:textId="5E9FBA1D" w:rsidR="005F5E3F" w:rsidRPr="00715837" w:rsidRDefault="005F5E3F" w:rsidP="00F366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5837">
        <w:rPr>
          <w:rFonts w:ascii="Times New Roman" w:hAnsi="Times New Roman" w:cs="Times New Roman"/>
          <w:b/>
          <w:i/>
          <w:sz w:val="24"/>
          <w:szCs w:val="24"/>
        </w:rPr>
        <w:t xml:space="preserve">Брюшков </w:t>
      </w:r>
      <w:r w:rsidR="00F3667F">
        <w:rPr>
          <w:rFonts w:ascii="Times New Roman" w:hAnsi="Times New Roman" w:cs="Times New Roman"/>
          <w:b/>
          <w:i/>
          <w:sz w:val="24"/>
          <w:szCs w:val="24"/>
        </w:rPr>
        <w:t>М.М.</w:t>
      </w:r>
      <w:r w:rsidR="00F3667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F3667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F3667F">
        <w:rPr>
          <w:rFonts w:ascii="Times New Roman" w:hAnsi="Times New Roman" w:cs="Times New Roman"/>
          <w:b/>
          <w:i/>
          <w:sz w:val="24"/>
          <w:szCs w:val="24"/>
        </w:rPr>
        <w:t>Кириллов Е.А.</w:t>
      </w:r>
      <w:r w:rsidR="00F3667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F3667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786F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86FF9">
        <w:rPr>
          <w:rFonts w:ascii="Times New Roman" w:hAnsi="Times New Roman" w:cs="Times New Roman"/>
          <w:b/>
          <w:i/>
          <w:sz w:val="24"/>
          <w:szCs w:val="24"/>
        </w:rPr>
        <w:t>Лопаев</w:t>
      </w:r>
      <w:proofErr w:type="spellEnd"/>
      <w:r w:rsidR="00786FF9">
        <w:rPr>
          <w:rFonts w:ascii="Times New Roman" w:hAnsi="Times New Roman" w:cs="Times New Roman"/>
          <w:b/>
          <w:i/>
          <w:sz w:val="24"/>
          <w:szCs w:val="24"/>
        </w:rPr>
        <w:t xml:space="preserve"> Д.В.</w:t>
      </w:r>
      <w:r w:rsidR="00F3667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786F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7E02409" w14:textId="6F1C91C7" w:rsidR="005F5E3F" w:rsidRPr="00715837" w:rsidRDefault="00F3667F" w:rsidP="00F366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5F5E3F" w:rsidRPr="00715837">
        <w:rPr>
          <w:rFonts w:ascii="Times New Roman" w:hAnsi="Times New Roman" w:cs="Times New Roman"/>
          <w:i/>
          <w:sz w:val="24"/>
          <w:szCs w:val="24"/>
        </w:rPr>
        <w:t>тудент</w:t>
      </w:r>
      <w:r>
        <w:rPr>
          <w:rFonts w:ascii="Times New Roman" w:hAnsi="Times New Roman" w:cs="Times New Roman"/>
          <w:i/>
          <w:sz w:val="24"/>
          <w:szCs w:val="24"/>
        </w:rPr>
        <w:t xml:space="preserve"> четвертого курса,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аспирант,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сотрудник</w:t>
      </w:r>
    </w:p>
    <w:p w14:paraId="4CD36395" w14:textId="667D11DC" w:rsidR="005F5E3F" w:rsidRPr="00715837" w:rsidRDefault="00F3667F" w:rsidP="00F3667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vertAlign w:val="superscript"/>
        </w:rPr>
        <w:t>1,2</w:t>
      </w:r>
      <w:r w:rsidR="005F5E3F" w:rsidRPr="00715837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="005F5E3F" w:rsidRPr="00715837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М.В.Ломоносова</w:t>
      </w:r>
      <w:proofErr w:type="spellEnd"/>
      <w:r w:rsidR="005F5E3F" w:rsidRPr="00715837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,</w:t>
      </w:r>
    </w:p>
    <w:p w14:paraId="64A01DB3" w14:textId="77777777" w:rsidR="005F5E3F" w:rsidRDefault="005F5E3F" w:rsidP="00F3667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715837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физический факультет, Москва, Россия</w:t>
      </w:r>
    </w:p>
    <w:p w14:paraId="785DB8AA" w14:textId="00B15F55" w:rsidR="00F3667F" w:rsidRPr="00715837" w:rsidRDefault="00F3667F" w:rsidP="00F3667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F36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НИИ ядерной физики имени Д.В. </w:t>
      </w:r>
      <w:proofErr w:type="spellStart"/>
      <w:r w:rsidRPr="00F36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Скобельцына</w:t>
      </w:r>
      <w:proofErr w:type="spellEnd"/>
      <w:r w:rsidRPr="00F36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Московского государственного университета имени </w:t>
      </w:r>
      <w:proofErr w:type="spellStart"/>
      <w:r w:rsidRPr="00F36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М.В.Ломоносова</w:t>
      </w:r>
      <w:proofErr w:type="spellEnd"/>
      <w:r w:rsidRPr="00F36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Москва, Россия</w:t>
      </w:r>
    </w:p>
    <w:p w14:paraId="6DA03C4F" w14:textId="77777777" w:rsidR="005F5E3F" w:rsidRDefault="005F5E3F" w:rsidP="00F3667F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  <w:r w:rsidRPr="00715837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3667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715837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F366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6" w:history="1">
        <w:r w:rsidRPr="00715837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briushkov</w:t>
        </w:r>
        <w:r w:rsidRPr="00F3667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715837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mm</w:t>
        </w:r>
        <w:r w:rsidRPr="00F3667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22@</w:t>
        </w:r>
        <w:r w:rsidRPr="00715837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physics</w:t>
        </w:r>
        <w:r w:rsidRPr="00F3667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715837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msu</w:t>
        </w:r>
        <w:r w:rsidRPr="00F3667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715837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37004CB0" w14:textId="77777777" w:rsidR="00F3667F" w:rsidRPr="00F3667F" w:rsidRDefault="00F3667F" w:rsidP="00F366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7368C33" w14:textId="73E28C74" w:rsidR="003D02E0" w:rsidRPr="00715837" w:rsidRDefault="003D02E0" w:rsidP="00A30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5837">
        <w:rPr>
          <w:rFonts w:ascii="Times New Roman" w:hAnsi="Times New Roman" w:cs="Times New Roman"/>
          <w:sz w:val="24"/>
          <w:szCs w:val="24"/>
        </w:rPr>
        <w:t>Пространственная однородность параметров</w:t>
      </w:r>
      <w:r w:rsidR="00DB43FF">
        <w:rPr>
          <w:rFonts w:ascii="Times New Roman" w:hAnsi="Times New Roman" w:cs="Times New Roman"/>
          <w:sz w:val="24"/>
          <w:szCs w:val="24"/>
        </w:rPr>
        <w:t xml:space="preserve"> плазмы, таких как плотность электронов, температура электронов, концентрация радикалов, </w:t>
      </w:r>
      <w:r w:rsidRPr="00715837">
        <w:rPr>
          <w:rFonts w:ascii="Times New Roman" w:hAnsi="Times New Roman" w:cs="Times New Roman"/>
          <w:sz w:val="24"/>
          <w:szCs w:val="24"/>
        </w:rPr>
        <w:t xml:space="preserve">критически важна для технологических процессов в плазменных реакторах — травления и осаждения тонких плёнок. Неоднородность распределения приводит к локальным вариациям скорости </w:t>
      </w:r>
      <w:bookmarkStart w:id="0" w:name="_GoBack"/>
      <w:bookmarkEnd w:id="0"/>
      <w:r w:rsidRPr="00715837">
        <w:rPr>
          <w:rFonts w:ascii="Times New Roman" w:hAnsi="Times New Roman" w:cs="Times New Roman"/>
          <w:sz w:val="24"/>
          <w:szCs w:val="24"/>
        </w:rPr>
        <w:t xml:space="preserve">реакции и ухудшению качества обработки подложек. </w:t>
      </w:r>
      <w:r w:rsidR="00DD6260" w:rsidRPr="00715837">
        <w:rPr>
          <w:rFonts w:ascii="Times New Roman" w:hAnsi="Times New Roman" w:cs="Times New Roman"/>
          <w:sz w:val="24"/>
          <w:szCs w:val="24"/>
        </w:rPr>
        <w:t>Поэтому</w:t>
      </w:r>
      <w:r w:rsidR="009B653F" w:rsidRPr="00715837">
        <w:rPr>
          <w:rFonts w:ascii="Times New Roman" w:hAnsi="Times New Roman" w:cs="Times New Roman"/>
          <w:sz w:val="24"/>
          <w:szCs w:val="24"/>
        </w:rPr>
        <w:t xml:space="preserve"> разработка</w:t>
      </w:r>
      <w:r w:rsidR="00DD6260" w:rsidRPr="00715837">
        <w:rPr>
          <w:rFonts w:ascii="Times New Roman" w:hAnsi="Times New Roman" w:cs="Times New Roman"/>
          <w:sz w:val="24"/>
          <w:szCs w:val="24"/>
        </w:rPr>
        <w:t xml:space="preserve"> </w:t>
      </w:r>
      <w:r w:rsidR="009B653F" w:rsidRPr="00715837">
        <w:rPr>
          <w:rFonts w:ascii="Times New Roman" w:hAnsi="Times New Roman" w:cs="Times New Roman"/>
          <w:sz w:val="24"/>
          <w:szCs w:val="24"/>
        </w:rPr>
        <w:t>методов</w:t>
      </w:r>
      <w:r w:rsidR="00DD6260" w:rsidRPr="00715837">
        <w:rPr>
          <w:rFonts w:ascii="Times New Roman" w:hAnsi="Times New Roman" w:cs="Times New Roman"/>
          <w:sz w:val="24"/>
          <w:szCs w:val="24"/>
        </w:rPr>
        <w:t xml:space="preserve"> определения пространственного распределения параметров плазмы</w:t>
      </w:r>
      <w:r w:rsidR="009B653F" w:rsidRPr="00715837">
        <w:rPr>
          <w:rFonts w:ascii="Times New Roman" w:hAnsi="Times New Roman" w:cs="Times New Roman"/>
          <w:sz w:val="24"/>
          <w:szCs w:val="24"/>
        </w:rPr>
        <w:t xml:space="preserve"> является крайне актуальной и востребованной задачей</w:t>
      </w:r>
      <w:r w:rsidRPr="00715837">
        <w:rPr>
          <w:rFonts w:ascii="Times New Roman" w:hAnsi="Times New Roman" w:cs="Times New Roman"/>
          <w:sz w:val="24"/>
          <w:szCs w:val="24"/>
        </w:rPr>
        <w:t>.</w:t>
      </w:r>
    </w:p>
    <w:p w14:paraId="42AD50C7" w14:textId="44E95769" w:rsidR="003D02E0" w:rsidRPr="00715837" w:rsidRDefault="003D02E0" w:rsidP="00A30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5837">
        <w:rPr>
          <w:rFonts w:ascii="Times New Roman" w:hAnsi="Times New Roman" w:cs="Times New Roman"/>
          <w:sz w:val="24"/>
          <w:szCs w:val="24"/>
        </w:rPr>
        <w:t xml:space="preserve">Разработан </w:t>
      </w:r>
      <w:r w:rsidR="008D20B8" w:rsidRPr="00715837">
        <w:rPr>
          <w:rFonts w:ascii="Times New Roman" w:hAnsi="Times New Roman" w:cs="Times New Roman"/>
          <w:sz w:val="24"/>
          <w:szCs w:val="24"/>
        </w:rPr>
        <w:t>оригинальный</w:t>
      </w:r>
      <w:r w:rsidRPr="00715837">
        <w:rPr>
          <w:rFonts w:ascii="Times New Roman" w:hAnsi="Times New Roman" w:cs="Times New Roman"/>
          <w:sz w:val="24"/>
          <w:szCs w:val="24"/>
        </w:rPr>
        <w:t xml:space="preserve"> спектрометрический прибор на базе расплетённого световода с девятью конденсорными сборками, располагаемы</w:t>
      </w:r>
      <w:r w:rsidR="009258FB" w:rsidRPr="00715837">
        <w:rPr>
          <w:rFonts w:ascii="Times New Roman" w:hAnsi="Times New Roman" w:cs="Times New Roman"/>
          <w:sz w:val="24"/>
          <w:szCs w:val="24"/>
        </w:rPr>
        <w:t>ми</w:t>
      </w:r>
      <w:r w:rsidR="008D20B8" w:rsidRPr="00715837">
        <w:rPr>
          <w:rFonts w:ascii="Times New Roman" w:hAnsi="Times New Roman" w:cs="Times New Roman"/>
          <w:sz w:val="24"/>
          <w:szCs w:val="24"/>
        </w:rPr>
        <w:t xml:space="preserve"> на различных </w:t>
      </w:r>
      <w:r w:rsidRPr="00715837">
        <w:rPr>
          <w:rFonts w:ascii="Times New Roman" w:hAnsi="Times New Roman" w:cs="Times New Roman"/>
          <w:sz w:val="24"/>
          <w:szCs w:val="24"/>
        </w:rPr>
        <w:t>позициях относительно цилиндрическ</w:t>
      </w:r>
      <w:r w:rsidR="009258FB" w:rsidRPr="00715837">
        <w:rPr>
          <w:rFonts w:ascii="Times New Roman" w:hAnsi="Times New Roman" w:cs="Times New Roman"/>
          <w:sz w:val="24"/>
          <w:szCs w:val="24"/>
        </w:rPr>
        <w:t>и симметричного</w:t>
      </w:r>
      <w:r w:rsidRPr="00715837">
        <w:rPr>
          <w:rFonts w:ascii="Times New Roman" w:hAnsi="Times New Roman" w:cs="Times New Roman"/>
          <w:sz w:val="24"/>
          <w:szCs w:val="24"/>
        </w:rPr>
        <w:t xml:space="preserve"> реактора.</w:t>
      </w:r>
      <w:r w:rsidR="00997CA6" w:rsidRPr="00715837">
        <w:rPr>
          <w:rFonts w:ascii="Times New Roman" w:hAnsi="Times New Roman" w:cs="Times New Roman"/>
          <w:sz w:val="24"/>
          <w:szCs w:val="24"/>
        </w:rPr>
        <w:t xml:space="preserve"> Прибор позволяет неинвазивно определять радиальное распределение параметров плазмы в</w:t>
      </w:r>
      <w:r w:rsidR="00BD47AE">
        <w:rPr>
          <w:rFonts w:ascii="Times New Roman" w:hAnsi="Times New Roman" w:cs="Times New Roman"/>
          <w:sz w:val="24"/>
          <w:szCs w:val="24"/>
        </w:rPr>
        <w:t xml:space="preserve"> </w:t>
      </w:r>
      <w:r w:rsidR="00997CA6" w:rsidRPr="00715837">
        <w:rPr>
          <w:rFonts w:ascii="Times New Roman" w:hAnsi="Times New Roman" w:cs="Times New Roman"/>
          <w:sz w:val="24"/>
          <w:szCs w:val="24"/>
        </w:rPr>
        <w:t>реакторе.</w:t>
      </w:r>
      <w:r w:rsidRPr="00715837">
        <w:rPr>
          <w:rFonts w:ascii="Times New Roman" w:hAnsi="Times New Roman" w:cs="Times New Roman"/>
          <w:sz w:val="24"/>
          <w:szCs w:val="24"/>
        </w:rPr>
        <w:t xml:space="preserve"> Система обеспечивает одновременный сбор излучения из различных областей разряда аргона и его передачу в монохроматор. На матрице</w:t>
      </w:r>
      <w:r w:rsidR="009B653F" w:rsidRPr="00715837">
        <w:rPr>
          <w:rFonts w:ascii="Times New Roman" w:hAnsi="Times New Roman" w:cs="Times New Roman"/>
          <w:sz w:val="24"/>
          <w:szCs w:val="24"/>
        </w:rPr>
        <w:t xml:space="preserve"> детектора</w:t>
      </w:r>
      <w:r w:rsidRPr="00715837">
        <w:rPr>
          <w:rFonts w:ascii="Times New Roman" w:hAnsi="Times New Roman" w:cs="Times New Roman"/>
          <w:sz w:val="24"/>
          <w:szCs w:val="24"/>
        </w:rPr>
        <w:t xml:space="preserve"> формируются девять спектров излучения</w:t>
      </w:r>
      <w:r w:rsidR="00997CA6" w:rsidRPr="00715837">
        <w:rPr>
          <w:rFonts w:ascii="Times New Roman" w:hAnsi="Times New Roman" w:cs="Times New Roman"/>
          <w:sz w:val="24"/>
          <w:szCs w:val="24"/>
        </w:rPr>
        <w:t xml:space="preserve"> атомов аргона</w:t>
      </w:r>
      <w:r w:rsidRPr="00715837">
        <w:rPr>
          <w:rFonts w:ascii="Times New Roman" w:hAnsi="Times New Roman" w:cs="Times New Roman"/>
          <w:sz w:val="24"/>
          <w:szCs w:val="24"/>
        </w:rPr>
        <w:t>, каждый из которых соответствует определенному пространственному положению световода, что позволяет в реальном времени регистрировать и</w:t>
      </w:r>
      <w:r w:rsidR="00340625" w:rsidRPr="00715837">
        <w:rPr>
          <w:rFonts w:ascii="Times New Roman" w:hAnsi="Times New Roman" w:cs="Times New Roman"/>
          <w:sz w:val="24"/>
          <w:szCs w:val="24"/>
        </w:rPr>
        <w:t>нтенсивности линий</w:t>
      </w:r>
      <w:r w:rsidR="008D20B8" w:rsidRPr="00715837">
        <w:rPr>
          <w:rFonts w:ascii="Times New Roman" w:hAnsi="Times New Roman" w:cs="Times New Roman"/>
          <w:sz w:val="24"/>
          <w:szCs w:val="24"/>
        </w:rPr>
        <w:t xml:space="preserve"> спектра аргона</w:t>
      </w:r>
      <w:r w:rsidR="00340625" w:rsidRPr="00715837">
        <w:rPr>
          <w:rFonts w:ascii="Times New Roman" w:hAnsi="Times New Roman" w:cs="Times New Roman"/>
          <w:sz w:val="24"/>
          <w:szCs w:val="24"/>
        </w:rPr>
        <w:t xml:space="preserve"> </w:t>
      </w:r>
      <w:r w:rsidRPr="00715837">
        <w:rPr>
          <w:rFonts w:ascii="Times New Roman" w:hAnsi="Times New Roman" w:cs="Times New Roman"/>
          <w:sz w:val="24"/>
          <w:szCs w:val="24"/>
        </w:rPr>
        <w:t xml:space="preserve">в каждой точке. Для определения </w:t>
      </w:r>
      <w:r w:rsidR="008D20B8" w:rsidRPr="00715837">
        <w:rPr>
          <w:rFonts w:ascii="Times New Roman" w:hAnsi="Times New Roman" w:cs="Times New Roman"/>
          <w:sz w:val="24"/>
          <w:szCs w:val="24"/>
        </w:rPr>
        <w:t>плотности электронов</w:t>
      </w:r>
      <w:r w:rsidRPr="00715837">
        <w:rPr>
          <w:rFonts w:ascii="Times New Roman" w:hAnsi="Times New Roman" w:cs="Times New Roman"/>
          <w:sz w:val="24"/>
          <w:szCs w:val="24"/>
        </w:rPr>
        <w:t xml:space="preserve"> и </w:t>
      </w:r>
      <w:r w:rsidR="008D20B8" w:rsidRPr="00715837">
        <w:rPr>
          <w:rFonts w:ascii="Times New Roman" w:hAnsi="Times New Roman" w:cs="Times New Roman"/>
          <w:sz w:val="24"/>
          <w:szCs w:val="24"/>
        </w:rPr>
        <w:t>температуры электронов</w:t>
      </w:r>
      <w:r w:rsidRPr="00715837">
        <w:rPr>
          <w:rFonts w:ascii="Times New Roman" w:hAnsi="Times New Roman" w:cs="Times New Roman"/>
          <w:sz w:val="24"/>
          <w:szCs w:val="24"/>
        </w:rPr>
        <w:t xml:space="preserve"> применён метод отношения</w:t>
      </w:r>
      <w:r w:rsidR="000D356F" w:rsidRPr="00715837">
        <w:rPr>
          <w:rFonts w:ascii="Times New Roman" w:hAnsi="Times New Roman" w:cs="Times New Roman"/>
          <w:sz w:val="24"/>
          <w:szCs w:val="24"/>
        </w:rPr>
        <w:t xml:space="preserve"> интенсивностей</w:t>
      </w:r>
      <w:r w:rsidRPr="00715837">
        <w:rPr>
          <w:rFonts w:ascii="Times New Roman" w:hAnsi="Times New Roman" w:cs="Times New Roman"/>
          <w:sz w:val="24"/>
          <w:szCs w:val="24"/>
        </w:rPr>
        <w:t xml:space="preserve"> спектральных линий: отн</w:t>
      </w:r>
      <w:r w:rsidR="00DD6260" w:rsidRPr="00715837">
        <w:rPr>
          <w:rFonts w:ascii="Times New Roman" w:hAnsi="Times New Roman" w:cs="Times New Roman"/>
          <w:sz w:val="24"/>
          <w:szCs w:val="24"/>
        </w:rPr>
        <w:t>ошение интенсивностей линий Ar</w:t>
      </w:r>
      <w:r w:rsidRPr="00715837">
        <w:rPr>
          <w:rFonts w:ascii="Times New Roman" w:hAnsi="Times New Roman" w:cs="Times New Roman"/>
          <w:sz w:val="24"/>
          <w:szCs w:val="24"/>
        </w:rPr>
        <w:t xml:space="preserve"> 706.7/750.4 нм </w:t>
      </w:r>
      <w:r w:rsidR="000D356F" w:rsidRPr="00715837">
        <w:rPr>
          <w:rFonts w:ascii="Times New Roman" w:hAnsi="Times New Roman" w:cs="Times New Roman"/>
          <w:sz w:val="24"/>
          <w:szCs w:val="24"/>
        </w:rPr>
        <w:t>применялось для определения</w:t>
      </w:r>
      <w:r w:rsidRPr="00715837">
        <w:rPr>
          <w:rFonts w:ascii="Times New Roman" w:hAnsi="Times New Roman" w:cs="Times New Roman"/>
          <w:sz w:val="24"/>
          <w:szCs w:val="24"/>
        </w:rPr>
        <w:t xml:space="preserve"> плотности электронов</w:t>
      </w:r>
      <w:r w:rsidR="000D356F" w:rsidRPr="00715837">
        <w:rPr>
          <w:rFonts w:ascii="Times New Roman" w:hAnsi="Times New Roman" w:cs="Times New Roman"/>
          <w:sz w:val="24"/>
          <w:szCs w:val="24"/>
        </w:rPr>
        <w:t>,</w:t>
      </w:r>
      <w:r w:rsidRPr="00715837">
        <w:rPr>
          <w:rFonts w:ascii="Times New Roman" w:hAnsi="Times New Roman" w:cs="Times New Roman"/>
          <w:sz w:val="24"/>
          <w:szCs w:val="24"/>
        </w:rPr>
        <w:t xml:space="preserve"> </w:t>
      </w:r>
      <w:r w:rsidR="000D356F" w:rsidRPr="00715837">
        <w:rPr>
          <w:rFonts w:ascii="Times New Roman" w:hAnsi="Times New Roman" w:cs="Times New Roman"/>
          <w:sz w:val="24"/>
          <w:szCs w:val="24"/>
        </w:rPr>
        <w:t>а отношение</w:t>
      </w:r>
      <w:r w:rsidRPr="00715837">
        <w:rPr>
          <w:rFonts w:ascii="Times New Roman" w:hAnsi="Times New Roman" w:cs="Times New Roman"/>
          <w:sz w:val="24"/>
          <w:szCs w:val="24"/>
        </w:rPr>
        <w:t xml:space="preserve"> 763.5/738.4 нм для</w:t>
      </w:r>
      <w:r w:rsidR="000D356F" w:rsidRPr="00715837">
        <w:rPr>
          <w:rFonts w:ascii="Times New Roman" w:hAnsi="Times New Roman" w:cs="Times New Roman"/>
          <w:sz w:val="24"/>
          <w:szCs w:val="24"/>
        </w:rPr>
        <w:t xml:space="preserve"> определения</w:t>
      </w:r>
      <w:r w:rsidRPr="00715837">
        <w:rPr>
          <w:rFonts w:ascii="Times New Roman" w:hAnsi="Times New Roman" w:cs="Times New Roman"/>
          <w:sz w:val="24"/>
          <w:szCs w:val="24"/>
        </w:rPr>
        <w:t xml:space="preserve"> температуры электронов [1].</w:t>
      </w:r>
    </w:p>
    <w:p w14:paraId="0E00AA61" w14:textId="77777777" w:rsidR="003D02E0" w:rsidRPr="00715837" w:rsidRDefault="003D02E0" w:rsidP="00A30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5837">
        <w:rPr>
          <w:rFonts w:ascii="Times New Roman" w:hAnsi="Times New Roman" w:cs="Times New Roman"/>
          <w:sz w:val="24"/>
          <w:szCs w:val="24"/>
        </w:rPr>
        <w:t>П</w:t>
      </w:r>
      <w:r w:rsidR="008D20B8" w:rsidRPr="00715837">
        <w:rPr>
          <w:rFonts w:ascii="Times New Roman" w:hAnsi="Times New Roman" w:cs="Times New Roman"/>
          <w:sz w:val="24"/>
          <w:szCs w:val="24"/>
        </w:rPr>
        <w:t>рибор протестирован на</w:t>
      </w:r>
      <w:r w:rsidR="00394465" w:rsidRPr="00715837">
        <w:rPr>
          <w:rFonts w:ascii="Times New Roman" w:hAnsi="Times New Roman" w:cs="Times New Roman"/>
          <w:sz w:val="24"/>
          <w:szCs w:val="24"/>
        </w:rPr>
        <w:t xml:space="preserve"> реакторах с ёмкостным ВЧ-разрядом</w:t>
      </w:r>
      <w:r w:rsidRPr="00715837">
        <w:rPr>
          <w:rFonts w:ascii="Times New Roman" w:hAnsi="Times New Roman" w:cs="Times New Roman"/>
          <w:sz w:val="24"/>
          <w:szCs w:val="24"/>
        </w:rPr>
        <w:t xml:space="preserve"> и индук</w:t>
      </w:r>
      <w:r w:rsidR="00394465" w:rsidRPr="00715837">
        <w:rPr>
          <w:rFonts w:ascii="Times New Roman" w:hAnsi="Times New Roman" w:cs="Times New Roman"/>
          <w:sz w:val="24"/>
          <w:szCs w:val="24"/>
        </w:rPr>
        <w:t>ционным ВЧ</w:t>
      </w:r>
      <w:r w:rsidRPr="00715837">
        <w:rPr>
          <w:rFonts w:ascii="Times New Roman" w:hAnsi="Times New Roman" w:cs="Times New Roman"/>
          <w:sz w:val="24"/>
          <w:szCs w:val="24"/>
        </w:rPr>
        <w:t>-</w:t>
      </w:r>
      <w:r w:rsidR="00394465" w:rsidRPr="00715837">
        <w:rPr>
          <w:rFonts w:ascii="Times New Roman" w:hAnsi="Times New Roman" w:cs="Times New Roman"/>
          <w:sz w:val="24"/>
          <w:szCs w:val="24"/>
        </w:rPr>
        <w:t>разрядом</w:t>
      </w:r>
      <w:r w:rsidRPr="00715837">
        <w:rPr>
          <w:rFonts w:ascii="Times New Roman" w:hAnsi="Times New Roman" w:cs="Times New Roman"/>
          <w:sz w:val="24"/>
          <w:szCs w:val="24"/>
        </w:rPr>
        <w:t>. В</w:t>
      </w:r>
      <w:r w:rsidR="008D20B8" w:rsidRPr="00715837">
        <w:rPr>
          <w:rFonts w:ascii="Times New Roman" w:hAnsi="Times New Roman" w:cs="Times New Roman"/>
          <w:sz w:val="24"/>
          <w:szCs w:val="24"/>
        </w:rPr>
        <w:t xml:space="preserve"> реакторе</w:t>
      </w:r>
      <w:r w:rsidRPr="00715837">
        <w:rPr>
          <w:rFonts w:ascii="Times New Roman" w:hAnsi="Times New Roman" w:cs="Times New Roman"/>
          <w:sz w:val="24"/>
          <w:szCs w:val="24"/>
        </w:rPr>
        <w:t xml:space="preserve"> </w:t>
      </w:r>
      <w:r w:rsidR="008D20B8" w:rsidRPr="00715837">
        <w:rPr>
          <w:rFonts w:ascii="Times New Roman" w:hAnsi="Times New Roman" w:cs="Times New Roman"/>
          <w:sz w:val="24"/>
          <w:szCs w:val="24"/>
        </w:rPr>
        <w:t xml:space="preserve">с ёмкостно-связанным разрядом </w:t>
      </w:r>
      <w:r w:rsidRPr="00715837">
        <w:rPr>
          <w:rFonts w:ascii="Times New Roman" w:hAnsi="Times New Roman" w:cs="Times New Roman"/>
          <w:sz w:val="24"/>
          <w:szCs w:val="24"/>
        </w:rPr>
        <w:t xml:space="preserve">при давлении </w:t>
      </w:r>
      <w:r w:rsidR="00DF3FD8" w:rsidRPr="00715837">
        <w:rPr>
          <w:rFonts w:ascii="Times New Roman" w:hAnsi="Times New Roman" w:cs="Times New Roman"/>
          <w:sz w:val="24"/>
          <w:szCs w:val="24"/>
        </w:rPr>
        <w:t>50-300 мТорр</w:t>
      </w:r>
      <w:r w:rsidRPr="00715837">
        <w:rPr>
          <w:rFonts w:ascii="Times New Roman" w:hAnsi="Times New Roman" w:cs="Times New Roman"/>
          <w:sz w:val="24"/>
          <w:szCs w:val="24"/>
        </w:rPr>
        <w:t xml:space="preserve"> и мощности </w:t>
      </w:r>
      <w:r w:rsidR="001E572D" w:rsidRPr="00715837">
        <w:rPr>
          <w:rFonts w:ascii="Times New Roman" w:hAnsi="Times New Roman" w:cs="Times New Roman"/>
          <w:sz w:val="24"/>
          <w:szCs w:val="24"/>
        </w:rPr>
        <w:t>3</w:t>
      </w:r>
      <w:r w:rsidRPr="00715837">
        <w:rPr>
          <w:rFonts w:ascii="Times New Roman" w:hAnsi="Times New Roman" w:cs="Times New Roman"/>
          <w:sz w:val="24"/>
          <w:szCs w:val="24"/>
        </w:rPr>
        <w:t>–</w:t>
      </w:r>
      <w:r w:rsidR="001E572D" w:rsidRPr="00715837">
        <w:rPr>
          <w:rFonts w:ascii="Times New Roman" w:hAnsi="Times New Roman" w:cs="Times New Roman"/>
          <w:sz w:val="24"/>
          <w:szCs w:val="24"/>
        </w:rPr>
        <w:t>1</w:t>
      </w:r>
      <w:r w:rsidRPr="00715837">
        <w:rPr>
          <w:rFonts w:ascii="Times New Roman" w:hAnsi="Times New Roman" w:cs="Times New Roman"/>
          <w:sz w:val="24"/>
          <w:szCs w:val="24"/>
        </w:rPr>
        <w:t>00</w:t>
      </w:r>
      <w:r w:rsidRPr="007158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837">
        <w:rPr>
          <w:rFonts w:ascii="Times New Roman" w:hAnsi="Times New Roman" w:cs="Times New Roman"/>
          <w:sz w:val="24"/>
          <w:szCs w:val="24"/>
        </w:rPr>
        <w:t xml:space="preserve">Вт зарегистрировано квазиоднородное радиальное распределение </w:t>
      </w:r>
      <w:r w:rsidR="00DF3FD8" w:rsidRPr="00715837">
        <w:rPr>
          <w:rFonts w:ascii="Times New Roman" w:hAnsi="Times New Roman" w:cs="Times New Roman"/>
          <w:sz w:val="24"/>
          <w:szCs w:val="24"/>
        </w:rPr>
        <w:t>плотности электронов</w:t>
      </w:r>
      <w:r w:rsidRPr="00715837">
        <w:rPr>
          <w:rFonts w:ascii="Times New Roman" w:hAnsi="Times New Roman" w:cs="Times New Roman"/>
          <w:sz w:val="24"/>
          <w:szCs w:val="24"/>
        </w:rPr>
        <w:t>​</w:t>
      </w:r>
      <w:r w:rsidR="00E84800" w:rsidRPr="00715837">
        <w:rPr>
          <w:rFonts w:ascii="Times New Roman" w:hAnsi="Times New Roman" w:cs="Times New Roman"/>
          <w:sz w:val="24"/>
          <w:szCs w:val="24"/>
        </w:rPr>
        <w:t xml:space="preserve"> (вариация &lt;</w:t>
      </w:r>
      <w:r w:rsidR="00DF3FD8" w:rsidRPr="00715837">
        <w:rPr>
          <w:rFonts w:ascii="Times New Roman" w:hAnsi="Times New Roman" w:cs="Times New Roman"/>
          <w:sz w:val="24"/>
          <w:szCs w:val="24"/>
        </w:rPr>
        <w:t>10</w:t>
      </w:r>
      <w:r w:rsidRPr="00715837">
        <w:rPr>
          <w:rFonts w:ascii="Times New Roman" w:hAnsi="Times New Roman" w:cs="Times New Roman"/>
          <w:sz w:val="24"/>
          <w:szCs w:val="24"/>
        </w:rPr>
        <w:t>%), что согласуется с</w:t>
      </w:r>
      <w:r w:rsidR="009062AF" w:rsidRPr="00715837">
        <w:rPr>
          <w:rFonts w:ascii="Times New Roman" w:hAnsi="Times New Roman" w:cs="Times New Roman"/>
          <w:sz w:val="24"/>
          <w:szCs w:val="24"/>
        </w:rPr>
        <w:t xml:space="preserve"> теоретическими представлениями о ёмкостно-связанном разряде</w:t>
      </w:r>
      <w:r w:rsidR="009258FB" w:rsidRPr="00715837">
        <w:rPr>
          <w:rFonts w:ascii="Times New Roman" w:hAnsi="Times New Roman" w:cs="Times New Roman"/>
          <w:sz w:val="24"/>
          <w:szCs w:val="24"/>
        </w:rPr>
        <w:t>. В реакторе</w:t>
      </w:r>
      <w:r w:rsidR="008D20B8" w:rsidRPr="00715837">
        <w:rPr>
          <w:rFonts w:ascii="Times New Roman" w:hAnsi="Times New Roman" w:cs="Times New Roman"/>
          <w:sz w:val="24"/>
          <w:szCs w:val="24"/>
        </w:rPr>
        <w:t xml:space="preserve"> с индуктивно-связанным разрядом</w:t>
      </w:r>
      <w:r w:rsidR="009258FB" w:rsidRPr="00715837">
        <w:rPr>
          <w:rFonts w:ascii="Times New Roman" w:hAnsi="Times New Roman" w:cs="Times New Roman"/>
          <w:sz w:val="24"/>
          <w:szCs w:val="24"/>
        </w:rPr>
        <w:t xml:space="preserve"> зафиксирована </w:t>
      </w:r>
      <w:r w:rsidR="008D20B8" w:rsidRPr="00715837">
        <w:rPr>
          <w:rFonts w:ascii="Times New Roman" w:hAnsi="Times New Roman" w:cs="Times New Roman"/>
          <w:sz w:val="24"/>
          <w:szCs w:val="24"/>
        </w:rPr>
        <w:t xml:space="preserve">неоднородность: в периферийных зонах плотность электронов оказалась больше, чем в </w:t>
      </w:r>
      <w:r w:rsidR="00DD6260" w:rsidRPr="00715837">
        <w:rPr>
          <w:rFonts w:ascii="Times New Roman" w:hAnsi="Times New Roman" w:cs="Times New Roman"/>
          <w:sz w:val="24"/>
          <w:szCs w:val="24"/>
        </w:rPr>
        <w:t>осевой област</w:t>
      </w:r>
      <w:r w:rsidR="008D20B8" w:rsidRPr="00715837">
        <w:rPr>
          <w:rFonts w:ascii="Times New Roman" w:hAnsi="Times New Roman" w:cs="Times New Roman"/>
          <w:sz w:val="24"/>
          <w:szCs w:val="24"/>
        </w:rPr>
        <w:t>и</w:t>
      </w:r>
      <w:r w:rsidRPr="00715837">
        <w:rPr>
          <w:rFonts w:ascii="Times New Roman" w:hAnsi="Times New Roman" w:cs="Times New Roman"/>
          <w:sz w:val="24"/>
          <w:szCs w:val="24"/>
        </w:rPr>
        <w:t xml:space="preserve">. </w:t>
      </w:r>
      <w:r w:rsidR="009258FB" w:rsidRPr="00715837">
        <w:rPr>
          <w:rFonts w:ascii="Times New Roman" w:hAnsi="Times New Roman" w:cs="Times New Roman"/>
          <w:sz w:val="24"/>
          <w:szCs w:val="24"/>
        </w:rPr>
        <w:t xml:space="preserve">Проведена калибровка метода отношения линий по </w:t>
      </w:r>
      <w:r w:rsidRPr="00715837">
        <w:rPr>
          <w:rFonts w:ascii="Times New Roman" w:hAnsi="Times New Roman" w:cs="Times New Roman"/>
          <w:sz w:val="24"/>
          <w:szCs w:val="24"/>
        </w:rPr>
        <w:t>данными резонансного СВЧ-зонда (</w:t>
      </w:r>
      <w:r w:rsidR="008D20B8" w:rsidRPr="00715837">
        <w:rPr>
          <w:rFonts w:ascii="Times New Roman" w:hAnsi="Times New Roman" w:cs="Times New Roman"/>
          <w:sz w:val="24"/>
          <w:szCs w:val="24"/>
        </w:rPr>
        <w:t>для плотности электронов</w:t>
      </w:r>
      <w:r w:rsidRPr="00715837">
        <w:rPr>
          <w:rFonts w:ascii="Times New Roman" w:hAnsi="Times New Roman" w:cs="Times New Roman"/>
          <w:sz w:val="24"/>
          <w:szCs w:val="24"/>
        </w:rPr>
        <w:t>) и зонда Ленгмюра (</w:t>
      </w:r>
      <w:r w:rsidR="008D20B8" w:rsidRPr="00715837">
        <w:rPr>
          <w:rFonts w:ascii="Times New Roman" w:hAnsi="Times New Roman" w:cs="Times New Roman"/>
          <w:sz w:val="24"/>
          <w:szCs w:val="24"/>
        </w:rPr>
        <w:t>для температуры электронов</w:t>
      </w:r>
      <w:r w:rsidRPr="00715837">
        <w:rPr>
          <w:rFonts w:ascii="Times New Roman" w:hAnsi="Times New Roman" w:cs="Times New Roman"/>
          <w:sz w:val="24"/>
          <w:szCs w:val="24"/>
        </w:rPr>
        <w:t>​)</w:t>
      </w:r>
      <w:r w:rsidR="00340625" w:rsidRPr="00715837">
        <w:rPr>
          <w:rFonts w:ascii="Times New Roman" w:hAnsi="Times New Roman" w:cs="Times New Roman"/>
          <w:sz w:val="24"/>
          <w:szCs w:val="24"/>
        </w:rPr>
        <w:t>.</w:t>
      </w:r>
    </w:p>
    <w:p w14:paraId="4A94F4AC" w14:textId="77777777" w:rsidR="00E04F24" w:rsidRPr="00715837" w:rsidRDefault="00E04F24" w:rsidP="00805ACF">
      <w:pPr>
        <w:spacing w:line="240" w:lineRule="auto"/>
        <w:ind w:firstLine="39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83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4F7B557B" w14:textId="77777777" w:rsidR="00E04F24" w:rsidRPr="00715837" w:rsidRDefault="00383045" w:rsidP="00E04F24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15837">
        <w:rPr>
          <w:rFonts w:ascii="Times New Roman" w:hAnsi="Times New Roman" w:cs="Times New Roman"/>
          <w:sz w:val="24"/>
          <w:szCs w:val="24"/>
          <w:lang w:val="en-US"/>
        </w:rPr>
        <w:t>Siepa</w:t>
      </w:r>
      <w:proofErr w:type="spellEnd"/>
      <w:r w:rsidRPr="00715837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715837">
        <w:rPr>
          <w:rFonts w:ascii="Times New Roman" w:hAnsi="Times New Roman" w:cs="Times New Roman"/>
          <w:sz w:val="24"/>
          <w:szCs w:val="24"/>
          <w:lang w:val="en-US"/>
        </w:rPr>
        <w:t>Danko</w:t>
      </w:r>
      <w:proofErr w:type="spellEnd"/>
      <w:r w:rsidRPr="00715837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715837">
        <w:rPr>
          <w:rFonts w:ascii="Times New Roman" w:hAnsi="Times New Roman" w:cs="Times New Roman"/>
          <w:sz w:val="24"/>
          <w:szCs w:val="24"/>
          <w:lang w:val="en-US"/>
        </w:rPr>
        <w:t>Tsankov</w:t>
      </w:r>
      <w:proofErr w:type="spellEnd"/>
      <w:r w:rsidRPr="00715837">
        <w:rPr>
          <w:rFonts w:ascii="Times New Roman" w:hAnsi="Times New Roman" w:cs="Times New Roman"/>
          <w:sz w:val="24"/>
          <w:szCs w:val="24"/>
          <w:lang w:val="en-US"/>
        </w:rPr>
        <w:t xml:space="preserve"> T. V., </w:t>
      </w:r>
      <w:proofErr w:type="spellStart"/>
      <w:r w:rsidRPr="00715837">
        <w:rPr>
          <w:rFonts w:ascii="Times New Roman" w:hAnsi="Times New Roman" w:cs="Times New Roman"/>
          <w:sz w:val="24"/>
          <w:szCs w:val="24"/>
          <w:lang w:val="en-US"/>
        </w:rPr>
        <w:t>Mussenbrock</w:t>
      </w:r>
      <w:proofErr w:type="spellEnd"/>
      <w:r w:rsidRPr="00715837">
        <w:rPr>
          <w:rFonts w:ascii="Times New Roman" w:hAnsi="Times New Roman" w:cs="Times New Roman"/>
          <w:sz w:val="24"/>
          <w:szCs w:val="24"/>
          <w:lang w:val="en-US"/>
        </w:rPr>
        <w:t xml:space="preserve"> T. &amp; </w:t>
      </w:r>
      <w:proofErr w:type="spellStart"/>
      <w:r w:rsidRPr="00715837">
        <w:rPr>
          <w:rFonts w:ascii="Times New Roman" w:hAnsi="Times New Roman" w:cs="Times New Roman"/>
          <w:sz w:val="24"/>
          <w:szCs w:val="24"/>
          <w:lang w:val="en-US"/>
        </w:rPr>
        <w:t>Czarnetzki</w:t>
      </w:r>
      <w:proofErr w:type="spellEnd"/>
      <w:r w:rsidR="00E04F24" w:rsidRPr="00715837">
        <w:rPr>
          <w:rFonts w:ascii="Times New Roman" w:hAnsi="Times New Roman" w:cs="Times New Roman"/>
          <w:sz w:val="24"/>
          <w:szCs w:val="24"/>
          <w:lang w:val="en-US"/>
        </w:rPr>
        <w:t xml:space="preserve"> U. (2014). On the OES line-ratio technique in argon and argon-containing plasmas. </w:t>
      </w:r>
      <w:r w:rsidR="00E04F24" w:rsidRPr="00715837">
        <w:rPr>
          <w:rFonts w:ascii="Times New Roman" w:hAnsi="Times New Roman" w:cs="Times New Roman"/>
          <w:i/>
          <w:iCs/>
          <w:sz w:val="24"/>
          <w:szCs w:val="24"/>
        </w:rPr>
        <w:t>Journal of Physics D: Applied Physics</w:t>
      </w:r>
      <w:r w:rsidR="00E04F24" w:rsidRPr="00715837">
        <w:rPr>
          <w:rFonts w:ascii="Times New Roman" w:hAnsi="Times New Roman" w:cs="Times New Roman"/>
          <w:sz w:val="24"/>
          <w:szCs w:val="24"/>
        </w:rPr>
        <w:t xml:space="preserve">, </w:t>
      </w:r>
      <w:r w:rsidR="00E04F24" w:rsidRPr="00715837">
        <w:rPr>
          <w:rFonts w:ascii="Times New Roman" w:hAnsi="Times New Roman" w:cs="Times New Roman"/>
          <w:i/>
          <w:iCs/>
          <w:sz w:val="24"/>
          <w:szCs w:val="24"/>
        </w:rPr>
        <w:t>47</w:t>
      </w:r>
      <w:r w:rsidR="00E04F24" w:rsidRPr="00715837">
        <w:rPr>
          <w:rFonts w:ascii="Times New Roman" w:hAnsi="Times New Roman" w:cs="Times New Roman"/>
          <w:sz w:val="24"/>
          <w:szCs w:val="24"/>
        </w:rPr>
        <w:t>(44), 445201. https://doi.org/10.1088/0022-3727/47/44/445201</w:t>
      </w:r>
    </w:p>
    <w:sectPr w:rsidR="00E04F24" w:rsidRPr="00715837" w:rsidSect="0071583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1008A"/>
    <w:multiLevelType w:val="multilevel"/>
    <w:tmpl w:val="CF72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FC6B4D"/>
    <w:multiLevelType w:val="hybridMultilevel"/>
    <w:tmpl w:val="7604D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54"/>
    <w:rsid w:val="000A7142"/>
    <w:rsid w:val="000D356F"/>
    <w:rsid w:val="0013552F"/>
    <w:rsid w:val="001E572D"/>
    <w:rsid w:val="002E71AF"/>
    <w:rsid w:val="00340625"/>
    <w:rsid w:val="00383045"/>
    <w:rsid w:val="00394465"/>
    <w:rsid w:val="003D02E0"/>
    <w:rsid w:val="00432465"/>
    <w:rsid w:val="00552026"/>
    <w:rsid w:val="005F5E3F"/>
    <w:rsid w:val="00600C73"/>
    <w:rsid w:val="00715837"/>
    <w:rsid w:val="00721D85"/>
    <w:rsid w:val="00737854"/>
    <w:rsid w:val="00786FF9"/>
    <w:rsid w:val="007957AC"/>
    <w:rsid w:val="007C32A1"/>
    <w:rsid w:val="00805ACF"/>
    <w:rsid w:val="00813F2F"/>
    <w:rsid w:val="008D20B8"/>
    <w:rsid w:val="009034A2"/>
    <w:rsid w:val="009062AF"/>
    <w:rsid w:val="009258FB"/>
    <w:rsid w:val="00926EDD"/>
    <w:rsid w:val="00980F4E"/>
    <w:rsid w:val="00997CA6"/>
    <w:rsid w:val="009B653F"/>
    <w:rsid w:val="009C3AB9"/>
    <w:rsid w:val="00A2145A"/>
    <w:rsid w:val="00A306EA"/>
    <w:rsid w:val="00A313E6"/>
    <w:rsid w:val="00A65A6E"/>
    <w:rsid w:val="00A6746E"/>
    <w:rsid w:val="00B60878"/>
    <w:rsid w:val="00B7634C"/>
    <w:rsid w:val="00BD1E4D"/>
    <w:rsid w:val="00BD47AE"/>
    <w:rsid w:val="00C7115F"/>
    <w:rsid w:val="00C83A6B"/>
    <w:rsid w:val="00C95189"/>
    <w:rsid w:val="00DB43FF"/>
    <w:rsid w:val="00DD6260"/>
    <w:rsid w:val="00DF3FD8"/>
    <w:rsid w:val="00E04F24"/>
    <w:rsid w:val="00E179DE"/>
    <w:rsid w:val="00E81D4A"/>
    <w:rsid w:val="00E84800"/>
    <w:rsid w:val="00F272C0"/>
    <w:rsid w:val="00F3667F"/>
    <w:rsid w:val="00F5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3200"/>
  <w15:chartTrackingRefBased/>
  <w15:docId w15:val="{525B6B12-EA88-419F-AA13-1435B09F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F5E3F"/>
    <w:rPr>
      <w:i/>
      <w:iCs/>
    </w:rPr>
  </w:style>
  <w:style w:type="character" w:styleId="a4">
    <w:name w:val="Hyperlink"/>
    <w:basedOn w:val="a0"/>
    <w:uiPriority w:val="99"/>
    <w:unhideWhenUsed/>
    <w:rsid w:val="005F5E3F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340625"/>
    <w:rPr>
      <w:color w:val="808080"/>
    </w:rPr>
  </w:style>
  <w:style w:type="paragraph" w:styleId="a6">
    <w:name w:val="List Paragraph"/>
    <w:basedOn w:val="a"/>
    <w:uiPriority w:val="34"/>
    <w:qFormat/>
    <w:rsid w:val="00E0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5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05099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51349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38415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66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45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83084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25502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92626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iushkov.mm22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B8D66-F28A-462A-8490-205AFC11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51</cp:revision>
  <dcterms:created xsi:type="dcterms:W3CDTF">2026-02-01T09:13:00Z</dcterms:created>
  <dcterms:modified xsi:type="dcterms:W3CDTF">2026-02-22T17:16:00Z</dcterms:modified>
</cp:coreProperties>
</file>