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1A3320">
      <w:pPr>
        <w:spacing w:line="240" w:lineRule="auto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Особенности киноперевода при создании субтитров: анализ трансформаций кинотекста (на материале перевода студенческих короткометражных фильмов с русского на английский язык)</w:t>
      </w:r>
    </w:p>
    <w:p w14:paraId="0839214C">
      <w:pPr>
        <w:spacing w:line="240" w:lineRule="auto"/>
        <w:jc w:val="center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Силкина Алина Максимовна</w:t>
      </w:r>
    </w:p>
    <w:p w14:paraId="6ED6C2F4">
      <w:pPr>
        <w:spacing w:line="240" w:lineRule="auto"/>
        <w:jc w:val="center"/>
        <w:rPr>
          <w:i/>
          <w:iCs/>
          <w:sz w:val="24"/>
          <w:szCs w:val="24"/>
          <w:lang w:val="ru-RU"/>
        </w:rPr>
      </w:pPr>
      <w:r>
        <w:rPr>
          <w:i/>
          <w:iCs/>
          <w:sz w:val="24"/>
          <w:szCs w:val="24"/>
          <w:lang w:val="ru-RU"/>
        </w:rPr>
        <w:t>Студент</w:t>
      </w:r>
    </w:p>
    <w:p w14:paraId="2ED502F1">
      <w:pPr>
        <w:spacing w:line="240" w:lineRule="auto"/>
        <w:jc w:val="center"/>
        <w:rPr>
          <w:rFonts w:eastAsia="Times New Roman" w:cs="Times New Roman"/>
          <w:i/>
          <w:sz w:val="24"/>
          <w:szCs w:val="24"/>
          <w:highlight w:val="white"/>
          <w:lang w:val="ru-RU"/>
        </w:rPr>
      </w:pPr>
      <w:r>
        <w:rPr>
          <w:rFonts w:eastAsia="Times New Roman" w:cs="Times New Roman"/>
          <w:i/>
          <w:sz w:val="24"/>
          <w:szCs w:val="24"/>
          <w:highlight w:val="white"/>
          <w:lang w:val="ru-RU"/>
        </w:rPr>
        <w:t>Московский государственный университет имени М.В.Ломоносова,</w:t>
      </w:r>
      <w:r>
        <w:rPr>
          <w:rFonts w:eastAsia="Times New Roman" w:cs="Times New Roman"/>
          <w:i/>
          <w:sz w:val="24"/>
          <w:szCs w:val="24"/>
          <w:highlight w:val="white"/>
        </w:rPr>
        <w:t> </w:t>
      </w:r>
      <w:r>
        <w:rPr>
          <w:rFonts w:eastAsia="Times New Roman" w:cs="Times New Roman"/>
          <w:i/>
          <w:sz w:val="24"/>
          <w:szCs w:val="24"/>
          <w:highlight w:val="white"/>
          <w:lang w:val="ru-RU"/>
        </w:rPr>
        <w:t>Высшая школа перевода (факультет), Москва, Россия</w:t>
      </w:r>
    </w:p>
    <w:p w14:paraId="0F6518F0">
      <w:pPr>
        <w:spacing w:line="240" w:lineRule="auto"/>
        <w:ind w:left="193" w:leftChars="69" w:firstLine="480" w:firstLineChars="200"/>
        <w:jc w:val="center"/>
        <w:rPr>
          <w:rFonts w:eastAsia="Times New Roman" w:cs="Times New Roman"/>
          <w:i/>
          <w:sz w:val="24"/>
          <w:szCs w:val="24"/>
          <w:highlight w:val="white"/>
          <w:lang w:val="ru-RU"/>
        </w:rPr>
      </w:pPr>
      <w:r>
        <w:rPr>
          <w:rFonts w:eastAsia="Times New Roman" w:cs="Times New Roman"/>
          <w:i/>
          <w:sz w:val="24"/>
          <w:szCs w:val="24"/>
          <w:highlight w:val="white"/>
        </w:rPr>
        <w:t>E</w:t>
      </w:r>
      <w:r>
        <w:rPr>
          <w:rFonts w:eastAsia="Times New Roman" w:cs="Times New Roman"/>
          <w:i/>
          <w:sz w:val="24"/>
          <w:szCs w:val="24"/>
          <w:highlight w:val="white"/>
          <w:lang w:val="ru-RU"/>
        </w:rPr>
        <w:t>–</w:t>
      </w:r>
      <w:r>
        <w:rPr>
          <w:rFonts w:eastAsia="Times New Roman" w:cs="Times New Roman"/>
          <w:i/>
          <w:sz w:val="24"/>
          <w:szCs w:val="24"/>
          <w:highlight w:val="white"/>
        </w:rPr>
        <w:t>mail</w:t>
      </w:r>
      <w:r>
        <w:rPr>
          <w:rFonts w:eastAsia="Times New Roman" w:cs="Times New Roman"/>
          <w:i/>
          <w:sz w:val="24"/>
          <w:szCs w:val="24"/>
          <w:highlight w:val="white"/>
          <w:lang w:val="ru-RU"/>
        </w:rPr>
        <w:t xml:space="preserve">: </w:t>
      </w:r>
      <w:r>
        <w:fldChar w:fldCharType="begin"/>
      </w:r>
      <w:r>
        <w:instrText xml:space="preserve"> HYPERLINK "mailto:alinasilkinaesti@.ru" </w:instrText>
      </w:r>
      <w:r>
        <w:fldChar w:fldCharType="separate"/>
      </w:r>
      <w:r>
        <w:rPr>
          <w:rStyle w:val="20"/>
          <w:rFonts w:eastAsia="Times New Roman" w:cs="Times New Roman"/>
          <w:i/>
          <w:sz w:val="24"/>
          <w:szCs w:val="24"/>
          <w:highlight w:val="white"/>
        </w:rPr>
        <w:t>alinasilkina</w:t>
      </w:r>
      <w:r>
        <w:rPr>
          <w:rStyle w:val="20"/>
          <w:rFonts w:eastAsia="Times New Roman" w:cs="Times New Roman"/>
          <w:i/>
          <w:sz w:val="24"/>
          <w:szCs w:val="24"/>
          <w:highlight w:val="white"/>
          <w:lang w:val="ru-RU"/>
        </w:rPr>
        <w:t>esti</w:t>
      </w:r>
      <w:r>
        <w:rPr>
          <w:rStyle w:val="20"/>
          <w:rFonts w:hint="default" w:eastAsia="Times New Roman" w:cs="Times New Roman"/>
          <w:i/>
          <w:sz w:val="24"/>
          <w:szCs w:val="24"/>
          <w:highlight w:val="white"/>
          <w:lang w:val="en-US"/>
        </w:rPr>
        <w:t>@mail</w:t>
      </w:r>
      <w:bookmarkStart w:id="0" w:name="_GoBack"/>
      <w:bookmarkEnd w:id="0"/>
      <w:r>
        <w:rPr>
          <w:rStyle w:val="20"/>
          <w:rFonts w:eastAsia="Times New Roman" w:cs="Times New Roman"/>
          <w:i/>
          <w:sz w:val="24"/>
          <w:szCs w:val="24"/>
          <w:highlight w:val="white"/>
          <w:lang w:val="ru-RU"/>
        </w:rPr>
        <w:t>.</w:t>
      </w:r>
      <w:r>
        <w:rPr>
          <w:rStyle w:val="20"/>
          <w:rFonts w:eastAsia="Times New Roman" w:cs="Times New Roman"/>
          <w:i/>
          <w:sz w:val="24"/>
          <w:szCs w:val="24"/>
          <w:highlight w:val="white"/>
        </w:rPr>
        <w:t>ru</w:t>
      </w:r>
      <w:r>
        <w:rPr>
          <w:rStyle w:val="20"/>
          <w:rFonts w:eastAsia="Times New Roman" w:cs="Times New Roman"/>
          <w:i/>
          <w:sz w:val="24"/>
          <w:szCs w:val="24"/>
          <w:highlight w:val="white"/>
        </w:rPr>
        <w:fldChar w:fldCharType="end"/>
      </w:r>
    </w:p>
    <w:p w14:paraId="67D32DA9">
      <w:pPr>
        <w:spacing w:line="240" w:lineRule="auto"/>
        <w:ind w:firstLine="381" w:firstLineChars="159"/>
        <w:jc w:val="both"/>
        <w:rPr>
          <w:rFonts w:eastAsia="sans-serif" w:cs="Times New Roman"/>
          <w:color w:val="000000"/>
          <w:sz w:val="24"/>
          <w:szCs w:val="24"/>
          <w:lang w:val="ru-RU"/>
        </w:rPr>
      </w:pPr>
      <w:r>
        <w:rPr>
          <w:rFonts w:eastAsia="sans-serif" w:cs="Times New Roman"/>
          <w:color w:val="000000"/>
          <w:sz w:val="24"/>
          <w:szCs w:val="24"/>
          <w:lang w:val="ru-RU"/>
        </w:rPr>
        <w:t>Киноперевод – это вид аудиовизуального перевода, при котором осуществляется процесс передачи вербальной (лингвистической) и невербальной (экстралингвистической)  составляющей кинотекста неразрывно от визуального ряда фильма. Целью киноперевода является «межъязыковое преобразование или трансформация кинотекста с полноценным сохранением особенностей киноязыка оригинала». [1]</w:t>
      </w:r>
    </w:p>
    <w:p w14:paraId="04A46708">
      <w:pPr>
        <w:spacing w:line="240" w:lineRule="auto"/>
        <w:ind w:firstLine="381" w:firstLineChars="15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Кинотекст содержит в себе не только фиксацию диалогов, но и всю ту информацию, которая реализуется посредством киноязыка и других недиегетических компонентов: закадрового звука, шумов, жестикуляции или внутреннего монолога героя. Также кинотекст, как и литературный текст, может обладать жанровыми условностями, интертекстуальными или модальными связями, от которых зависит мера преобразований на переводной язык. Система символов и средств выразительности языка кино подобна системе средств естественных языков и может быть проанализирована как в отдельной единице перевода кино, как и с точки зрения единицы смысла фильма.</w:t>
      </w:r>
    </w:p>
    <w:p w14:paraId="22946928">
      <w:pPr>
        <w:spacing w:line="240" w:lineRule="auto"/>
        <w:ind w:firstLine="39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Главная задача переводчика – составить верную иерархию элементов лингвистической системы кинотекста. Понимание приоритетности отдельных  диегетических (диалоги, надписи) или недиегетических (закадровый голос, титры) компонентов позволяет верно применять </w:t>
      </w:r>
      <w:r>
        <w:rPr>
          <w:rFonts w:eastAsia="Times New Roman" w:cs="Times New Roman"/>
          <w:sz w:val="24"/>
          <w:szCs w:val="24"/>
          <w:highlight w:val="white"/>
          <w:lang w:val="ru-RU"/>
        </w:rPr>
        <w:t>«</w:t>
      </w:r>
      <w:r>
        <w:rPr>
          <w:sz w:val="24"/>
          <w:szCs w:val="24"/>
          <w:lang w:val="ru-RU"/>
        </w:rPr>
        <w:t>навык компрессии текста, опущения (упразднения) или ухода от дословного перевода</w:t>
      </w:r>
      <w:r>
        <w:rPr>
          <w:rFonts w:eastAsia="Times New Roman" w:cs="Times New Roman"/>
          <w:sz w:val="24"/>
          <w:szCs w:val="24"/>
          <w:highlight w:val="white"/>
          <w:lang w:val="ru-RU"/>
        </w:rPr>
        <w:t>»</w:t>
      </w:r>
      <w:r>
        <w:rPr>
          <w:sz w:val="24"/>
          <w:szCs w:val="24"/>
          <w:lang w:val="ru-RU"/>
        </w:rPr>
        <w:t>. [3]</w:t>
      </w:r>
    </w:p>
    <w:p w14:paraId="1DBB1CB5">
      <w:pPr>
        <w:spacing w:line="240" w:lineRule="auto"/>
        <w:ind w:firstLine="381" w:firstLineChars="15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Самым зависящим от такой иерархии видом перевода является перевод субтитров. Данный вид перевода получил своё распространение в странах Европы из-за относительно небольших производственных затрат, а также из-за присутствия нескольких языков внутри государства (Бельгия, Финляндия). [3]</w:t>
      </w:r>
    </w:p>
    <w:p w14:paraId="51741F2A">
      <w:pPr>
        <w:spacing w:line="240" w:lineRule="auto"/>
        <w:ind w:firstLine="381" w:firstLineChars="15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 настоящее время субтитры добавляются ко всем фильмам, отправляемым для показа в кинотеатрах, на международных фестивалях или телеканалах. Появляясь на экране на несколько секунд, субтитр добавляет ещё один визуальный канал восприятия, а также занимает внимание зрителя для чтения, что частично усложняет восприятие действия или другой невербальной информации в фильме.</w:t>
      </w:r>
    </w:p>
    <w:p w14:paraId="3D5F89FF">
      <w:pPr>
        <w:spacing w:line="240" w:lineRule="auto"/>
        <w:ind w:firstLine="381" w:firstLineChars="15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При добавлении субтитров необходимо также выполнять определённые технические требования, связанные со способностью человека воспринимать ограниченное количество информации в рамках цельного смыслового отрезка фильма. Такие условия неизбежно обязывают переводчика преобразовывать текст субтитра, применять </w:t>
      </w:r>
      <w:r>
        <w:rPr>
          <w:rFonts w:eastAsia="Times New Roman" w:cs="Times New Roman"/>
          <w:sz w:val="24"/>
          <w:szCs w:val="24"/>
          <w:highlight w:val="white"/>
          <w:lang w:val="ru-RU"/>
        </w:rPr>
        <w:t>«</w:t>
      </w:r>
      <w:r>
        <w:rPr>
          <w:sz w:val="24"/>
          <w:szCs w:val="24"/>
          <w:lang w:val="ru-RU"/>
        </w:rPr>
        <w:t>компрессию и упразднение (опущение)</w:t>
      </w:r>
      <w:r>
        <w:rPr>
          <w:rFonts w:eastAsia="Times New Roman" w:cs="Times New Roman"/>
          <w:sz w:val="24"/>
          <w:szCs w:val="24"/>
          <w:highlight w:val="white"/>
          <w:lang w:val="ru-RU"/>
        </w:rPr>
        <w:t>»</w:t>
      </w:r>
      <w:r>
        <w:rPr>
          <w:sz w:val="24"/>
          <w:szCs w:val="24"/>
          <w:lang w:val="ru-RU"/>
        </w:rPr>
        <w:t>. [2]</w:t>
      </w:r>
    </w:p>
    <w:p w14:paraId="77125CAE">
      <w:pPr>
        <w:spacing w:line="240" w:lineRule="auto"/>
        <w:ind w:firstLine="381" w:firstLineChars="15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Несмотря на такие жёсткие технические ограничения, основной задачей переводчика все ещё остаётся сохранение смысла, именно поэтому переводчик нередко прибегает к интерпретации, жертвуя формой или лишними средствами выразительности.</w:t>
      </w:r>
    </w:p>
    <w:p w14:paraId="2C48D464">
      <w:pPr>
        <w:spacing w:line="240" w:lineRule="auto"/>
        <w:ind w:firstLine="381" w:firstLineChars="15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Цель исследования – рассмотреть преобразования кинотекста, выполненные в процессе подготовки переводчиком субтитров для студенческих коротких метров с русского языка на английский. Сравнение исходных диалоговых листов с переведенными версиями позволяет выявить конкретные примеры как удачного применения полных эквивалентов, так и вынужденного использования методов компрессии текста в работе переводчика.</w:t>
      </w:r>
    </w:p>
    <w:p w14:paraId="49CBD88E">
      <w:pPr>
        <w:spacing w:line="240" w:lineRule="auto"/>
        <w:jc w:val="both"/>
        <w:rPr>
          <w:sz w:val="24"/>
          <w:szCs w:val="24"/>
          <w:lang w:val="ru-RU"/>
        </w:rPr>
      </w:pPr>
    </w:p>
    <w:p w14:paraId="5E89B168">
      <w:pPr>
        <w:spacing w:line="240" w:lineRule="auto"/>
        <w:ind w:firstLine="369" w:firstLineChars="15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Удачным примером подбора смыслового эквивалента служит перевод фильма </w:t>
      </w:r>
      <w:r>
        <w:rPr>
          <w:rFonts w:eastAsia="Times New Roman" w:cs="Times New Roman"/>
          <w:sz w:val="24"/>
          <w:szCs w:val="24"/>
          <w:highlight w:val="white"/>
          <w:lang w:val="ru-RU"/>
        </w:rPr>
        <w:t>«</w:t>
      </w:r>
      <w:r>
        <w:rPr>
          <w:sz w:val="24"/>
          <w:szCs w:val="24"/>
          <w:lang w:val="ru-RU"/>
        </w:rPr>
        <w:t>Отражение</w:t>
      </w:r>
      <w:r>
        <w:rPr>
          <w:rFonts w:eastAsia="Times New Roman" w:cs="Times New Roman"/>
          <w:sz w:val="24"/>
          <w:szCs w:val="24"/>
          <w:highlight w:val="white"/>
          <w:lang w:val="ru-RU"/>
        </w:rPr>
        <w:t xml:space="preserve">» </w:t>
      </w:r>
      <w:r>
        <w:rPr>
          <w:sz w:val="24"/>
          <w:szCs w:val="24"/>
          <w:lang w:val="ru-RU"/>
        </w:rPr>
        <w:t>(реж. Аполлинария Лиманская, 2021).</w:t>
      </w:r>
    </w:p>
    <w:p w14:paraId="5355E3DA">
      <w:pPr>
        <w:spacing w:line="240" w:lineRule="auto"/>
        <w:ind w:firstLine="369" w:firstLineChars="154"/>
        <w:jc w:val="both"/>
        <w:rPr>
          <w:sz w:val="24"/>
          <w:szCs w:val="24"/>
          <w:lang w:val="ru-RU"/>
        </w:rPr>
      </w:pPr>
    </w:p>
    <w:tbl>
      <w:tblPr>
        <w:tblStyle w:val="1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1BBA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1A84C6F">
            <w:pPr>
              <w:widowControl w:val="0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Мне должно было быть противно от ее слез, </w:t>
            </w:r>
          </w:p>
          <w:p w14:paraId="4485CD82">
            <w:pPr>
              <w:widowControl w:val="0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а мне было ее жалко, </w:t>
            </w:r>
          </w:p>
          <w:p w14:paraId="02CEB7AF">
            <w:pPr>
              <w:widowControl w:val="0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 что-то внутри надрывалось, </w:t>
            </w:r>
            <w:r>
              <w:rPr>
                <w:b/>
                <w:bCs/>
                <w:sz w:val="24"/>
                <w:szCs w:val="24"/>
                <w:lang w:val="ru-RU"/>
              </w:rPr>
              <w:t>вторило</w:t>
            </w:r>
            <w:r>
              <w:rPr>
                <w:sz w:val="24"/>
                <w:szCs w:val="24"/>
                <w:lang w:val="ru-RU"/>
              </w:rPr>
              <w:t xml:space="preserve"> ее плачу...</w:t>
            </w:r>
          </w:p>
        </w:tc>
        <w:tc>
          <w:tcPr>
            <w:tcW w:w="4261" w:type="dxa"/>
          </w:tcPr>
          <w:p w14:paraId="652376DA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should've been disgusted with her tears</w:t>
            </w:r>
          </w:p>
          <w:p w14:paraId="25AD50AA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</w:p>
          <w:p w14:paraId="0F526A1F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 I felt sorry for her,</w:t>
            </w:r>
          </w:p>
          <w:p w14:paraId="0D6D3EF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felt something tearing up inside me, </w:t>
            </w:r>
            <w:r>
              <w:rPr>
                <w:b/>
                <w:bCs/>
                <w:sz w:val="24"/>
                <w:szCs w:val="24"/>
              </w:rPr>
              <w:t>mirroring</w:t>
            </w:r>
            <w:r>
              <w:rPr>
                <w:sz w:val="24"/>
                <w:szCs w:val="24"/>
              </w:rPr>
              <w:t xml:space="preserve"> her cries...</w:t>
            </w:r>
          </w:p>
        </w:tc>
      </w:tr>
    </w:tbl>
    <w:p w14:paraId="470BB052">
      <w:pPr>
        <w:spacing w:line="240" w:lineRule="auto"/>
        <w:jc w:val="both"/>
        <w:rPr>
          <w:sz w:val="24"/>
          <w:szCs w:val="24"/>
        </w:rPr>
      </w:pPr>
    </w:p>
    <w:p w14:paraId="78073A7B">
      <w:pPr>
        <w:spacing w:line="240" w:lineRule="auto"/>
        <w:ind w:firstLine="415" w:firstLineChars="1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контексте основной идеи фильма и монтажного решения данной сцены в  буквальном переводе замена слова </w:t>
      </w:r>
      <w:r>
        <w:rPr>
          <w:rFonts w:eastAsia="Times New Roman" w:cs="Times New Roman"/>
          <w:sz w:val="24"/>
          <w:szCs w:val="24"/>
          <w:highlight w:val="white"/>
          <w:lang w:val="ru-RU"/>
        </w:rPr>
        <w:t>«</w:t>
      </w:r>
      <w:r>
        <w:rPr>
          <w:sz w:val="24"/>
          <w:szCs w:val="24"/>
          <w:lang w:val="ru-RU"/>
        </w:rPr>
        <w:t>вторило</w:t>
      </w:r>
      <w:r>
        <w:rPr>
          <w:rFonts w:eastAsia="Times New Roman" w:cs="Times New Roman"/>
          <w:sz w:val="24"/>
          <w:szCs w:val="24"/>
          <w:highlight w:val="white"/>
          <w:lang w:val="ru-RU"/>
        </w:rPr>
        <w:t>»</w:t>
      </w:r>
      <w:r>
        <w:rPr>
          <w:sz w:val="24"/>
          <w:szCs w:val="24"/>
          <w:lang w:val="ru-RU"/>
        </w:rPr>
        <w:t xml:space="preserve"> на </w:t>
      </w:r>
      <w:r>
        <w:rPr>
          <w:rFonts w:eastAsia="Times New Roman" w:cs="Times New Roman"/>
          <w:sz w:val="24"/>
          <w:szCs w:val="24"/>
          <w:highlight w:val="white"/>
          <w:lang w:val="ru-RU"/>
        </w:rPr>
        <w:t>«</w:t>
      </w:r>
      <w:r>
        <w:rPr>
          <w:sz w:val="24"/>
          <w:szCs w:val="24"/>
          <w:lang w:val="ru-RU"/>
        </w:rPr>
        <w:t>отражалось</w:t>
      </w:r>
      <w:r>
        <w:rPr>
          <w:rFonts w:eastAsia="Times New Roman" w:cs="Times New Roman"/>
          <w:sz w:val="24"/>
          <w:szCs w:val="24"/>
          <w:highlight w:val="white"/>
          <w:lang w:val="ru-RU"/>
        </w:rPr>
        <w:t>»</w:t>
      </w:r>
      <w:r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</w:rPr>
        <w:t>mirroring</w:t>
      </w:r>
      <w:r>
        <w:rPr>
          <w:sz w:val="24"/>
          <w:szCs w:val="24"/>
          <w:lang w:val="ru-RU"/>
        </w:rPr>
        <w:t xml:space="preserve">) идеально подходит по смыслу. В следующей сцене, после своего монолога, героиня появляется в кадре, отражающем ее в пространстве, что показывает и усиливает внутренний конфликт. </w:t>
      </w:r>
    </w:p>
    <w:p w14:paraId="184A6546">
      <w:pPr>
        <w:spacing w:line="240" w:lineRule="auto"/>
        <w:ind w:firstLine="480" w:firstLineChars="2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Так же в данном фильме у переводчика возникли сложности с переводом названия оружия, имеющего специфическое название именно в русской культуре. Переводчик использует транслитерацию названия, но дает пояснение, что это советское ружье. </w:t>
      </w:r>
    </w:p>
    <w:p w14:paraId="02928653">
      <w:pPr>
        <w:spacing w:line="240" w:lineRule="auto"/>
        <w:ind w:firstLine="480" w:firstLineChars="200"/>
        <w:jc w:val="both"/>
        <w:rPr>
          <w:sz w:val="24"/>
          <w:szCs w:val="24"/>
          <w:lang w:val="ru-RU"/>
        </w:rPr>
      </w:pPr>
    </w:p>
    <w:tbl>
      <w:tblPr>
        <w:tblStyle w:val="1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970E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4261" w:type="dxa"/>
          </w:tcPr>
          <w:p w14:paraId="7C29C1AE">
            <w:pPr>
              <w:widowControl w:val="0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Это какой?</w:t>
            </w:r>
          </w:p>
          <w:p w14:paraId="6F1D75E9">
            <w:pPr>
              <w:widowControl w:val="0"/>
              <w:spacing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ru-RU"/>
              </w:rPr>
              <w:t>Тулка</w:t>
            </w:r>
            <w:r>
              <w:rPr>
                <w:sz w:val="24"/>
                <w:szCs w:val="24"/>
                <w:lang w:val="ru-RU"/>
              </w:rPr>
              <w:t>, охотничье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61" w:type="dxa"/>
          </w:tcPr>
          <w:p w14:paraId="6332F643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Which one is it?</w:t>
            </w:r>
          </w:p>
          <w:p w14:paraId="3E9AB69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b/>
                <w:bCs/>
                <w:sz w:val="24"/>
                <w:szCs w:val="24"/>
              </w:rPr>
              <w:t>Tulka, a soviet</w:t>
            </w:r>
            <w:r>
              <w:rPr>
                <w:sz w:val="24"/>
                <w:szCs w:val="24"/>
              </w:rPr>
              <w:t xml:space="preserve"> hunting rifle.</w:t>
            </w:r>
          </w:p>
        </w:tc>
      </w:tr>
    </w:tbl>
    <w:p w14:paraId="4E282028">
      <w:pPr>
        <w:spacing w:line="240" w:lineRule="auto"/>
        <w:jc w:val="both"/>
        <w:rPr>
          <w:sz w:val="24"/>
          <w:szCs w:val="24"/>
        </w:rPr>
      </w:pPr>
    </w:p>
    <w:p w14:paraId="09B6A3C7">
      <w:pPr>
        <w:spacing w:line="240" w:lineRule="auto"/>
        <w:ind w:firstLine="480" w:firstLineChars="2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Сопоставление русского оригинального текста и субтитров на английском языке позволяет увидеть разнообразие использованных переводческих средств. Таким образом, в ходе исследования подтверждается, что главным критерием качества субтитров является не дословная точность, а способность переводчика провести зрителя через межъязыковой и межкультурный барьер, сохранив целостность восприятия фильма.</w:t>
      </w:r>
    </w:p>
    <w:p w14:paraId="67890CE0">
      <w:pPr>
        <w:spacing w:line="240" w:lineRule="auto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Литература</w:t>
      </w:r>
    </w:p>
    <w:p w14:paraId="2A3E3446">
      <w:pPr>
        <w:numPr>
          <w:ilvl w:val="0"/>
          <w:numId w:val="11"/>
        </w:numPr>
        <w:spacing w:line="240" w:lineRule="auto"/>
        <w:jc w:val="both"/>
        <w:rPr>
          <w:rFonts w:eastAsia="sans-serif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eastAsia="sans-serif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Афанаскина Наталья Юрьевна. Киноперевод как объект исследования лингвистики, социологии, межкультурной коммуникации и теории перевода // Вопросы современной лингвистики. 2017. №4. </w:t>
      </w:r>
    </w:p>
    <w:p w14:paraId="43406049">
      <w:pPr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Горшкова, В.Е. Перевод в кино / В.Е.Горшкова. - Иркутск: ИГЛУ, 2006. – 278 с.</w:t>
      </w:r>
    </w:p>
    <w:p w14:paraId="42EC4491">
      <w:pPr>
        <w:numPr>
          <w:ilvl w:val="0"/>
          <w:numId w:val="11"/>
        </w:numPr>
        <w:spacing w:line="240" w:lineRule="auto"/>
        <w:jc w:val="both"/>
        <w:rPr>
          <w:sz w:val="24"/>
          <w:szCs w:val="24"/>
          <w:lang w:val="ru-RU"/>
        </w:rPr>
      </w:pPr>
      <w:r>
        <w:rPr>
          <w:rFonts w:eastAsia="Arial" w:cs="Times New Roman"/>
          <w:sz w:val="24"/>
          <w:szCs w:val="24"/>
          <w:shd w:val="clear" w:color="auto" w:fill="FFFFFF"/>
          <w:lang w:val="ru-RU"/>
        </w:rPr>
        <w:t>Перевод кино/видео материалов: лингвокультурологические и дидактические аспекты:</w:t>
      </w:r>
      <w:r>
        <w:rPr>
          <w:rFonts w:eastAsia="Arial" w:cs="Times New Roman"/>
          <w:sz w:val="24"/>
          <w:szCs w:val="24"/>
          <w:shd w:val="clear" w:color="auto" w:fill="FFFFFF"/>
        </w:rPr>
        <w:t> </w:t>
      </w:r>
      <w:r>
        <w:rPr>
          <w:rFonts w:eastAsia="Arial" w:cs="Times New Roman"/>
          <w:sz w:val="24"/>
          <w:szCs w:val="24"/>
          <w:shd w:val="clear" w:color="auto" w:fill="FFFFFF"/>
          <w:lang w:val="ru-RU"/>
        </w:rPr>
        <w:t>диссертация</w:t>
      </w:r>
      <w:r>
        <w:rPr>
          <w:rFonts w:eastAsia="Arial" w:cs="Times New Roman"/>
          <w:b/>
          <w:bCs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eastAsia="Arial" w:cs="Times New Roman"/>
          <w:sz w:val="24"/>
          <w:szCs w:val="24"/>
          <w:shd w:val="clear" w:color="auto" w:fill="FFFFFF"/>
          <w:lang w:val="ru-RU"/>
        </w:rPr>
        <w:t>кандидата филологических наук: 10.02.20 /</w:t>
      </w:r>
      <w:r>
        <w:rPr>
          <w:rFonts w:eastAsia="Arial" w:cs="Times New Roman"/>
          <w:sz w:val="24"/>
          <w:szCs w:val="24"/>
          <w:shd w:val="clear" w:color="auto" w:fill="FFFFFF"/>
        </w:rPr>
        <w:t> </w:t>
      </w:r>
      <w:r>
        <w:rPr>
          <w:rFonts w:eastAsia="Arial" w:cs="Times New Roman"/>
          <w:sz w:val="24"/>
          <w:szCs w:val="24"/>
          <w:shd w:val="clear" w:color="auto" w:fill="FFFFFF"/>
          <w:lang w:val="ru-RU"/>
        </w:rPr>
        <w:t>Матасов</w:t>
      </w:r>
      <w:r>
        <w:rPr>
          <w:rFonts w:eastAsia="Arial" w:cs="Times New Roman"/>
          <w:sz w:val="24"/>
          <w:szCs w:val="24"/>
          <w:shd w:val="clear" w:color="auto" w:fill="FFFFFF"/>
        </w:rPr>
        <w:t> </w:t>
      </w:r>
      <w:r>
        <w:rPr>
          <w:rFonts w:eastAsia="Arial" w:cs="Times New Roman"/>
          <w:sz w:val="24"/>
          <w:szCs w:val="24"/>
          <w:shd w:val="clear" w:color="auto" w:fill="FFFFFF"/>
          <w:lang w:val="ru-RU"/>
        </w:rPr>
        <w:t>Роман</w:t>
      </w:r>
      <w:r>
        <w:rPr>
          <w:rFonts w:eastAsia="Arial" w:cs="Times New Roman"/>
          <w:sz w:val="24"/>
          <w:szCs w:val="24"/>
          <w:shd w:val="clear" w:color="auto" w:fill="FFFFFF"/>
        </w:rPr>
        <w:t> </w:t>
      </w:r>
      <w:r>
        <w:rPr>
          <w:rFonts w:eastAsia="Arial" w:cs="Times New Roman"/>
          <w:sz w:val="24"/>
          <w:szCs w:val="24"/>
          <w:shd w:val="clear" w:color="auto" w:fill="FFFFFF"/>
          <w:lang w:val="ru-RU"/>
        </w:rPr>
        <w:t>Александрович/ 2009 г.</w:t>
      </w:r>
      <w:r>
        <w:rPr>
          <w:sz w:val="24"/>
          <w:szCs w:val="24"/>
          <w:lang w:val="ru-RU"/>
        </w:rPr>
        <w:t xml:space="preserve"> – 211 с.</w:t>
      </w:r>
    </w:p>
    <w:sectPr>
      <w:pgSz w:w="11906" w:h="16838"/>
      <w:pgMar w:top="1134" w:right="1361" w:bottom="1134" w:left="136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0030101010101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FF7A88"/>
    <w:multiLevelType w:val="singleLevel"/>
    <w:tmpl w:val="F1FF7A88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16CF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3C1A76"/>
    <w:rsid w:val="00414627"/>
    <w:rsid w:val="00425D63"/>
    <w:rsid w:val="004643D8"/>
    <w:rsid w:val="00497C24"/>
    <w:rsid w:val="004B2359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27F31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B105F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BC743A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5260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2B316CFC"/>
    <w:rsid w:val="3D2E204C"/>
    <w:rsid w:val="484D1B0B"/>
    <w:rsid w:val="5D2E302B"/>
    <w:rsid w:val="68491236"/>
    <w:rsid w:val="7D23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Theme="minorEastAsia" w:cstheme="minorBidi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  <w:rPr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  <w:iCs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2</Pages>
  <Words>781</Words>
  <Characters>4452</Characters>
  <Lines>37</Lines>
  <Paragraphs>10</Paragraphs>
  <TotalTime>26</TotalTime>
  <ScaleCrop>false</ScaleCrop>
  <LinksUpToDate>false</LinksUpToDate>
  <CharactersWithSpaces>5223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2026-03-01T19:41:00Z</dcterms:created>
  <dc:creator>drewdrophood</dc:creator>
  <cp:lastModifiedBy>drewdrophood</cp:lastModifiedBy>
  <dcterms:modified xsi:type="dcterms:W3CDTF">2026-03-04T18:21:42Z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6AF7D1367DBC4A5A86490747844B10DA_13</vt:lpwstr>
  </property>
</Properties>
</file>