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9A8" w:rsidRDefault="00F909A8" w:rsidP="00F20A8A">
      <w:pPr>
        <w:snapToGrid w:val="0"/>
        <w:ind w:firstLine="397"/>
        <w:jc w:val="center"/>
        <w:rPr>
          <w:rFonts w:ascii="Times New Roman" w:eastAsia="Noto Sans SC Medium" w:hAnsi="Times New Roman"/>
          <w:b/>
          <w:sz w:val="24"/>
          <w:lang w:val="ru-RU"/>
        </w:rPr>
      </w:pPr>
      <w:r>
        <w:rPr>
          <w:rFonts w:ascii="Times New Roman" w:eastAsia="Noto Sans SC Medium" w:hAnsi="Times New Roman"/>
          <w:b/>
          <w:sz w:val="24"/>
          <w:lang w:val="ru-RU"/>
        </w:rPr>
        <w:t xml:space="preserve">Распространение и эволюция </w:t>
      </w:r>
      <w:proofErr w:type="gramStart"/>
      <w:r>
        <w:rPr>
          <w:rFonts w:ascii="Times New Roman" w:eastAsia="Noto Sans SC Medium" w:hAnsi="Times New Roman"/>
          <w:b/>
          <w:sz w:val="24"/>
          <w:lang w:val="ru-RU"/>
        </w:rPr>
        <w:t>образа</w:t>
      </w:r>
      <w:proofErr w:type="gramEnd"/>
      <w:r>
        <w:rPr>
          <w:rFonts w:ascii="Times New Roman" w:eastAsia="Noto Sans SC Medium" w:hAnsi="Times New Roman"/>
          <w:b/>
          <w:sz w:val="24"/>
          <w:lang w:val="ru-RU"/>
        </w:rPr>
        <w:t xml:space="preserve"> Не Чжа</w:t>
      </w:r>
    </w:p>
    <w:p w:rsidR="00F909A8" w:rsidRDefault="00F909A8" w:rsidP="00F20A8A">
      <w:pPr>
        <w:shd w:val="clear" w:color="auto" w:fill="FFFFFF"/>
        <w:snapToGrid w:val="0"/>
        <w:ind w:firstLine="397"/>
        <w:jc w:val="center"/>
        <w:rPr>
          <w:rFonts w:ascii="Times New Roman" w:eastAsia="Times New Roman" w:hAnsi="Times New Roman"/>
          <w:b/>
          <w:bCs/>
          <w:i/>
          <w:sz w:val="24"/>
          <w:lang w:val="ru-RU"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lang w:val="ru-RU" w:eastAsia="ru-RU"/>
        </w:rPr>
        <w:t xml:space="preserve">Юэ </w:t>
      </w:r>
      <w:proofErr w:type="spellStart"/>
      <w:r>
        <w:rPr>
          <w:rFonts w:ascii="Times New Roman" w:eastAsia="Times New Roman" w:hAnsi="Times New Roman"/>
          <w:b/>
          <w:bCs/>
          <w:i/>
          <w:sz w:val="24"/>
          <w:lang w:val="ru-RU" w:eastAsia="ru-RU"/>
        </w:rPr>
        <w:t>Лютин</w:t>
      </w:r>
      <w:proofErr w:type="spellEnd"/>
    </w:p>
    <w:p w:rsidR="00F909A8" w:rsidRDefault="00F909A8" w:rsidP="00F20A8A">
      <w:pPr>
        <w:snapToGrid w:val="0"/>
        <w:ind w:firstLine="397"/>
        <w:jc w:val="center"/>
        <w:rPr>
          <w:rFonts w:ascii="Times New Roman" w:eastAsia="MiSans" w:hAnsi="Times New Roman"/>
          <w:i/>
          <w:iCs/>
          <w:sz w:val="24"/>
          <w:lang w:val="ru-RU" w:eastAsia="zh"/>
        </w:rPr>
      </w:pPr>
      <w:r>
        <w:rPr>
          <w:rFonts w:ascii="Times New Roman" w:eastAsia="MiSans" w:hAnsi="Times New Roman"/>
          <w:i/>
          <w:iCs/>
          <w:sz w:val="24"/>
          <w:lang w:val="ru-RU"/>
        </w:rPr>
        <w:t>Студент</w:t>
      </w:r>
      <w:r>
        <w:rPr>
          <w:rFonts w:ascii="Times New Roman" w:eastAsia="MiSans" w:hAnsi="Times New Roman" w:hint="eastAsia"/>
          <w:i/>
          <w:iCs/>
          <w:sz w:val="24"/>
          <w:lang w:val="ru-RU"/>
        </w:rPr>
        <w:t xml:space="preserve"> </w:t>
      </w:r>
      <w:r>
        <w:rPr>
          <w:rFonts w:ascii="Times New Roman" w:eastAsia="MiSans" w:hAnsi="Times New Roman"/>
          <w:i/>
          <w:iCs/>
          <w:sz w:val="24"/>
          <w:lang w:val="ru-RU" w:eastAsia="zh"/>
        </w:rPr>
        <w:t>(магистр)</w:t>
      </w:r>
    </w:p>
    <w:p w:rsidR="00F909A8" w:rsidRDefault="00F909A8" w:rsidP="00F20A8A">
      <w:pPr>
        <w:snapToGrid w:val="0"/>
        <w:ind w:firstLine="397"/>
        <w:jc w:val="center"/>
        <w:rPr>
          <w:rFonts w:ascii="Times New Roman" w:eastAsia="MiSans Demibold" w:hAnsi="Times New Roman"/>
          <w:i/>
          <w:iCs/>
          <w:sz w:val="24"/>
          <w:lang w:val="ru-RU"/>
        </w:rPr>
      </w:pPr>
      <w:r>
        <w:rPr>
          <w:rFonts w:ascii="Times New Roman" w:eastAsia="MiSans Demibold" w:hAnsi="Times New Roman"/>
          <w:i/>
          <w:iCs/>
          <w:sz w:val="24"/>
          <w:lang w:val="ru-RU"/>
        </w:rPr>
        <w:t>Московский государственный университет имени М.В. Ломоносова</w:t>
      </w:r>
    </w:p>
    <w:p w:rsidR="00F909A8" w:rsidRDefault="00F909A8" w:rsidP="00F20A8A">
      <w:pPr>
        <w:snapToGrid w:val="0"/>
        <w:ind w:firstLine="397"/>
        <w:jc w:val="center"/>
        <w:rPr>
          <w:rFonts w:ascii="Times New Roman" w:eastAsia="MiSans Demibold" w:hAnsi="Times New Roman"/>
          <w:i/>
          <w:iCs/>
          <w:sz w:val="24"/>
          <w:highlight w:val="yellow"/>
          <w:lang w:val="ru-RU" w:eastAsia="zh"/>
        </w:rPr>
      </w:pPr>
      <w:r>
        <w:rPr>
          <w:rFonts w:ascii="Times New Roman" w:eastAsia="MiSans Demibold" w:hAnsi="Times New Roman"/>
          <w:i/>
          <w:iCs/>
          <w:sz w:val="24"/>
          <w:lang w:val="ru-RU"/>
        </w:rPr>
        <w:t>Институт русского языка и культуры</w:t>
      </w:r>
      <w:r w:rsidR="00C36AEE">
        <w:rPr>
          <w:rFonts w:ascii="Times New Roman" w:eastAsia="MiSans Demibold" w:hAnsi="Times New Roman"/>
          <w:i/>
          <w:iCs/>
          <w:sz w:val="24"/>
          <w:lang w:val="ru-RU"/>
        </w:rPr>
        <w:t>,</w:t>
      </w:r>
      <w:r>
        <w:rPr>
          <w:rFonts w:ascii="Times New Roman" w:eastAsia="MiSans Demibold" w:hAnsi="Times New Roman"/>
          <w:i/>
          <w:iCs/>
          <w:sz w:val="24"/>
          <w:lang w:val="ru-RU" w:eastAsia="zh"/>
        </w:rPr>
        <w:t xml:space="preserve"> Москва</w:t>
      </w:r>
      <w:r w:rsidR="00C36AEE">
        <w:rPr>
          <w:rFonts w:ascii="Times New Roman" w:eastAsia="MiSans Demibold" w:hAnsi="Times New Roman"/>
          <w:i/>
          <w:iCs/>
          <w:sz w:val="24"/>
          <w:lang w:val="ru-RU" w:eastAsia="zh"/>
        </w:rPr>
        <w:t>,</w:t>
      </w:r>
      <w:r>
        <w:rPr>
          <w:rFonts w:ascii="Times New Roman" w:eastAsia="MiSans Demibold" w:hAnsi="Times New Roman"/>
          <w:i/>
          <w:iCs/>
          <w:sz w:val="24"/>
          <w:lang w:val="ru-RU" w:eastAsia="zh"/>
        </w:rPr>
        <w:t xml:space="preserve"> Россия</w:t>
      </w:r>
    </w:p>
    <w:p w:rsidR="00F909A8" w:rsidRDefault="00F909A8" w:rsidP="00F20A8A">
      <w:pPr>
        <w:widowControl/>
        <w:snapToGrid w:val="0"/>
        <w:ind w:firstLine="397"/>
        <w:jc w:val="center"/>
        <w:rPr>
          <w:rFonts w:ascii="Times New Roman" w:hAnsi="Times New Roman"/>
          <w:i/>
          <w:iCs/>
          <w:kern w:val="0"/>
          <w:sz w:val="24"/>
          <w:lang w:val="ru-RU"/>
        </w:rPr>
      </w:pPr>
      <w:proofErr w:type="gramStart"/>
      <w:r>
        <w:rPr>
          <w:rFonts w:ascii="Times New Roman" w:eastAsia="Arial-BoldItalicMT" w:hAnsi="Times New Roman"/>
          <w:i/>
          <w:iCs/>
          <w:kern w:val="0"/>
          <w:sz w:val="24"/>
          <w:lang w:val="en-GB"/>
        </w:rPr>
        <w:t>E</w:t>
      </w:r>
      <w:r>
        <w:rPr>
          <w:rFonts w:ascii="Times New Roman" w:eastAsia="Arial-BoldItalicMT" w:hAnsi="Times New Roman"/>
          <w:i/>
          <w:iCs/>
          <w:kern w:val="0"/>
          <w:sz w:val="24"/>
          <w:lang w:val="ru-RU"/>
        </w:rPr>
        <w:t>-</w:t>
      </w:r>
      <w:r>
        <w:rPr>
          <w:rFonts w:ascii="Times New Roman" w:eastAsia="Arial-BoldItalicMT" w:hAnsi="Times New Roman"/>
          <w:i/>
          <w:iCs/>
          <w:kern w:val="0"/>
          <w:sz w:val="24"/>
          <w:lang w:val="en-GB"/>
        </w:rPr>
        <w:t>mail</w:t>
      </w:r>
      <w:r>
        <w:rPr>
          <w:rFonts w:ascii="Times New Roman" w:eastAsia="Arial-BoldItalicMT" w:hAnsi="Times New Roman"/>
          <w:i/>
          <w:iCs/>
          <w:kern w:val="0"/>
          <w:sz w:val="24"/>
          <w:lang w:val="ru-RU"/>
        </w:rPr>
        <w:t>:</w:t>
      </w:r>
      <w:r>
        <w:rPr>
          <w:rFonts w:ascii="Times New Roman" w:hAnsi="Times New Roman" w:hint="eastAsia"/>
          <w:i/>
          <w:iCs/>
          <w:kern w:val="0"/>
          <w:sz w:val="24"/>
          <w:lang w:val="ru-RU"/>
        </w:rPr>
        <w:t>1648196368@</w:t>
      </w:r>
      <w:proofErr w:type="spellStart"/>
      <w:r>
        <w:rPr>
          <w:rFonts w:ascii="Times New Roman" w:hAnsi="Times New Roman" w:hint="eastAsia"/>
          <w:i/>
          <w:iCs/>
          <w:kern w:val="0"/>
          <w:sz w:val="24"/>
        </w:rPr>
        <w:t>qq</w:t>
      </w:r>
      <w:proofErr w:type="spellEnd"/>
      <w:r>
        <w:rPr>
          <w:rFonts w:ascii="Times New Roman" w:hAnsi="Times New Roman" w:hint="eastAsia"/>
          <w:i/>
          <w:iCs/>
          <w:kern w:val="0"/>
          <w:sz w:val="24"/>
          <w:lang w:val="ru-RU"/>
        </w:rPr>
        <w:t>.</w:t>
      </w:r>
      <w:r>
        <w:rPr>
          <w:rFonts w:ascii="Times New Roman" w:hAnsi="Times New Roman" w:hint="eastAsia"/>
          <w:i/>
          <w:iCs/>
          <w:kern w:val="0"/>
          <w:sz w:val="24"/>
        </w:rPr>
        <w:t>com</w:t>
      </w:r>
      <w:proofErr w:type="gramEnd"/>
    </w:p>
    <w:p w:rsidR="00F909A8" w:rsidRDefault="00F909A8" w:rsidP="00F20A8A">
      <w:pPr>
        <w:snapToGrid w:val="0"/>
        <w:ind w:firstLine="397"/>
        <w:rPr>
          <w:rFonts w:ascii="Times New Roman" w:eastAsia="Noto Sans SC Medium" w:hAnsi="Times New Roman"/>
          <w:b/>
          <w:sz w:val="24"/>
          <w:lang w:val="ru-RU"/>
        </w:rPr>
      </w:pPr>
    </w:p>
    <w:p w:rsidR="00F909A8" w:rsidRDefault="00F909A8" w:rsidP="00F20A8A">
      <w:pPr>
        <w:snapToGrid w:val="0"/>
        <w:ind w:firstLine="397"/>
        <w:rPr>
          <w:rFonts w:ascii="Times New Roman" w:eastAsia="Noto Sans SC Medium" w:hAnsi="Times New Roman"/>
          <w:sz w:val="24"/>
          <w:lang w:val="ru-RU"/>
        </w:rPr>
      </w:pPr>
      <w:r>
        <w:rPr>
          <w:rFonts w:ascii="Times New Roman" w:eastAsia="Noto Sans SC Medium" w:hAnsi="Times New Roman"/>
          <w:sz w:val="24"/>
          <w:lang w:val="ru-RU"/>
        </w:rPr>
        <w:t>Литература является важнейшим носителем культуры, поэтому в процессе социальной эволюции и в результате творческой деятельности человека она постоянно порождает классические образы, которые отражают дух своей эпохи. Не Чжа (</w:t>
      </w:r>
      <w:proofErr w:type="spellStart"/>
      <w:r>
        <w:rPr>
          <w:rFonts w:ascii="Times New Roman" w:eastAsia="Noto Sans SC Medium" w:hAnsi="Times New Roman"/>
          <w:sz w:val="24"/>
          <w:lang w:val="ru-RU"/>
        </w:rPr>
        <w:t>Нэ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 xml:space="preserve"> Чжа, Но Чжа, пиньинь </w:t>
      </w:r>
      <w:proofErr w:type="spellStart"/>
      <w:r>
        <w:rPr>
          <w:rFonts w:ascii="Times New Roman" w:eastAsia="Noto Sans SC Medium" w:hAnsi="Times New Roman"/>
          <w:sz w:val="24"/>
          <w:lang w:val="ru-RU"/>
        </w:rPr>
        <w:t>Nézha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 xml:space="preserve">, </w:t>
      </w:r>
      <w:proofErr w:type="spellStart"/>
      <w:r>
        <w:rPr>
          <w:rFonts w:ascii="Times New Roman" w:eastAsia="Noto Sans SC Medium" w:hAnsi="Times New Roman"/>
          <w:sz w:val="24"/>
          <w:lang w:val="ru-RU"/>
        </w:rPr>
        <w:t>Nuozha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>) — один из самых ярких мифологических персонажей традиционной китайской культуры. Этот герой китайского эпоса не является автохтонным: его образ восходит к древнеиндийскому буддийскому божеству-хранителю «</w:t>
      </w:r>
      <w:proofErr w:type="spellStart"/>
      <w:r>
        <w:rPr>
          <w:rFonts w:ascii="Times New Roman" w:eastAsia="Noto Sans SC Medium" w:hAnsi="Times New Roman"/>
          <w:sz w:val="24"/>
          <w:lang w:val="ru-RU"/>
        </w:rPr>
        <w:t>НаНаТянь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>» (</w:t>
      </w:r>
      <w:proofErr w:type="spellStart"/>
      <w:r>
        <w:rPr>
          <w:rFonts w:ascii="Times New Roman" w:eastAsia="Noto Sans SC Medium" w:hAnsi="Times New Roman"/>
          <w:sz w:val="24"/>
          <w:lang w:val="ru-RU"/>
        </w:rPr>
        <w:t>Налакувара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 xml:space="preserve"> / </w:t>
      </w:r>
      <w:proofErr w:type="spellStart"/>
      <w:r>
        <w:rPr>
          <w:rFonts w:ascii="Times New Roman" w:eastAsia="Noto Sans SC Medium" w:hAnsi="Times New Roman"/>
          <w:sz w:val="24"/>
          <w:lang w:val="ru-RU"/>
        </w:rPr>
        <w:t>Ната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 xml:space="preserve">, </w:t>
      </w:r>
      <w:proofErr w:type="spellStart"/>
      <w:r>
        <w:rPr>
          <w:rFonts w:ascii="Times New Roman" w:eastAsia="Noto Sans SC Medium" w:hAnsi="Times New Roman"/>
          <w:sz w:val="24"/>
        </w:rPr>
        <w:t>Nalakuvara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>/</w:t>
      </w:r>
      <w:r>
        <w:rPr>
          <w:rFonts w:ascii="Times New Roman" w:eastAsia="Noto Sans SC Medium" w:hAnsi="Times New Roman"/>
          <w:sz w:val="24"/>
        </w:rPr>
        <w:t>Nata</w:t>
      </w:r>
      <w:r>
        <w:rPr>
          <w:rFonts w:ascii="Times New Roman" w:eastAsia="Noto Sans SC Medium" w:hAnsi="Times New Roman"/>
          <w:sz w:val="24"/>
          <w:lang w:val="ru-RU"/>
        </w:rPr>
        <w:t>), который вместе с буддийскими сутрами проник в Китай</w:t>
      </w:r>
      <w:r w:rsidR="00632BFF">
        <w:rPr>
          <w:rFonts w:ascii="Times New Roman" w:eastAsia="Noto Sans SC Medium" w:hAnsi="Times New Roman"/>
          <w:sz w:val="24"/>
          <w:lang w:val="ru-RU"/>
        </w:rPr>
        <w:t xml:space="preserve"> </w:t>
      </w:r>
      <w:r>
        <w:rPr>
          <w:rFonts w:ascii="Times New Roman" w:eastAsia="Noto Sans SC Medium" w:hAnsi="Times New Roman"/>
          <w:sz w:val="24"/>
          <w:lang w:val="ru-RU"/>
        </w:rPr>
        <w:t>[</w:t>
      </w:r>
      <w:r w:rsidR="00C36AEE">
        <w:rPr>
          <w:rFonts w:ascii="Times New Roman" w:eastAsia="Noto Sans SC Medium" w:hAnsi="Times New Roman"/>
          <w:sz w:val="24"/>
          <w:lang w:val="ru-RU"/>
        </w:rPr>
        <w:t>3</w:t>
      </w:r>
      <w:r>
        <w:rPr>
          <w:rFonts w:ascii="Times New Roman" w:eastAsia="Noto Sans SC Medium" w:hAnsi="Times New Roman"/>
          <w:sz w:val="24"/>
          <w:lang w:val="ru-RU"/>
        </w:rPr>
        <w:t>]. Начиная с X в. шла постепенная китаизация этого божества, его локализация в китайской культуре.</w:t>
      </w:r>
    </w:p>
    <w:p w:rsidR="00F909A8" w:rsidRPr="00632BFF" w:rsidRDefault="00F909A8" w:rsidP="00F20A8A">
      <w:pPr>
        <w:snapToGrid w:val="0"/>
        <w:ind w:firstLine="397"/>
        <w:rPr>
          <w:rFonts w:ascii="Times New Roman" w:eastAsia="Noto Sans SC Medium" w:hAnsi="Times New Roman"/>
          <w:sz w:val="24"/>
          <w:lang w:val="ru-RU"/>
        </w:rPr>
      </w:pPr>
      <w:r>
        <w:rPr>
          <w:rFonts w:ascii="Times New Roman" w:eastAsia="Noto Sans SC Medium" w:hAnsi="Times New Roman"/>
          <w:sz w:val="24"/>
          <w:lang w:val="ru-RU"/>
        </w:rPr>
        <w:t xml:space="preserve">В ходе анализа литературных и исторических источников систематически прослеживается трансформация </w:t>
      </w:r>
      <w:proofErr w:type="gramStart"/>
      <w:r>
        <w:rPr>
          <w:rFonts w:ascii="Times New Roman" w:eastAsia="Noto Sans SC Medium" w:hAnsi="Times New Roman"/>
          <w:sz w:val="24"/>
          <w:lang w:val="ru-RU"/>
        </w:rPr>
        <w:t>героя</w:t>
      </w:r>
      <w:proofErr w:type="gramEnd"/>
      <w:r>
        <w:rPr>
          <w:rFonts w:ascii="Times New Roman" w:eastAsia="Noto Sans SC Medium" w:hAnsi="Times New Roman"/>
          <w:sz w:val="24"/>
          <w:lang w:val="ru-RU"/>
        </w:rPr>
        <w:t xml:space="preserve"> Не Чжа.  Сначала мы видим его в образе гневного якши (духа) в буддийских текстах эпохи Тан (618–907 гг.). Потом он обретает образ божественного ребёнка, интегрированного в даосскую систему и конфуцианскую этику в период Сун (960–1279) и Юань (1271–1368). И окончательно формируется его образ в эпоху Мин (1368 – 1644 гг.) в романах XVI в. </w:t>
      </w:r>
      <w:proofErr w:type="spellStart"/>
      <w:r>
        <w:rPr>
          <w:rFonts w:ascii="Times New Roman" w:eastAsia="Noto Sans SC Medium" w:hAnsi="Times New Roman"/>
          <w:sz w:val="24"/>
          <w:lang w:val="ru-RU"/>
        </w:rPr>
        <w:t>Сюй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Noto Sans SC Medium" w:hAnsi="Times New Roman"/>
          <w:sz w:val="24"/>
          <w:lang w:val="ru-RU"/>
        </w:rPr>
        <w:t>Чжунлинь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 xml:space="preserve"> «Возвышение в ранг духов» («</w:t>
      </w:r>
      <w:proofErr w:type="spellStart"/>
      <w:r>
        <w:rPr>
          <w:rFonts w:ascii="Times New Roman" w:eastAsia="Noto Sans SC Medium" w:hAnsi="Times New Roman"/>
          <w:sz w:val="24"/>
          <w:lang w:val="ru-RU"/>
        </w:rPr>
        <w:t>Фэншэнь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Noto Sans SC Medium" w:hAnsi="Times New Roman"/>
          <w:sz w:val="24"/>
          <w:lang w:val="ru-RU"/>
        </w:rPr>
        <w:t>яньи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>») и У Чэн-</w:t>
      </w:r>
      <w:proofErr w:type="spellStart"/>
      <w:r>
        <w:rPr>
          <w:rFonts w:ascii="Times New Roman" w:eastAsia="Noto Sans SC Medium" w:hAnsi="Times New Roman"/>
          <w:sz w:val="24"/>
          <w:lang w:val="ru-RU"/>
        </w:rPr>
        <w:t>энь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 xml:space="preserve"> «Путешествие на Запад» («Си </w:t>
      </w:r>
      <w:proofErr w:type="spellStart"/>
      <w:r>
        <w:rPr>
          <w:rFonts w:ascii="Times New Roman" w:eastAsia="Noto Sans SC Medium" w:hAnsi="Times New Roman"/>
          <w:sz w:val="24"/>
          <w:lang w:val="ru-RU"/>
        </w:rPr>
        <w:t>юй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Noto Sans SC Medium" w:hAnsi="Times New Roman"/>
          <w:sz w:val="24"/>
          <w:lang w:val="ru-RU"/>
        </w:rPr>
        <w:t>цзи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>») как ловкого, храброго, одновременно мятежного и верного маленького героя</w:t>
      </w:r>
      <w:r w:rsidR="00E72FE9">
        <w:rPr>
          <w:rFonts w:ascii="Times New Roman" w:eastAsia="Noto Sans SC Medium" w:hAnsi="Times New Roman"/>
          <w:sz w:val="24"/>
          <w:lang w:val="ru-RU"/>
        </w:rPr>
        <w:t xml:space="preserve"> </w:t>
      </w:r>
      <w:r w:rsidRPr="00632BFF">
        <w:rPr>
          <w:rFonts w:ascii="Times New Roman" w:eastAsia="Noto Sans SC Medium" w:hAnsi="Times New Roman" w:hint="eastAsia"/>
          <w:sz w:val="24"/>
          <w:lang w:val="ru-RU"/>
        </w:rPr>
        <w:t>[</w:t>
      </w:r>
      <w:r w:rsidR="00C36AEE">
        <w:rPr>
          <w:rFonts w:ascii="Times New Roman" w:eastAsia="Noto Sans SC Medium" w:hAnsi="Times New Roman"/>
          <w:sz w:val="24"/>
          <w:lang w:val="ru-RU"/>
        </w:rPr>
        <w:t>1</w:t>
      </w:r>
      <w:r w:rsidRPr="00632BFF">
        <w:rPr>
          <w:rFonts w:ascii="Times New Roman" w:eastAsia="Noto Sans SC Medium" w:hAnsi="Times New Roman" w:hint="eastAsia"/>
          <w:sz w:val="24"/>
          <w:lang w:val="ru-RU"/>
        </w:rPr>
        <w:t>]</w:t>
      </w:r>
      <w:r>
        <w:rPr>
          <w:rFonts w:ascii="Times New Roman" w:eastAsia="Noto Sans SC Medium" w:hAnsi="Times New Roman"/>
          <w:sz w:val="24"/>
          <w:lang w:val="ru-RU"/>
        </w:rPr>
        <w:t xml:space="preserve">. Персонажи романа «Путешествие на Запад» являются представителями в основном буддизма и даосизма, а конфуцианство упоминается вскользь. Долгое время конфуцианство, буддизм и даосизм мирно </w:t>
      </w:r>
      <w:r w:rsidR="00E72FE9">
        <w:rPr>
          <w:rFonts w:ascii="Times New Roman" w:eastAsia="Noto Sans SC Medium" w:hAnsi="Times New Roman"/>
          <w:sz w:val="24"/>
          <w:lang w:val="ru-RU"/>
        </w:rPr>
        <w:t xml:space="preserve">уживались на китайской земле и </w:t>
      </w:r>
      <w:r>
        <w:rPr>
          <w:rFonts w:ascii="Times New Roman" w:eastAsia="Noto Sans SC Medium" w:hAnsi="Times New Roman"/>
          <w:sz w:val="24"/>
          <w:lang w:val="ru-RU"/>
        </w:rPr>
        <w:t>народ с трудом отличал одну религию от</w:t>
      </w:r>
      <w:r w:rsidR="00E72FE9">
        <w:rPr>
          <w:rFonts w:ascii="Times New Roman" w:eastAsia="Noto Sans SC Medium" w:hAnsi="Times New Roman"/>
          <w:sz w:val="24"/>
          <w:lang w:val="ru-RU"/>
        </w:rPr>
        <w:t xml:space="preserve"> другой</w:t>
      </w:r>
      <w:r>
        <w:rPr>
          <w:rFonts w:ascii="Times New Roman" w:eastAsia="Noto Sans SC Medium" w:hAnsi="Times New Roman"/>
          <w:sz w:val="24"/>
          <w:lang w:val="ru-RU"/>
        </w:rPr>
        <w:t xml:space="preserve"> [</w:t>
      </w:r>
      <w:r w:rsidR="00C36AEE">
        <w:rPr>
          <w:rFonts w:ascii="Times New Roman" w:eastAsia="Noto Sans SC Medium" w:hAnsi="Times New Roman"/>
          <w:sz w:val="24"/>
          <w:lang w:val="ru-RU"/>
        </w:rPr>
        <w:t>2, 13</w:t>
      </w:r>
      <w:r>
        <w:rPr>
          <w:rFonts w:ascii="Times New Roman" w:eastAsia="Noto Sans SC Medium" w:hAnsi="Times New Roman"/>
          <w:sz w:val="24"/>
          <w:lang w:val="ru-RU"/>
        </w:rPr>
        <w:t>]</w:t>
      </w:r>
      <w:r w:rsidRPr="00632BFF">
        <w:rPr>
          <w:rFonts w:ascii="Times New Roman" w:eastAsia="Noto Sans SC Medium" w:hAnsi="Times New Roman" w:hint="eastAsia"/>
          <w:sz w:val="24"/>
          <w:lang w:val="ru-RU"/>
        </w:rPr>
        <w:t>.</w:t>
      </w:r>
    </w:p>
    <w:p w:rsidR="00F909A8" w:rsidRDefault="00F909A8" w:rsidP="00F20A8A">
      <w:pPr>
        <w:snapToGrid w:val="0"/>
        <w:ind w:firstLine="397"/>
        <w:rPr>
          <w:rFonts w:ascii="Times New Roman" w:eastAsia="Noto Sans SC Medium" w:hAnsi="Times New Roman"/>
          <w:sz w:val="24"/>
          <w:lang w:val="ru-RU"/>
        </w:rPr>
      </w:pPr>
      <w:r>
        <w:rPr>
          <w:rFonts w:ascii="Times New Roman" w:eastAsia="Noto Sans SC Medium" w:hAnsi="Times New Roman"/>
          <w:sz w:val="24"/>
          <w:lang w:val="ru-RU"/>
        </w:rPr>
        <w:t xml:space="preserve">Каждый этап в трансформации </w:t>
      </w:r>
      <w:proofErr w:type="gramStart"/>
      <w:r>
        <w:rPr>
          <w:rFonts w:ascii="Times New Roman" w:eastAsia="Noto Sans SC Medium" w:hAnsi="Times New Roman"/>
          <w:sz w:val="24"/>
          <w:lang w:val="ru-RU"/>
        </w:rPr>
        <w:t>образа</w:t>
      </w:r>
      <w:proofErr w:type="gramEnd"/>
      <w:r>
        <w:rPr>
          <w:rFonts w:ascii="Times New Roman" w:eastAsia="Noto Sans SC Medium" w:hAnsi="Times New Roman"/>
          <w:sz w:val="24"/>
          <w:lang w:val="ru-RU"/>
        </w:rPr>
        <w:t xml:space="preserve"> Не Чжа тесно связан с распространением религии, общественными идеями и развитием народного творчества. В эпоху Тан под влиянием эзотерического </w:t>
      </w:r>
      <w:proofErr w:type="gramStart"/>
      <w:r>
        <w:rPr>
          <w:rFonts w:ascii="Times New Roman" w:eastAsia="Noto Sans SC Medium" w:hAnsi="Times New Roman"/>
          <w:sz w:val="24"/>
          <w:lang w:val="ru-RU"/>
        </w:rPr>
        <w:t>буддизма</w:t>
      </w:r>
      <w:proofErr w:type="gramEnd"/>
      <w:r>
        <w:rPr>
          <w:rFonts w:ascii="Times New Roman" w:eastAsia="Noto Sans SC Medium" w:hAnsi="Times New Roman"/>
          <w:sz w:val="24"/>
          <w:lang w:val="ru-RU"/>
        </w:rPr>
        <w:t xml:space="preserve"> Не Чжа впервые обрёл человеческий облик. В эпохи Сун и Юань театральные пьесы способствовали драматизации его образа и усилению даосской окраски. В эпоху Мин романы о богах и демонах наделили его личность цельностью и эмоциональной глубиной.</w:t>
      </w:r>
    </w:p>
    <w:p w:rsidR="00F909A8" w:rsidRDefault="00F909A8" w:rsidP="00F20A8A">
      <w:pPr>
        <w:snapToGrid w:val="0"/>
        <w:ind w:firstLine="397"/>
        <w:rPr>
          <w:rFonts w:ascii="Times New Roman" w:eastAsia="Noto Sans SC Medium" w:hAnsi="Times New Roman"/>
          <w:sz w:val="24"/>
          <w:lang w:val="ru-RU"/>
        </w:rPr>
      </w:pPr>
      <w:r>
        <w:rPr>
          <w:rFonts w:ascii="Times New Roman" w:eastAsia="Noto Sans SC Medium" w:hAnsi="Times New Roman"/>
          <w:sz w:val="24"/>
          <w:lang w:val="ru-RU"/>
        </w:rPr>
        <w:t xml:space="preserve">В наши дни </w:t>
      </w:r>
      <w:proofErr w:type="gramStart"/>
      <w:r>
        <w:rPr>
          <w:rFonts w:ascii="Times New Roman" w:eastAsia="Noto Sans SC Medium" w:hAnsi="Times New Roman"/>
          <w:sz w:val="24"/>
          <w:lang w:val="ru-RU"/>
        </w:rPr>
        <w:t>образ</w:t>
      </w:r>
      <w:proofErr w:type="gramEnd"/>
      <w:r>
        <w:rPr>
          <w:rFonts w:ascii="Times New Roman" w:eastAsia="Noto Sans SC Medium" w:hAnsi="Times New Roman"/>
          <w:sz w:val="24"/>
          <w:lang w:val="ru-RU"/>
        </w:rPr>
        <w:t xml:space="preserve"> Не Чжа продолжает меняться благодаря таким новым </w:t>
      </w:r>
      <w:proofErr w:type="spellStart"/>
      <w:r>
        <w:rPr>
          <w:rFonts w:ascii="Times New Roman" w:eastAsia="Noto Sans SC Medium" w:hAnsi="Times New Roman"/>
          <w:sz w:val="24"/>
          <w:lang w:val="ru-RU"/>
        </w:rPr>
        <w:t>медиаформатам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>, как анимация, кино и видеоигры. Например, в мультфильме 1979 года «Не Чжа борется с драконом в море» («</w:t>
      </w:r>
      <w:proofErr w:type="spellStart"/>
      <w:r>
        <w:rPr>
          <w:rFonts w:ascii="Times New Roman" w:eastAsia="Noto Sans SC Medium" w:hAnsi="Times New Roman"/>
          <w:sz w:val="24"/>
        </w:rPr>
        <w:t>Nezha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Noto Sans SC Medium" w:hAnsi="Times New Roman"/>
          <w:sz w:val="24"/>
        </w:rPr>
        <w:t>nao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Noto Sans SC Medium" w:hAnsi="Times New Roman"/>
          <w:sz w:val="24"/>
        </w:rPr>
        <w:t>hai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>») на первый план выходит идея сопротивления патриархальной власти. В то время как в фильме 2019 года «Не Чжа: Рождённый быть демоном» («</w:t>
      </w:r>
      <w:r>
        <w:rPr>
          <w:rFonts w:ascii="Times New Roman" w:eastAsia="Noto Sans SC Medium" w:hAnsi="Times New Roman"/>
          <w:sz w:val="24"/>
        </w:rPr>
        <w:t>Ne</w:t>
      </w:r>
      <w:r>
        <w:rPr>
          <w:rFonts w:ascii="Times New Roman" w:eastAsia="Noto Sans SC Medium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Noto Sans SC Medium" w:hAnsi="Times New Roman"/>
          <w:sz w:val="24"/>
        </w:rPr>
        <w:t>Zha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 xml:space="preserve">: </w:t>
      </w:r>
      <w:r>
        <w:rPr>
          <w:rFonts w:ascii="Times New Roman" w:eastAsia="Noto Sans SC Medium" w:hAnsi="Times New Roman"/>
          <w:sz w:val="24"/>
        </w:rPr>
        <w:t>Birth</w:t>
      </w:r>
      <w:r>
        <w:rPr>
          <w:rFonts w:ascii="Times New Roman" w:eastAsia="Noto Sans SC Medium" w:hAnsi="Times New Roman"/>
          <w:sz w:val="24"/>
          <w:lang w:val="ru-RU"/>
        </w:rPr>
        <w:t xml:space="preserve"> </w:t>
      </w:r>
      <w:r>
        <w:rPr>
          <w:rFonts w:ascii="Times New Roman" w:eastAsia="Noto Sans SC Medium" w:hAnsi="Times New Roman"/>
          <w:sz w:val="24"/>
        </w:rPr>
        <w:t>of</w:t>
      </w:r>
      <w:r>
        <w:rPr>
          <w:rFonts w:ascii="Times New Roman" w:eastAsia="Noto Sans SC Medium" w:hAnsi="Times New Roman"/>
          <w:sz w:val="24"/>
          <w:lang w:val="ru-RU"/>
        </w:rPr>
        <w:t xml:space="preserve"> </w:t>
      </w:r>
      <w:r>
        <w:rPr>
          <w:rFonts w:ascii="Times New Roman" w:eastAsia="Noto Sans SC Medium" w:hAnsi="Times New Roman"/>
          <w:sz w:val="24"/>
        </w:rPr>
        <w:t>the</w:t>
      </w:r>
      <w:r>
        <w:rPr>
          <w:rFonts w:ascii="Times New Roman" w:eastAsia="Noto Sans SC Medium" w:hAnsi="Times New Roman"/>
          <w:sz w:val="24"/>
          <w:lang w:val="ru-RU"/>
        </w:rPr>
        <w:t xml:space="preserve"> </w:t>
      </w:r>
      <w:r>
        <w:rPr>
          <w:rFonts w:ascii="Times New Roman" w:eastAsia="Noto Sans SC Medium" w:hAnsi="Times New Roman"/>
          <w:sz w:val="24"/>
        </w:rPr>
        <w:t>Demon</w:t>
      </w:r>
      <w:r>
        <w:rPr>
          <w:rFonts w:ascii="Times New Roman" w:eastAsia="Noto Sans SC Medium" w:hAnsi="Times New Roman"/>
          <w:sz w:val="24"/>
          <w:lang w:val="ru-RU"/>
        </w:rPr>
        <w:t xml:space="preserve"> </w:t>
      </w:r>
      <w:r>
        <w:rPr>
          <w:rFonts w:ascii="Times New Roman" w:eastAsia="Noto Sans SC Medium" w:hAnsi="Times New Roman"/>
          <w:sz w:val="24"/>
        </w:rPr>
        <w:t>Child</w:t>
      </w:r>
      <w:r>
        <w:rPr>
          <w:rFonts w:ascii="Times New Roman" w:eastAsia="Noto Sans SC Medium" w:hAnsi="Times New Roman"/>
          <w:sz w:val="24"/>
          <w:lang w:val="ru-RU"/>
        </w:rPr>
        <w:t>») традиционный сюжет переосмысливается через призму современных ценностей</w:t>
      </w:r>
      <w:r w:rsidR="00F20A8A">
        <w:rPr>
          <w:rFonts w:ascii="Times New Roman" w:eastAsia="Noto Sans SC Medium" w:hAnsi="Times New Roman"/>
          <w:sz w:val="24"/>
          <w:lang w:val="ru-RU"/>
        </w:rPr>
        <w:t>,</w:t>
      </w:r>
      <w:r>
        <w:rPr>
          <w:rFonts w:ascii="Times New Roman" w:eastAsia="Noto Sans SC Medium" w:hAnsi="Times New Roman"/>
          <w:sz w:val="24"/>
          <w:lang w:val="ru-RU"/>
        </w:rPr>
        <w:t xml:space="preserve"> в частности, через лозунг «Моя судьба </w:t>
      </w:r>
      <w:r w:rsidR="00F20A8A">
        <w:rPr>
          <w:rFonts w:ascii="Times New Roman" w:hAnsi="Times New Roman"/>
          <w:sz w:val="24"/>
          <w:lang w:val="ru-RU"/>
        </w:rPr>
        <w:t>–</w:t>
      </w:r>
      <w:r>
        <w:rPr>
          <w:rFonts w:ascii="Times New Roman" w:eastAsia="Noto Sans SC Medium" w:hAnsi="Times New Roman"/>
          <w:sz w:val="24"/>
          <w:lang w:val="ru-RU"/>
        </w:rPr>
        <w:t xml:space="preserve"> во мне, а не на небесах»</w:t>
      </w:r>
      <w:r w:rsidR="00632BFF">
        <w:rPr>
          <w:rFonts w:ascii="Times New Roman" w:eastAsia="Noto Sans SC Medium" w:hAnsi="Times New Roman"/>
          <w:sz w:val="24"/>
          <w:lang w:val="ru-RU"/>
        </w:rPr>
        <w:t xml:space="preserve"> </w:t>
      </w:r>
      <w:r w:rsidRPr="00632BFF">
        <w:rPr>
          <w:rFonts w:ascii="Times New Roman" w:eastAsia="Noto Sans SC Medium" w:hAnsi="Times New Roman" w:hint="eastAsia"/>
          <w:sz w:val="24"/>
          <w:lang w:val="ru-RU"/>
        </w:rPr>
        <w:t>[4]</w:t>
      </w:r>
      <w:r>
        <w:rPr>
          <w:rFonts w:ascii="Times New Roman" w:eastAsia="Noto Sans SC Medium" w:hAnsi="Times New Roman"/>
          <w:sz w:val="24"/>
          <w:lang w:val="ru-RU"/>
        </w:rPr>
        <w:t>.</w:t>
      </w:r>
    </w:p>
    <w:p w:rsidR="00F909A8" w:rsidRDefault="00F909A8" w:rsidP="00F20A8A">
      <w:pPr>
        <w:snapToGrid w:val="0"/>
        <w:ind w:firstLine="397"/>
        <w:rPr>
          <w:rFonts w:ascii="Times New Roman" w:eastAsia="Noto Sans SC Medium" w:hAnsi="Times New Roman"/>
          <w:sz w:val="24"/>
          <w:lang w:val="ru-RU"/>
        </w:rPr>
      </w:pPr>
      <w:r>
        <w:rPr>
          <w:rFonts w:ascii="Times New Roman" w:eastAsia="Noto Sans SC Medium" w:hAnsi="Times New Roman"/>
          <w:sz w:val="24"/>
          <w:lang w:val="ru-RU"/>
        </w:rPr>
        <w:t xml:space="preserve">Таким образом, Не Чжа </w:t>
      </w:r>
      <w:r w:rsidR="00F20A8A">
        <w:rPr>
          <w:rFonts w:ascii="Times New Roman" w:hAnsi="Times New Roman"/>
          <w:sz w:val="24"/>
          <w:lang w:val="ru-RU"/>
        </w:rPr>
        <w:t>–</w:t>
      </w:r>
      <w:r>
        <w:rPr>
          <w:rFonts w:ascii="Times New Roman" w:eastAsia="Noto Sans SC Medium" w:hAnsi="Times New Roman"/>
          <w:sz w:val="24"/>
          <w:lang w:val="ru-RU"/>
        </w:rPr>
        <w:t xml:space="preserve"> это не просто литературный образ, но живой символ китайской культуры, воплощающий её способность к синтезу, инновациям и взаимодействию поколений. В этом многогранном персонаже сочетаются различные интерпретации свободы, идеи справедливости, сыновней почтительности (</w:t>
      </w:r>
      <w:proofErr w:type="spellStart"/>
      <w:r>
        <w:rPr>
          <w:rFonts w:ascii="Times New Roman" w:eastAsia="Noto Sans SC Medium" w:hAnsi="Times New Roman"/>
          <w:sz w:val="24"/>
          <w:lang w:val="ru-RU"/>
        </w:rPr>
        <w:t>сяо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>) и пробуждения индивидуальности. Развитие образа героя-</w:t>
      </w:r>
      <w:proofErr w:type="spellStart"/>
      <w:r>
        <w:rPr>
          <w:rFonts w:ascii="Times New Roman" w:eastAsia="Noto Sans SC Medium" w:hAnsi="Times New Roman"/>
          <w:sz w:val="24"/>
          <w:lang w:val="ru-RU"/>
        </w:rPr>
        <w:t>драконоборца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 xml:space="preserve"> Не Чжа помогает нам раскрыть логику культурного кода, лежащую в основе его трансформации, и тем самым внести свой вклад в понимание современной эволюции традиционной китайской мифологии.</w:t>
      </w:r>
    </w:p>
    <w:p w:rsidR="00F909A8" w:rsidRDefault="00F909A8" w:rsidP="00F20A8A">
      <w:pPr>
        <w:snapToGrid w:val="0"/>
        <w:ind w:firstLine="397"/>
        <w:jc w:val="center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>Литература</w:t>
      </w:r>
    </w:p>
    <w:p w:rsidR="00C36AEE" w:rsidRDefault="00632BFF" w:rsidP="00F20A8A">
      <w:pPr>
        <w:snapToGrid w:val="0"/>
        <w:rPr>
          <w:rFonts w:ascii="Times New Roman Regular" w:hAnsi="Times New Roman Regular" w:cs="Times New Roman Regular"/>
          <w:bCs/>
          <w:sz w:val="24"/>
          <w:lang w:val="ru-RU"/>
        </w:rPr>
      </w:pPr>
      <w:r>
        <w:rPr>
          <w:rFonts w:ascii="Times New Roman" w:eastAsia="Noto Sans SC Medium" w:hAnsi="Times New Roman"/>
          <w:sz w:val="24"/>
          <w:lang w:val="ru-RU"/>
        </w:rPr>
        <w:t xml:space="preserve">1. </w:t>
      </w:r>
      <w:r w:rsidR="00C36AEE" w:rsidRPr="00F20A8A">
        <w:rPr>
          <w:rFonts w:ascii="Times New Roman" w:eastAsia="Noto Sans SC Medium" w:hAnsi="Times New Roman"/>
          <w:i/>
          <w:iCs/>
          <w:sz w:val="24"/>
          <w:lang w:val="ru-RU"/>
        </w:rPr>
        <w:t>Лу Синь</w:t>
      </w:r>
      <w:r w:rsidR="00C36AEE">
        <w:rPr>
          <w:rFonts w:ascii="Times New Roman" w:eastAsia="Noto Sans SC Medium" w:hAnsi="Times New Roman"/>
          <w:sz w:val="24"/>
          <w:lang w:val="ru-RU"/>
        </w:rPr>
        <w:t xml:space="preserve"> Краткая история китайской прозы / Лу Синь; пер. с кит. М</w:t>
      </w:r>
      <w:r w:rsidR="00F20A8A">
        <w:rPr>
          <w:rFonts w:ascii="Times New Roman" w:eastAsia="Noto Sans SC Medium" w:hAnsi="Times New Roman"/>
          <w:sz w:val="24"/>
          <w:lang w:val="ru-RU"/>
        </w:rPr>
        <w:t>.</w:t>
      </w:r>
      <w:r w:rsidR="00C36AEE">
        <w:rPr>
          <w:rFonts w:ascii="Times New Roman" w:eastAsia="Noto Sans SC Medium" w:hAnsi="Times New Roman"/>
          <w:sz w:val="24"/>
          <w:lang w:val="ru-RU"/>
        </w:rPr>
        <w:t>: Наука, 1968. С.</w:t>
      </w:r>
      <w:r w:rsidR="00F20A8A">
        <w:rPr>
          <w:rFonts w:ascii="Times New Roman" w:eastAsia="Noto Sans SC Medium" w:hAnsi="Times New Roman"/>
          <w:sz w:val="24"/>
          <w:lang w:val="ru-RU"/>
        </w:rPr>
        <w:t> </w:t>
      </w:r>
      <w:r w:rsidR="00C36AEE">
        <w:rPr>
          <w:rFonts w:ascii="Times New Roman" w:eastAsia="Noto Sans SC Medium" w:hAnsi="Times New Roman"/>
          <w:sz w:val="24"/>
          <w:lang w:val="ru-RU"/>
        </w:rPr>
        <w:t>180–195. (</w:t>
      </w:r>
      <w:r w:rsidR="00C36AEE">
        <w:rPr>
          <w:rFonts w:ascii="Times New Roman Regular" w:hAnsi="Times New Roman Regular" w:cs="Times New Roman Regular"/>
          <w:bCs/>
          <w:sz w:val="24"/>
          <w:lang w:val="ru-RU"/>
        </w:rPr>
        <w:t>鲁迅《中国小说史略》</w:t>
      </w:r>
      <w:r w:rsidR="00C36AEE">
        <w:rPr>
          <w:rFonts w:ascii="Times New Roman Regular" w:hAnsi="Times New Roman Regular" w:cs="Times New Roman Regular"/>
          <w:bCs/>
          <w:sz w:val="24"/>
          <w:lang w:val="ru-RU"/>
        </w:rPr>
        <w:t xml:space="preserve">/ </w:t>
      </w:r>
      <w:r w:rsidR="00C36AEE">
        <w:rPr>
          <w:rFonts w:ascii="Times New Roman Regular" w:hAnsi="Times New Roman Regular" w:cs="Times New Roman Regular"/>
          <w:bCs/>
          <w:sz w:val="24"/>
          <w:lang w:val="ru-RU"/>
        </w:rPr>
        <w:t>鲁迅</w:t>
      </w:r>
      <w:r w:rsidR="00C36AEE">
        <w:rPr>
          <w:rFonts w:ascii="Times New Roman Regular" w:hAnsi="Times New Roman Regular" w:cs="Times New Roman Regular"/>
          <w:bCs/>
          <w:sz w:val="24"/>
          <w:lang w:val="ru-RU"/>
        </w:rPr>
        <w:t xml:space="preserve"> </w:t>
      </w:r>
      <w:r w:rsidR="00C36AEE">
        <w:rPr>
          <w:rFonts w:ascii="Times New Roman Regular" w:hAnsi="Times New Roman Regular" w:cs="Times New Roman Regular"/>
          <w:bCs/>
          <w:sz w:val="24"/>
          <w:lang w:val="ru-RU"/>
        </w:rPr>
        <w:t>著；译自中文</w:t>
      </w:r>
      <w:r w:rsidR="00C36AEE">
        <w:rPr>
          <w:rFonts w:ascii="Times New Roman Regular" w:hAnsi="Times New Roman Regular" w:cs="Times New Roman Regular"/>
          <w:bCs/>
          <w:sz w:val="24"/>
          <w:lang w:val="ru-RU"/>
        </w:rPr>
        <w:t xml:space="preserve"> — </w:t>
      </w:r>
      <w:r w:rsidR="00C36AEE">
        <w:rPr>
          <w:rFonts w:ascii="Times New Roman Regular" w:hAnsi="Times New Roman Regular" w:cs="Times New Roman Regular"/>
          <w:bCs/>
          <w:sz w:val="24"/>
          <w:lang w:val="ru-RU"/>
        </w:rPr>
        <w:t>莫斯科：科学出版社，</w:t>
      </w:r>
      <w:r w:rsidR="00C36AEE">
        <w:rPr>
          <w:rFonts w:ascii="Times New Roman Regular" w:hAnsi="Times New Roman Regular" w:cs="Times New Roman Regular"/>
          <w:bCs/>
          <w:sz w:val="24"/>
          <w:lang w:val="ru-RU"/>
        </w:rPr>
        <w:t>1968</w:t>
      </w:r>
      <w:r w:rsidR="00C36AEE" w:rsidRPr="00BE01F7">
        <w:rPr>
          <w:rFonts w:ascii="Times New Roman Regular" w:hAnsi="Times New Roman Regular" w:cs="Times New Roman Regular" w:hint="eastAsia"/>
          <w:bCs/>
          <w:sz w:val="24"/>
          <w:lang w:val="ru-RU"/>
        </w:rPr>
        <w:t>.</w:t>
      </w:r>
      <w:r w:rsidR="00C36AEE">
        <w:rPr>
          <w:rFonts w:ascii="Times New Roman Regular" w:hAnsi="Times New Roman Regular" w:cs="Times New Roman Regular"/>
          <w:bCs/>
          <w:sz w:val="24"/>
          <w:lang w:val="ru-RU"/>
        </w:rPr>
        <w:t xml:space="preserve"> </w:t>
      </w:r>
      <w:r w:rsidR="00C36AEE">
        <w:rPr>
          <w:rFonts w:ascii="SimSun" w:hAnsi="SimSun" w:cs="SimSun"/>
          <w:sz w:val="24"/>
        </w:rPr>
        <w:t>卷</w:t>
      </w:r>
      <w:r w:rsidR="00C36AEE" w:rsidRPr="00C36AEE">
        <w:rPr>
          <w:rFonts w:ascii="Times New Roman" w:eastAsia="Times New Roman" w:hAnsi="Times New Roman"/>
          <w:sz w:val="24"/>
          <w:lang w:val="ru-RU"/>
        </w:rPr>
        <w:t>,</w:t>
      </w:r>
      <w:r w:rsidR="00F20A8A">
        <w:rPr>
          <w:rFonts w:ascii="Times New Roman" w:eastAsia="Times New Roman" w:hAnsi="Times New Roman"/>
          <w:sz w:val="24"/>
          <w:lang w:val="ru-RU"/>
        </w:rPr>
        <w:t xml:space="preserve"> </w:t>
      </w:r>
      <w:r w:rsidR="00C36AEE">
        <w:rPr>
          <w:rFonts w:ascii="Times New Roman Regular" w:hAnsi="Times New Roman Regular" w:cs="Times New Roman Regular"/>
          <w:bCs/>
          <w:sz w:val="24"/>
          <w:lang w:val="ru-RU"/>
        </w:rPr>
        <w:t>180–</w:t>
      </w:r>
      <w:r w:rsidR="00C36AEE">
        <w:rPr>
          <w:rFonts w:ascii="Times New Roman Regular" w:hAnsi="Times New Roman Regular" w:cs="Times New Roman Regular"/>
          <w:bCs/>
          <w:sz w:val="24"/>
          <w:lang w:val="ru-RU"/>
        </w:rPr>
        <w:lastRenderedPageBreak/>
        <w:t xml:space="preserve">195) </w:t>
      </w:r>
      <w:r w:rsidR="00C36AEE" w:rsidRPr="00FB2E5F">
        <w:rPr>
          <w:rFonts w:ascii="Times New Roman" w:eastAsia="Times New Roman" w:hAnsi="Times New Roman"/>
          <w:sz w:val="24"/>
          <w:lang w:val="ru-RU"/>
        </w:rPr>
        <w:t>[на кит. яз.]</w:t>
      </w:r>
      <w:r w:rsidR="00C36AEE" w:rsidRPr="00BE01F7">
        <w:rPr>
          <w:rFonts w:ascii="Times New Roman Regular" w:hAnsi="Times New Roman Regular" w:cs="Times New Roman Regular" w:hint="eastAsia"/>
          <w:bCs/>
          <w:sz w:val="24"/>
          <w:lang w:val="ru-RU"/>
        </w:rPr>
        <w:t>.</w:t>
      </w:r>
    </w:p>
    <w:p w:rsidR="00C36AEE" w:rsidRDefault="00C36AEE" w:rsidP="00F20A8A">
      <w:pPr>
        <w:snapToGrid w:val="0"/>
        <w:rPr>
          <w:rFonts w:ascii="Times New Roman" w:eastAsia="Noto Sans SC Medium" w:hAnsi="Times New Roman"/>
          <w:sz w:val="24"/>
          <w:lang w:val="ru-RU"/>
        </w:rPr>
      </w:pPr>
      <w:r>
        <w:rPr>
          <w:rFonts w:ascii="Times New Roman" w:eastAsia="Noto Sans SC Medium" w:hAnsi="Times New Roman"/>
          <w:sz w:val="24"/>
          <w:lang w:val="ru-RU"/>
        </w:rPr>
        <w:t xml:space="preserve">2. </w:t>
      </w:r>
      <w:r w:rsidRPr="00F20A8A">
        <w:rPr>
          <w:rFonts w:ascii="Times New Roman" w:eastAsia="Noto Sans SC Medium" w:hAnsi="Times New Roman"/>
          <w:i/>
          <w:iCs/>
          <w:sz w:val="24"/>
          <w:lang w:val="ru-RU"/>
        </w:rPr>
        <w:t>У Чэн-</w:t>
      </w:r>
      <w:proofErr w:type="spellStart"/>
      <w:r w:rsidRPr="00F20A8A">
        <w:rPr>
          <w:rFonts w:ascii="Times New Roman" w:eastAsia="Noto Sans SC Medium" w:hAnsi="Times New Roman"/>
          <w:i/>
          <w:iCs/>
          <w:sz w:val="24"/>
          <w:lang w:val="ru-RU"/>
        </w:rPr>
        <w:t>энь</w:t>
      </w:r>
      <w:proofErr w:type="spellEnd"/>
      <w:r>
        <w:rPr>
          <w:rFonts w:ascii="Times New Roman" w:eastAsia="Noto Sans SC Medium" w:hAnsi="Times New Roman"/>
          <w:sz w:val="24"/>
          <w:lang w:val="ru-RU"/>
        </w:rPr>
        <w:t xml:space="preserve"> Путешествие на Запад. В 4 т. Т. 1. 2008. - ISBN 978-5-389-26218-8 (т. 1).</w:t>
      </w:r>
    </w:p>
    <w:p w:rsidR="00F909A8" w:rsidRPr="00632BFF" w:rsidRDefault="00C36AEE" w:rsidP="00F20A8A">
      <w:pPr>
        <w:snapToGrid w:val="0"/>
        <w:rPr>
          <w:rFonts w:ascii="Times New Roman" w:eastAsia="Noto Sans SC Medium" w:hAnsi="Times New Roman"/>
          <w:sz w:val="24"/>
          <w:lang w:val="ru-RU"/>
        </w:rPr>
      </w:pPr>
      <w:r>
        <w:rPr>
          <w:rFonts w:ascii="Times New Roman" w:eastAsia="Noto Sans SC Medium" w:hAnsi="Times New Roman"/>
          <w:sz w:val="24"/>
          <w:lang w:val="ru-RU"/>
        </w:rPr>
        <w:t xml:space="preserve">3. </w:t>
      </w:r>
      <w:proofErr w:type="spellStart"/>
      <w:r w:rsidR="00F909A8" w:rsidRPr="00F20A8A">
        <w:rPr>
          <w:rFonts w:ascii="Times New Roman" w:eastAsia="Noto Sans SC Medium" w:hAnsi="Times New Roman"/>
          <w:i/>
          <w:iCs/>
          <w:sz w:val="24"/>
          <w:lang w:val="ru-RU"/>
        </w:rPr>
        <w:t>Цзи</w:t>
      </w:r>
      <w:proofErr w:type="spellEnd"/>
      <w:r w:rsidR="00F909A8" w:rsidRPr="00F20A8A">
        <w:rPr>
          <w:rFonts w:ascii="Times New Roman" w:eastAsia="Noto Sans SC Medium" w:hAnsi="Times New Roman"/>
          <w:i/>
          <w:iCs/>
          <w:sz w:val="24"/>
          <w:lang w:val="ru-RU"/>
        </w:rPr>
        <w:t xml:space="preserve"> </w:t>
      </w:r>
      <w:proofErr w:type="spellStart"/>
      <w:r w:rsidR="00F909A8" w:rsidRPr="00F20A8A">
        <w:rPr>
          <w:rFonts w:ascii="Times New Roman" w:eastAsia="Noto Sans SC Medium" w:hAnsi="Times New Roman"/>
          <w:i/>
          <w:iCs/>
          <w:sz w:val="24"/>
          <w:lang w:val="ru-RU"/>
        </w:rPr>
        <w:t>Сяньлинь</w:t>
      </w:r>
      <w:proofErr w:type="spellEnd"/>
      <w:r w:rsidR="00F909A8">
        <w:rPr>
          <w:rFonts w:ascii="Times New Roman" w:eastAsia="Noto Sans SC Medium" w:hAnsi="Times New Roman"/>
          <w:sz w:val="24"/>
          <w:lang w:val="ru-RU"/>
        </w:rPr>
        <w:t xml:space="preserve"> Будда и буддизм / </w:t>
      </w:r>
      <w:proofErr w:type="spellStart"/>
      <w:r w:rsidR="00F909A8">
        <w:rPr>
          <w:rFonts w:ascii="Times New Roman" w:eastAsia="Noto Sans SC Medium" w:hAnsi="Times New Roman"/>
          <w:sz w:val="24"/>
          <w:lang w:val="ru-RU"/>
        </w:rPr>
        <w:t>Цзи</w:t>
      </w:r>
      <w:proofErr w:type="spellEnd"/>
      <w:r w:rsidR="00F909A8">
        <w:rPr>
          <w:rFonts w:ascii="Times New Roman" w:eastAsia="Noto Sans SC Medium" w:hAnsi="Times New Roman"/>
          <w:sz w:val="24"/>
          <w:lang w:val="ru-RU"/>
        </w:rPr>
        <w:t xml:space="preserve"> </w:t>
      </w:r>
      <w:proofErr w:type="spellStart"/>
      <w:r w:rsidR="00F909A8">
        <w:rPr>
          <w:rFonts w:ascii="Times New Roman" w:eastAsia="Noto Sans SC Medium" w:hAnsi="Times New Roman"/>
          <w:sz w:val="24"/>
          <w:lang w:val="ru-RU"/>
        </w:rPr>
        <w:t>Сяньлинь</w:t>
      </w:r>
      <w:proofErr w:type="spellEnd"/>
      <w:r w:rsidR="00F909A8">
        <w:rPr>
          <w:rFonts w:ascii="Times New Roman" w:eastAsia="Noto Sans SC Medium" w:hAnsi="Times New Roman"/>
          <w:sz w:val="24"/>
          <w:lang w:val="ru-RU"/>
        </w:rPr>
        <w:t xml:space="preserve">. – Пекин: </w:t>
      </w:r>
      <w:proofErr w:type="spellStart"/>
      <w:r w:rsidR="00F909A8">
        <w:rPr>
          <w:rFonts w:ascii="Times New Roman" w:eastAsia="Noto Sans SC Medium" w:hAnsi="Times New Roman"/>
          <w:sz w:val="24"/>
          <w:lang w:val="ru-RU"/>
        </w:rPr>
        <w:t>Чжунхуа</w:t>
      </w:r>
      <w:proofErr w:type="spellEnd"/>
      <w:r w:rsidR="00F909A8">
        <w:rPr>
          <w:rFonts w:ascii="Times New Roman" w:eastAsia="Noto Sans SC Medium" w:hAnsi="Times New Roman"/>
          <w:sz w:val="24"/>
          <w:lang w:val="ru-RU"/>
        </w:rPr>
        <w:t xml:space="preserve"> </w:t>
      </w:r>
      <w:proofErr w:type="spellStart"/>
      <w:r w:rsidR="00F909A8">
        <w:rPr>
          <w:rFonts w:ascii="Times New Roman" w:eastAsia="Noto Sans SC Medium" w:hAnsi="Times New Roman"/>
          <w:sz w:val="24"/>
          <w:lang w:val="ru-RU"/>
        </w:rPr>
        <w:t>шуцзюй</w:t>
      </w:r>
      <w:proofErr w:type="spellEnd"/>
      <w:r w:rsidR="00F909A8">
        <w:rPr>
          <w:rFonts w:ascii="Times New Roman" w:eastAsia="Noto Sans SC Medium" w:hAnsi="Times New Roman"/>
          <w:sz w:val="24"/>
          <w:lang w:val="ru-RU"/>
        </w:rPr>
        <w:t>, 2008. – С. 150–165.</w:t>
      </w:r>
      <w:r w:rsidR="00E56048">
        <w:rPr>
          <w:rFonts w:ascii="Times New Roman" w:eastAsia="Noto Sans SC Medium" w:hAnsi="Times New Roman"/>
          <w:sz w:val="24"/>
          <w:lang w:val="ru-RU"/>
        </w:rPr>
        <w:t xml:space="preserve"> (</w:t>
      </w:r>
      <w:r w:rsidR="00F909A8">
        <w:rPr>
          <w:rFonts w:ascii="Times New Roman Regular" w:hAnsi="Times New Roman Regular" w:cs="Times New Roman Regular"/>
          <w:bCs/>
          <w:sz w:val="24"/>
          <w:lang w:val="ru-RU"/>
        </w:rPr>
        <w:t>季羡林</w:t>
      </w:r>
      <w:r w:rsidR="00F909A8">
        <w:rPr>
          <w:rFonts w:ascii="Times New Roman Regular" w:hAnsi="Times New Roman Regular" w:cs="Times New Roman Regular"/>
          <w:bCs/>
          <w:sz w:val="24"/>
          <w:lang w:val="ru-RU"/>
        </w:rPr>
        <w:t xml:space="preserve">. </w:t>
      </w:r>
      <w:r w:rsidR="00C30BF4">
        <w:rPr>
          <w:rFonts w:ascii="Times New Roman Regular" w:hAnsi="Times New Roman Regular" w:cs="Times New Roman Regular"/>
          <w:bCs/>
          <w:sz w:val="24"/>
          <w:lang w:val="ru-RU"/>
        </w:rPr>
        <w:t>《浮屠与佛</w:t>
      </w:r>
      <w:r w:rsidR="00F909A8">
        <w:rPr>
          <w:rFonts w:ascii="Times New Roman Regular" w:hAnsi="Times New Roman Regular" w:cs="Times New Roman Regular"/>
          <w:bCs/>
          <w:sz w:val="24"/>
          <w:lang w:val="ru-RU"/>
        </w:rPr>
        <w:t xml:space="preserve">. </w:t>
      </w:r>
      <w:r w:rsidR="00F909A8">
        <w:rPr>
          <w:rFonts w:ascii="Times New Roman Regular" w:hAnsi="Times New Roman Regular" w:cs="Times New Roman Regular"/>
          <w:bCs/>
          <w:sz w:val="24"/>
          <w:lang w:val="ru-RU"/>
        </w:rPr>
        <w:t>北京</w:t>
      </w:r>
      <w:r w:rsidR="00F909A8">
        <w:rPr>
          <w:rFonts w:ascii="Times New Roman Regular" w:hAnsi="Times New Roman Regular" w:cs="Times New Roman Regular"/>
          <w:bCs/>
          <w:sz w:val="24"/>
          <w:lang w:val="ru-RU"/>
        </w:rPr>
        <w:t xml:space="preserve">: </w:t>
      </w:r>
      <w:r w:rsidR="00F909A8">
        <w:rPr>
          <w:rFonts w:ascii="Times New Roman Regular" w:hAnsi="Times New Roman Regular" w:cs="Times New Roman Regular"/>
          <w:bCs/>
          <w:sz w:val="24"/>
          <w:lang w:val="ru-RU"/>
        </w:rPr>
        <w:t>中华书局</w:t>
      </w:r>
      <w:r w:rsidR="00F909A8">
        <w:rPr>
          <w:rFonts w:ascii="Times New Roman Regular" w:hAnsi="Times New Roman Regular" w:cs="Times New Roman Regular"/>
          <w:bCs/>
          <w:sz w:val="24"/>
          <w:lang w:val="ru-RU"/>
        </w:rPr>
        <w:t>, 2008</w:t>
      </w:r>
      <w:r w:rsidR="00C30BF4">
        <w:rPr>
          <w:rFonts w:ascii="Times New Roman Regular" w:hAnsi="Times New Roman Regular" w:cs="Times New Roman Regular"/>
          <w:bCs/>
          <w:sz w:val="24"/>
          <w:lang w:val="ru-RU"/>
        </w:rPr>
        <w:t>.</w:t>
      </w:r>
      <w:r w:rsidR="00E56048">
        <w:rPr>
          <w:rFonts w:ascii="Times New Roman Regular" w:hAnsi="Times New Roman Regular" w:cs="Times New Roman Regular"/>
          <w:bCs/>
          <w:sz w:val="24"/>
          <w:lang w:val="ru-RU"/>
        </w:rPr>
        <w:t xml:space="preserve"> </w:t>
      </w:r>
      <w:r w:rsidR="00E56048">
        <w:rPr>
          <w:rFonts w:ascii="Times New Roman" w:eastAsia="Noto Sans SC Medium" w:hAnsi="Times New Roman"/>
          <w:sz w:val="24"/>
          <w:lang w:val="ru-RU"/>
        </w:rPr>
        <w:t>–</w:t>
      </w:r>
      <w:r w:rsidR="00C30BF4">
        <w:rPr>
          <w:rFonts w:ascii="SimSun" w:hAnsi="SimSun" w:cs="SimSun"/>
          <w:sz w:val="24"/>
        </w:rPr>
        <w:t>卷</w:t>
      </w:r>
      <w:r w:rsidR="00C30BF4" w:rsidRPr="00C30BF4">
        <w:rPr>
          <w:rFonts w:ascii="Times New Roman" w:eastAsia="Times New Roman" w:hAnsi="Times New Roman"/>
          <w:sz w:val="24"/>
          <w:lang w:val="ru-RU"/>
        </w:rPr>
        <w:t>,</w:t>
      </w:r>
      <w:r w:rsidR="00E56048">
        <w:rPr>
          <w:rFonts w:ascii="Times New Roman" w:eastAsia="Noto Sans SC Medium" w:hAnsi="Times New Roman"/>
          <w:sz w:val="24"/>
          <w:lang w:val="ru-RU"/>
        </w:rPr>
        <w:t xml:space="preserve"> 150–165</w:t>
      </w:r>
      <w:r w:rsidR="00C30BF4">
        <w:rPr>
          <w:rFonts w:ascii="Times New Roman" w:eastAsia="Noto Sans SC Medium" w:hAnsi="Times New Roman"/>
          <w:sz w:val="24"/>
          <w:lang w:val="ru-RU"/>
        </w:rPr>
        <w:t xml:space="preserve">) </w:t>
      </w:r>
      <w:r w:rsidR="00C30BF4">
        <w:rPr>
          <w:rFonts w:ascii="Times New Roman" w:eastAsia="Times New Roman" w:hAnsi="Times New Roman"/>
          <w:sz w:val="24"/>
          <w:lang w:val="ru-RU"/>
        </w:rPr>
        <w:t>[на кит. яз.]</w:t>
      </w:r>
      <w:r w:rsidR="00F909A8">
        <w:rPr>
          <w:rFonts w:ascii="Times New Roman Regular" w:hAnsi="Times New Roman Regular" w:cs="Times New Roman Regular"/>
          <w:bCs/>
          <w:sz w:val="24"/>
          <w:lang w:val="ru-RU"/>
        </w:rPr>
        <w:t>.</w:t>
      </w:r>
    </w:p>
    <w:p w:rsidR="00065311" w:rsidRPr="00024E40" w:rsidRDefault="00C36AEE" w:rsidP="00F20A8A">
      <w:pPr>
        <w:snapToGrid w:val="0"/>
        <w:rPr>
          <w:rFonts w:ascii="Times New Roman Regular" w:hAnsi="Times New Roman Regular" w:cs="Times New Roman Regular"/>
          <w:bCs/>
          <w:sz w:val="24"/>
          <w:lang w:val="ru-RU"/>
        </w:rPr>
      </w:pPr>
      <w:r>
        <w:rPr>
          <w:rFonts w:ascii="Times New Roman Regular" w:hAnsi="Times New Roman Regular" w:cs="Times New Roman Regular"/>
          <w:bCs/>
          <w:sz w:val="24"/>
          <w:lang w:val="ru-RU"/>
        </w:rPr>
        <w:t>4</w:t>
      </w:r>
      <w:r w:rsidR="00FA410F">
        <w:rPr>
          <w:rFonts w:ascii="Times New Roman Regular" w:hAnsi="Times New Roman Regular" w:cs="Times New Roman Regular"/>
          <w:bCs/>
          <w:sz w:val="24"/>
          <w:lang w:val="ru-RU"/>
        </w:rPr>
        <w:t xml:space="preserve">. </w:t>
      </w:r>
      <w:r w:rsidR="00F909A8" w:rsidRPr="00F20A8A">
        <w:rPr>
          <w:rFonts w:ascii="Times New Roman" w:eastAsia="Times New Roman" w:hAnsi="Times New Roman"/>
          <w:i/>
          <w:iCs/>
          <w:kern w:val="0"/>
          <w:sz w:val="24"/>
          <w:lang w:val="ru-RU" w:eastAsia="ru-RU"/>
        </w:rPr>
        <w:t xml:space="preserve">Ян </w:t>
      </w:r>
      <w:proofErr w:type="spellStart"/>
      <w:r w:rsidR="00F909A8" w:rsidRPr="00F20A8A">
        <w:rPr>
          <w:rFonts w:ascii="Times New Roman" w:eastAsia="Times New Roman" w:hAnsi="Times New Roman"/>
          <w:i/>
          <w:iCs/>
          <w:kern w:val="0"/>
          <w:sz w:val="24"/>
          <w:lang w:val="ru-RU" w:eastAsia="ru-RU"/>
        </w:rPr>
        <w:t>Юй</w:t>
      </w:r>
      <w:proofErr w:type="spellEnd"/>
      <w:r w:rsidR="00F909A8" w:rsidRPr="00EE27A9">
        <w:rPr>
          <w:rFonts w:ascii="Times New Roman" w:eastAsia="Times New Roman" w:hAnsi="Times New Roman"/>
          <w:kern w:val="0"/>
          <w:sz w:val="24"/>
          <w:lang w:val="ru-RU" w:eastAsia="ru-RU"/>
        </w:rPr>
        <w:t xml:space="preserve"> «Разрушить предрассудки, стать своим собственным героем»: интервью с режиссёром мультфильма «Не Чжа: Рождение демона» // China Daily.</w:t>
      </w:r>
      <w:r w:rsidR="00EE27A9">
        <w:rPr>
          <w:rFonts w:ascii="Times New Roman" w:eastAsia="Times New Roman" w:hAnsi="Times New Roman"/>
          <w:kern w:val="0"/>
          <w:sz w:val="24"/>
          <w:lang w:val="ru-RU" w:eastAsia="ru-RU"/>
        </w:rPr>
        <w:t xml:space="preserve"> </w:t>
      </w:r>
      <w:r w:rsidR="00F909A8" w:rsidRPr="00EE27A9">
        <w:rPr>
          <w:rFonts w:ascii="Times New Roman" w:eastAsia="Times New Roman" w:hAnsi="Times New Roman"/>
          <w:kern w:val="0"/>
          <w:sz w:val="24"/>
          <w:lang w:val="ru-RU" w:eastAsia="ru-RU"/>
        </w:rPr>
        <w:t>2019.</w:t>
      </w:r>
      <w:r w:rsidR="00EE27A9">
        <w:rPr>
          <w:rFonts w:ascii="Times New Roman" w:eastAsia="Times New Roman" w:hAnsi="Times New Roman"/>
          <w:kern w:val="0"/>
          <w:sz w:val="24"/>
          <w:lang w:val="ru-RU" w:eastAsia="ru-RU"/>
        </w:rPr>
        <w:t xml:space="preserve"> </w:t>
      </w:r>
      <w:r w:rsidR="00CF25F7">
        <w:rPr>
          <w:rFonts w:ascii="Times New Roman" w:eastAsia="Times New Roman" w:hAnsi="Times New Roman"/>
          <w:kern w:val="0"/>
          <w:sz w:val="24"/>
          <w:lang w:val="ru-RU" w:eastAsia="ru-RU"/>
        </w:rPr>
        <w:t>2</w:t>
      </w:r>
      <w:r w:rsidR="00F20A8A">
        <w:rPr>
          <w:rFonts w:ascii="Times New Roman" w:eastAsia="Times New Roman" w:hAnsi="Times New Roman"/>
          <w:kern w:val="0"/>
          <w:sz w:val="24"/>
          <w:lang w:val="ru-RU" w:eastAsia="ru-RU"/>
        </w:rPr>
        <w:t xml:space="preserve"> </w:t>
      </w:r>
      <w:r w:rsidR="00CF25F7">
        <w:rPr>
          <w:rFonts w:ascii="Times New Roman" w:eastAsia="Times New Roman" w:hAnsi="Times New Roman"/>
          <w:kern w:val="0"/>
          <w:sz w:val="24"/>
          <w:lang w:val="ru-RU" w:eastAsia="ru-RU"/>
        </w:rPr>
        <w:t>августа. (</w:t>
      </w:r>
      <w:r w:rsidR="00CF25F7" w:rsidRPr="00EE27A9">
        <w:rPr>
          <w:rFonts w:ascii="Times New Roman" w:eastAsia="Times New Roman" w:hAnsi="Times New Roman"/>
          <w:kern w:val="0"/>
          <w:sz w:val="24"/>
          <w:lang w:val="ru-RU" w:eastAsia="ru-RU"/>
        </w:rPr>
        <w:t>杨宇. 打破成见，做自己的英雄：《哪吒之魔童降世》导演专访</w:t>
      </w:r>
      <w:r w:rsidR="00CF25F7">
        <w:rPr>
          <w:rFonts w:ascii="Times New Roman" w:eastAsia="Times New Roman" w:hAnsi="Times New Roman"/>
          <w:kern w:val="0"/>
          <w:sz w:val="24"/>
          <w:lang w:val="ru-RU" w:eastAsia="ru-RU"/>
        </w:rPr>
        <w:t xml:space="preserve"> </w:t>
      </w:r>
      <w:r w:rsidR="00CF25F7" w:rsidRPr="00EE27A9">
        <w:rPr>
          <w:rFonts w:ascii="Times New Roman" w:eastAsia="Times New Roman" w:hAnsi="Times New Roman"/>
          <w:kern w:val="0"/>
          <w:sz w:val="24"/>
          <w:lang w:val="ru-RU" w:eastAsia="ru-RU"/>
        </w:rPr>
        <w:t>[EB/OL].</w:t>
      </w:r>
      <w:r w:rsidR="00CF25F7">
        <w:rPr>
          <w:rFonts w:ascii="Times New Roman" w:eastAsia="Times New Roman" w:hAnsi="Times New Roman"/>
          <w:kern w:val="0"/>
          <w:sz w:val="24"/>
          <w:lang w:val="ru-RU" w:eastAsia="ru-RU"/>
        </w:rPr>
        <w:t xml:space="preserve"> </w:t>
      </w:r>
      <w:r w:rsidR="00CF25F7" w:rsidRPr="00EE27A9">
        <w:rPr>
          <w:rFonts w:ascii="Times New Roman" w:eastAsia="Times New Roman" w:hAnsi="Times New Roman"/>
          <w:kern w:val="0"/>
          <w:sz w:val="24"/>
          <w:lang w:val="ru-RU" w:eastAsia="ru-RU"/>
        </w:rPr>
        <w:t>(2019-08-02)</w:t>
      </w:r>
      <w:r w:rsidR="00CF25F7" w:rsidRPr="00EE27A9">
        <w:rPr>
          <w:rFonts w:ascii="Times New Roman" w:eastAsia="Times New Roman" w:hAnsi="Times New Roman" w:hint="eastAsia"/>
          <w:kern w:val="0"/>
          <w:sz w:val="24"/>
          <w:lang w:val="ru-RU" w:eastAsia="ru-RU"/>
        </w:rPr>
        <w:t>.</w:t>
      </w:r>
      <w:r w:rsidR="00F20A8A">
        <w:rPr>
          <w:rFonts w:ascii="Times New Roman" w:eastAsia="Times New Roman" w:hAnsi="Times New Roman"/>
          <w:kern w:val="0"/>
          <w:sz w:val="24"/>
          <w:lang w:val="ru-RU" w:eastAsia="ru-RU"/>
        </w:rPr>
        <w:t xml:space="preserve"> </w:t>
      </w:r>
      <w:proofErr w:type="gramStart"/>
      <w:r w:rsidR="00CF25F7" w:rsidRPr="00EE27A9">
        <w:rPr>
          <w:rFonts w:ascii="Times New Roman" w:eastAsia="Times New Roman" w:hAnsi="Times New Roman"/>
          <w:kern w:val="0"/>
          <w:sz w:val="24"/>
          <w:lang w:val="ru-RU" w:eastAsia="ru-RU"/>
        </w:rPr>
        <w:t>[</w:t>
      </w:r>
      <w:proofErr w:type="gramEnd"/>
      <w:r w:rsidR="00CF25F7" w:rsidRPr="00EE27A9">
        <w:rPr>
          <w:rFonts w:ascii="Times New Roman" w:eastAsia="Times New Roman" w:hAnsi="Times New Roman"/>
          <w:kern w:val="0"/>
          <w:sz w:val="24"/>
          <w:lang w:val="ru-RU" w:eastAsia="ru-RU"/>
        </w:rPr>
        <w:t>2026-03-12]</w:t>
      </w:r>
      <w:r w:rsidR="00CF25F7">
        <w:rPr>
          <w:rFonts w:ascii="Times New Roman" w:eastAsia="Times New Roman" w:hAnsi="Times New Roman"/>
          <w:kern w:val="0"/>
          <w:sz w:val="24"/>
          <w:lang w:val="ru-RU" w:eastAsia="ru-RU"/>
        </w:rPr>
        <w:t xml:space="preserve">) </w:t>
      </w:r>
      <w:r w:rsidR="00CF25F7" w:rsidRPr="00CF25F7">
        <w:rPr>
          <w:rFonts w:ascii="Times New Roman" w:eastAsia="Times New Roman" w:hAnsi="Times New Roman"/>
          <w:sz w:val="24"/>
          <w:lang w:val="ru-RU"/>
        </w:rPr>
        <w:t>[на кит. яз.].</w:t>
      </w:r>
      <w:r w:rsidR="00CE0EC3" w:rsidRPr="00CE0EC3">
        <w:rPr>
          <w:rFonts w:ascii="Times New Roman" w:eastAsia="Times New Roman" w:hAnsi="Times New Roman"/>
          <w:kern w:val="0"/>
          <w:sz w:val="24"/>
          <w:lang w:val="ru-RU" w:eastAsia="ru-RU"/>
        </w:rPr>
        <w:t xml:space="preserve"> </w:t>
      </w:r>
      <w:r w:rsidR="00CE0EC3" w:rsidRPr="00EE27A9">
        <w:rPr>
          <w:rFonts w:ascii="Times New Roman" w:eastAsia="Times New Roman" w:hAnsi="Times New Roman"/>
          <w:kern w:val="0"/>
          <w:sz w:val="24"/>
          <w:lang w:val="ru-RU" w:eastAsia="ru-RU"/>
        </w:rPr>
        <w:t>[Электронный ресурс]</w:t>
      </w:r>
      <w:r w:rsidR="00CE0EC3">
        <w:rPr>
          <w:rFonts w:ascii="Times New Roman" w:eastAsia="Times New Roman" w:hAnsi="Times New Roman"/>
          <w:kern w:val="0"/>
          <w:sz w:val="24"/>
          <w:lang w:val="ru-RU" w:eastAsia="ru-RU"/>
        </w:rPr>
        <w:t xml:space="preserve">. </w:t>
      </w:r>
      <w:r w:rsidR="00F909A8" w:rsidRPr="00EE27A9">
        <w:rPr>
          <w:rFonts w:ascii="Times New Roman" w:eastAsia="Times New Roman" w:hAnsi="Times New Roman"/>
          <w:kern w:val="0"/>
          <w:sz w:val="24"/>
          <w:lang w:val="ru-RU" w:eastAsia="ru-RU"/>
        </w:rPr>
        <w:t>URL:</w:t>
      </w:r>
      <w:r w:rsidR="00EE27A9">
        <w:rPr>
          <w:rFonts w:ascii="Times New Roman" w:eastAsia="Times New Roman" w:hAnsi="Times New Roman"/>
          <w:kern w:val="0"/>
          <w:sz w:val="24"/>
          <w:lang w:val="ru-RU" w:eastAsia="ru-RU"/>
        </w:rPr>
        <w:t xml:space="preserve"> </w:t>
      </w:r>
      <w:hyperlink r:id="rId4" w:tgtFrame="https://www.qianwen.com/desktop-app/chat/_blank" w:history="1">
        <w:r w:rsidR="00F909A8" w:rsidRPr="00EE27A9">
          <w:rPr>
            <w:rFonts w:ascii="Times New Roman" w:eastAsia="Times New Roman" w:hAnsi="Times New Roman"/>
            <w:kern w:val="0"/>
            <w:sz w:val="24"/>
            <w:lang w:val="ru-RU" w:eastAsia="ru-RU"/>
          </w:rPr>
          <w:t>https://www.chinadaily.com.cn/a/201908/02/WS5d43c5a1a310d5acd3e36789.html</w:t>
        </w:r>
      </w:hyperlink>
      <w:r w:rsidR="00EE27A9">
        <w:rPr>
          <w:rFonts w:ascii="Times New Roman" w:eastAsia="Times New Roman" w:hAnsi="Times New Roman"/>
          <w:kern w:val="0"/>
          <w:sz w:val="24"/>
          <w:lang w:val="ru-RU" w:eastAsia="ru-RU"/>
        </w:rPr>
        <w:t xml:space="preserve"> </w:t>
      </w:r>
      <w:r w:rsidR="00F909A8" w:rsidRPr="00EE27A9">
        <w:rPr>
          <w:rFonts w:ascii="Times New Roman" w:eastAsia="Times New Roman" w:hAnsi="Times New Roman"/>
          <w:kern w:val="0"/>
          <w:sz w:val="24"/>
          <w:lang w:val="ru-RU" w:eastAsia="ru-RU"/>
        </w:rPr>
        <w:t>(дата обращения: 12.03.2026).</w:t>
      </w:r>
    </w:p>
    <w:sectPr w:rsidR="00065311" w:rsidRPr="00024E40" w:rsidSect="00F909A8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Noto Sans SC Medium">
    <w:altName w:val="Microsoft YaHei"/>
    <w:panose1 w:val="020B0604020202020204"/>
    <w:charset w:val="86"/>
    <w:family w:val="auto"/>
    <w:pitch w:val="default"/>
    <w:sig w:usb0="00000000" w:usb1="2ADF3C10" w:usb2="00000016" w:usb3="00000000" w:csb0="60060107" w:csb1="00000000"/>
  </w:font>
  <w:font w:name="MiSans">
    <w:altName w:val="Noto Sans SC"/>
    <w:panose1 w:val="020B0604020202020204"/>
    <w:charset w:val="00"/>
    <w:family w:val="auto"/>
    <w:pitch w:val="default"/>
    <w:sig w:usb0="00000000" w:usb1="00000000" w:usb2="00000016" w:usb3="00000000" w:csb0="00040001" w:csb1="00000000"/>
  </w:font>
  <w:font w:name="MiSans Demibold">
    <w:altName w:val="Noto Sans SC"/>
    <w:panose1 w:val="020B0604020202020204"/>
    <w:charset w:val="00"/>
    <w:family w:val="auto"/>
    <w:pitch w:val="default"/>
    <w:sig w:usb0="00000000" w:usb1="00000000" w:usb2="00000016" w:usb3="00000000" w:csb0="00040001" w:csb1="00000000"/>
  </w:font>
  <w:font w:name="Arial-BoldItalicMT">
    <w:altName w:val="Arial"/>
    <w:panose1 w:val="020B0604020202020204"/>
    <w:charset w:val="00"/>
    <w:family w:val="roman"/>
    <w:pitch w:val="default"/>
    <w:sig w:usb0="E0000AFF" w:usb1="00007843" w:usb2="00000001" w:usb3="00000000" w:csb0="400001BF" w:csb1="DFF7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16"/>
    <w:rsid w:val="00001BAC"/>
    <w:rsid w:val="00024E40"/>
    <w:rsid w:val="00051006"/>
    <w:rsid w:val="00065311"/>
    <w:rsid w:val="0007181B"/>
    <w:rsid w:val="00075E20"/>
    <w:rsid w:val="000C5CAE"/>
    <w:rsid w:val="000D58F5"/>
    <w:rsid w:val="00102096"/>
    <w:rsid w:val="00164E9C"/>
    <w:rsid w:val="001707FB"/>
    <w:rsid w:val="001F4755"/>
    <w:rsid w:val="00204AA4"/>
    <w:rsid w:val="00207D32"/>
    <w:rsid w:val="002146F9"/>
    <w:rsid w:val="00236600"/>
    <w:rsid w:val="00251A7C"/>
    <w:rsid w:val="00261FB2"/>
    <w:rsid w:val="002672B6"/>
    <w:rsid w:val="002A2DD9"/>
    <w:rsid w:val="00305666"/>
    <w:rsid w:val="0036611A"/>
    <w:rsid w:val="00367A78"/>
    <w:rsid w:val="00385884"/>
    <w:rsid w:val="003A0B70"/>
    <w:rsid w:val="003A1E93"/>
    <w:rsid w:val="003C5216"/>
    <w:rsid w:val="003E0913"/>
    <w:rsid w:val="003E5551"/>
    <w:rsid w:val="003E74F2"/>
    <w:rsid w:val="003F6E1D"/>
    <w:rsid w:val="004208BF"/>
    <w:rsid w:val="004257F8"/>
    <w:rsid w:val="00425D21"/>
    <w:rsid w:val="004261D3"/>
    <w:rsid w:val="00433207"/>
    <w:rsid w:val="00436997"/>
    <w:rsid w:val="00440B8B"/>
    <w:rsid w:val="00451A61"/>
    <w:rsid w:val="00471CDE"/>
    <w:rsid w:val="004A7D92"/>
    <w:rsid w:val="004C6DC3"/>
    <w:rsid w:val="004C7A1B"/>
    <w:rsid w:val="004E184D"/>
    <w:rsid w:val="004F6592"/>
    <w:rsid w:val="00504083"/>
    <w:rsid w:val="00507430"/>
    <w:rsid w:val="005133B4"/>
    <w:rsid w:val="00524C6A"/>
    <w:rsid w:val="00573F1B"/>
    <w:rsid w:val="005904CE"/>
    <w:rsid w:val="00595616"/>
    <w:rsid w:val="005B128F"/>
    <w:rsid w:val="005B14CE"/>
    <w:rsid w:val="00622BCD"/>
    <w:rsid w:val="0062681A"/>
    <w:rsid w:val="00632BFF"/>
    <w:rsid w:val="00683136"/>
    <w:rsid w:val="00687271"/>
    <w:rsid w:val="006977A1"/>
    <w:rsid w:val="006C1BD3"/>
    <w:rsid w:val="006D09E6"/>
    <w:rsid w:val="006E3D42"/>
    <w:rsid w:val="006F4BBE"/>
    <w:rsid w:val="00700DD7"/>
    <w:rsid w:val="007119F1"/>
    <w:rsid w:val="00736E46"/>
    <w:rsid w:val="0075747E"/>
    <w:rsid w:val="0077440A"/>
    <w:rsid w:val="00781276"/>
    <w:rsid w:val="007A168C"/>
    <w:rsid w:val="007B156F"/>
    <w:rsid w:val="007B3369"/>
    <w:rsid w:val="007E66BD"/>
    <w:rsid w:val="007F7314"/>
    <w:rsid w:val="007F753B"/>
    <w:rsid w:val="008241A8"/>
    <w:rsid w:val="00826371"/>
    <w:rsid w:val="00827B0E"/>
    <w:rsid w:val="0085221B"/>
    <w:rsid w:val="008927FA"/>
    <w:rsid w:val="009147C7"/>
    <w:rsid w:val="00914DC2"/>
    <w:rsid w:val="00931B51"/>
    <w:rsid w:val="00980DD1"/>
    <w:rsid w:val="009A6378"/>
    <w:rsid w:val="009B3EB9"/>
    <w:rsid w:val="00A16688"/>
    <w:rsid w:val="00A227F5"/>
    <w:rsid w:val="00A3796A"/>
    <w:rsid w:val="00A50EFA"/>
    <w:rsid w:val="00A6736F"/>
    <w:rsid w:val="00A732C8"/>
    <w:rsid w:val="00A8671E"/>
    <w:rsid w:val="00A9430C"/>
    <w:rsid w:val="00AB75FD"/>
    <w:rsid w:val="00AD0F7A"/>
    <w:rsid w:val="00AE3CF5"/>
    <w:rsid w:val="00AF6594"/>
    <w:rsid w:val="00B002E8"/>
    <w:rsid w:val="00B10648"/>
    <w:rsid w:val="00B70BE4"/>
    <w:rsid w:val="00B92B9E"/>
    <w:rsid w:val="00BA1CCE"/>
    <w:rsid w:val="00BB55EE"/>
    <w:rsid w:val="00BB6178"/>
    <w:rsid w:val="00BE01F7"/>
    <w:rsid w:val="00C26E83"/>
    <w:rsid w:val="00C30BF4"/>
    <w:rsid w:val="00C36AEE"/>
    <w:rsid w:val="00C40416"/>
    <w:rsid w:val="00C51B08"/>
    <w:rsid w:val="00C65BD8"/>
    <w:rsid w:val="00C70C9E"/>
    <w:rsid w:val="00C730DD"/>
    <w:rsid w:val="00C93028"/>
    <w:rsid w:val="00CB2DE4"/>
    <w:rsid w:val="00CC3318"/>
    <w:rsid w:val="00CE023D"/>
    <w:rsid w:val="00CE0EC3"/>
    <w:rsid w:val="00CF25F7"/>
    <w:rsid w:val="00D15C83"/>
    <w:rsid w:val="00D376E1"/>
    <w:rsid w:val="00D64913"/>
    <w:rsid w:val="00D770DF"/>
    <w:rsid w:val="00D8334F"/>
    <w:rsid w:val="00D935CB"/>
    <w:rsid w:val="00DC3933"/>
    <w:rsid w:val="00DC4384"/>
    <w:rsid w:val="00DC7772"/>
    <w:rsid w:val="00DD3031"/>
    <w:rsid w:val="00DF725B"/>
    <w:rsid w:val="00E02BB1"/>
    <w:rsid w:val="00E1378A"/>
    <w:rsid w:val="00E239CF"/>
    <w:rsid w:val="00E54E65"/>
    <w:rsid w:val="00E56048"/>
    <w:rsid w:val="00E66478"/>
    <w:rsid w:val="00E714FF"/>
    <w:rsid w:val="00E72FE9"/>
    <w:rsid w:val="00EB266C"/>
    <w:rsid w:val="00ED348E"/>
    <w:rsid w:val="00EE27A9"/>
    <w:rsid w:val="00EE7FF5"/>
    <w:rsid w:val="00F20A8A"/>
    <w:rsid w:val="00F244D7"/>
    <w:rsid w:val="00F42AA5"/>
    <w:rsid w:val="00F63234"/>
    <w:rsid w:val="00F7362A"/>
    <w:rsid w:val="00F8137C"/>
    <w:rsid w:val="00F909A8"/>
    <w:rsid w:val="00F955FA"/>
    <w:rsid w:val="00FA410F"/>
    <w:rsid w:val="00FB2E5F"/>
    <w:rsid w:val="00FC027D"/>
    <w:rsid w:val="00FD4EEF"/>
    <w:rsid w:val="00FE42A4"/>
    <w:rsid w:val="03F86879"/>
    <w:rsid w:val="06371127"/>
    <w:rsid w:val="0FBE028C"/>
    <w:rsid w:val="1F900BE2"/>
    <w:rsid w:val="228537E4"/>
    <w:rsid w:val="35C04169"/>
    <w:rsid w:val="44F87A23"/>
    <w:rsid w:val="4D5117AD"/>
    <w:rsid w:val="51694A8C"/>
    <w:rsid w:val="53954235"/>
    <w:rsid w:val="5B2829B8"/>
    <w:rsid w:val="5E8C7702"/>
    <w:rsid w:val="60AE2590"/>
    <w:rsid w:val="627E01E1"/>
    <w:rsid w:val="64340620"/>
    <w:rsid w:val="690B5DCA"/>
    <w:rsid w:val="6D561607"/>
    <w:rsid w:val="6DD4077E"/>
    <w:rsid w:val="78DB3308"/>
    <w:rsid w:val="7AAF67FA"/>
    <w:rsid w:val="7B54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D5686C"/>
  <w15:chartTrackingRefBased/>
  <w15:docId w15:val="{26F2FB00-7A9C-4D02-A534-714E0FB4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paragraph" w:customStyle="1" w:styleId="1">
    <w:name w:val="Обычный1"/>
    <w:rsid w:val="00FB2E5F"/>
    <w:pPr>
      <w:widowControl w:val="0"/>
      <w:jc w:val="both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inadaily.com.cn/a/201908/02/WS5d43c5a1a310d5acd3e3678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</CharactersWithSpaces>
  <SharedDoc>false</SharedDoc>
  <HLinks>
    <vt:vector size="6" baseType="variant">
      <vt:variant>
        <vt:i4>458780</vt:i4>
      </vt:variant>
      <vt:variant>
        <vt:i4>0</vt:i4>
      </vt:variant>
      <vt:variant>
        <vt:i4>0</vt:i4>
      </vt:variant>
      <vt:variant>
        <vt:i4>5</vt:i4>
      </vt:variant>
      <vt:variant>
        <vt:lpwstr>https://www.chinadaily.com.cn/a/201908/02/WS5d43c5a1a310d5acd3e36789.html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86182</dc:creator>
  <cp:keywords/>
  <cp:lastModifiedBy>Maria Efremova</cp:lastModifiedBy>
  <cp:revision>3</cp:revision>
  <dcterms:created xsi:type="dcterms:W3CDTF">2026-03-23T13:52:00Z</dcterms:created>
  <dcterms:modified xsi:type="dcterms:W3CDTF">2026-05-03T17:10:00Z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eyJoZGlkIjoiZDg0YWMyZTVlMjU4NTcyNDQxOWFlYjAxNzQwMTRhYTAiLCJ1c2VySWQiOiI1MzM4OTUxMDgifQ==</vt:lpwstr>
  </property>
  <property fmtid="{D5CDD505-2E9C-101B-9397-08002B2CF9AE}" pid="4" name="ICV">
    <vt:lpwstr>7F1A119A1061494DBEAD5BFE0DEC1C87_12</vt:lpwstr>
  </property>
</Properties>
</file>