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DB0" w:rsidRDefault="00657DB0" w:rsidP="00657D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загрязнения объектов Окружающей природной среды в Московской области (на примере городского округа Долгопрудный).</w:t>
      </w:r>
    </w:p>
    <w:p w:rsidR="00657DB0" w:rsidRDefault="00657DB0" w:rsidP="00657D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Трихачев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И.Н.</w:t>
      </w:r>
    </w:p>
    <w:p w:rsidR="00657DB0" w:rsidRDefault="00657DB0" w:rsidP="00657D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Ученик 8 «В» класса </w:t>
      </w:r>
    </w:p>
    <w:p w:rsidR="00657DB0" w:rsidRDefault="00657DB0" w:rsidP="00657D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Долгопрудненская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Гимназия </w:t>
      </w:r>
    </w:p>
    <w:p w:rsidR="00657DB0" w:rsidRPr="00657DB0" w:rsidRDefault="00657DB0" w:rsidP="00657D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Email</w:t>
      </w:r>
      <w:proofErr w:type="spellEnd"/>
      <w:r>
        <w:rPr>
          <w:rFonts w:ascii="Times New Roman" w:hAnsi="Times New Roman"/>
          <w:sz w:val="24"/>
          <w:szCs w:val="24"/>
        </w:rPr>
        <w:t>: ilia23MRT@gmail.com</w:t>
      </w:r>
    </w:p>
    <w:p w:rsidR="00657DB0" w:rsidRDefault="00657DB0" w:rsidP="00657DB0">
      <w:pPr>
        <w:spacing w:after="0" w:line="240" w:lineRule="auto"/>
        <w:ind w:firstLineChars="3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Различные объекты окружающей природной среды (ОПС) (почвы, природные воды, атмосферный воздух, растительность и др.) постоянно подвергаются негативному воздействию загрязняющих </w:t>
      </w:r>
      <w:proofErr w:type="gramStart"/>
      <w:r>
        <w:rPr>
          <w:rFonts w:ascii="Times New Roman" w:hAnsi="Times New Roman"/>
          <w:sz w:val="24"/>
          <w:szCs w:val="24"/>
        </w:rPr>
        <w:t>веществ  на</w:t>
      </w:r>
      <w:proofErr w:type="gramEnd"/>
      <w:r>
        <w:rPr>
          <w:rFonts w:ascii="Times New Roman" w:hAnsi="Times New Roman"/>
          <w:sz w:val="24"/>
          <w:szCs w:val="24"/>
        </w:rPr>
        <w:t xml:space="preserve"> территориях, прилегающих к мегаполисам. К числу таких территорий относится Московская область и её отдельные районы (например, городской округ Долгопрудный). Поэтому оценка загрязнения ОПС таких районов крайне важна. Целью работы </w:t>
      </w:r>
      <w:r w:rsidR="005658BE">
        <w:rPr>
          <w:rFonts w:ascii="Times New Roman" w:hAnsi="Times New Roman"/>
          <w:sz w:val="24"/>
          <w:szCs w:val="24"/>
        </w:rPr>
        <w:t xml:space="preserve">явилась </w:t>
      </w:r>
      <w:proofErr w:type="gramStart"/>
      <w:r>
        <w:rPr>
          <w:rFonts w:ascii="Times New Roman" w:hAnsi="Times New Roman"/>
          <w:sz w:val="24"/>
          <w:szCs w:val="24"/>
        </w:rPr>
        <w:t>оцен</w:t>
      </w:r>
      <w:r w:rsidR="005658BE">
        <w:rPr>
          <w:rFonts w:ascii="Times New Roman" w:hAnsi="Times New Roman"/>
          <w:sz w:val="24"/>
          <w:szCs w:val="24"/>
        </w:rPr>
        <w:t xml:space="preserve">ка </w:t>
      </w:r>
      <w:r>
        <w:rPr>
          <w:rFonts w:ascii="Times New Roman" w:hAnsi="Times New Roman"/>
          <w:sz w:val="24"/>
          <w:szCs w:val="24"/>
        </w:rPr>
        <w:t xml:space="preserve"> загрязнени</w:t>
      </w:r>
      <w:r w:rsidR="005658BE">
        <w:rPr>
          <w:rFonts w:ascii="Times New Roman" w:hAnsi="Times New Roman"/>
          <w:sz w:val="24"/>
          <w:szCs w:val="24"/>
        </w:rPr>
        <w:t>я</w:t>
      </w:r>
      <w:proofErr w:type="gramEnd"/>
      <w:r>
        <w:rPr>
          <w:rFonts w:ascii="Times New Roman" w:hAnsi="Times New Roman"/>
          <w:sz w:val="24"/>
          <w:szCs w:val="24"/>
        </w:rPr>
        <w:t xml:space="preserve"> объектов окружающей природной среды в городском  округе Долгопрудный.</w:t>
      </w:r>
    </w:p>
    <w:p w:rsidR="00657DB0" w:rsidRDefault="00657DB0" w:rsidP="00657DB0">
      <w:pPr>
        <w:pStyle w:val="a3"/>
        <w:shd w:val="clear" w:color="auto" w:fill="FFFFFF"/>
        <w:spacing w:before="0" w:beforeAutospacing="0" w:after="0" w:afterAutospacing="0"/>
        <w:ind w:firstLineChars="150" w:firstLine="360"/>
        <w:rPr>
          <w:rFonts w:eastAsia="Segoe UI"/>
          <w:color w:val="0F1115"/>
        </w:rPr>
      </w:pPr>
      <w:r>
        <w:rPr>
          <w:rFonts w:eastAsia="Segoe UI"/>
          <w:color w:val="0F1115"/>
          <w:shd w:val="clear" w:color="auto" w:fill="FFFFFF"/>
        </w:rPr>
        <w:t>На территории города</w:t>
      </w:r>
      <w:r>
        <w:rPr>
          <w:rFonts w:eastAsia="Segoe UI"/>
          <w:color w:val="0F1115"/>
          <w:shd w:val="clear" w:color="auto" w:fill="FFFFFF"/>
        </w:rPr>
        <w:t xml:space="preserve"> Долгопрудный</w:t>
      </w:r>
      <w:r>
        <w:rPr>
          <w:rFonts w:eastAsia="Segoe UI"/>
          <w:color w:val="0F1115"/>
          <w:shd w:val="clear" w:color="auto" w:fill="FFFFFF"/>
        </w:rPr>
        <w:t>, являющегося одним из подмосковных наукоградов, расположены предприятия различных отраслей промышленности</w:t>
      </w:r>
      <w:r w:rsidR="005658BE">
        <w:rPr>
          <w:rFonts w:eastAsia="Segoe UI"/>
          <w:color w:val="0F1115"/>
          <w:shd w:val="clear" w:color="auto" w:fill="FFFFFF"/>
        </w:rPr>
        <w:t xml:space="preserve"> -</w:t>
      </w:r>
      <w:r>
        <w:rPr>
          <w:rFonts w:eastAsia="Segoe UI"/>
          <w:color w:val="0F1115"/>
          <w:shd w:val="clear" w:color="auto" w:fill="FFFFFF"/>
        </w:rPr>
        <w:t xml:space="preserve"> авиационно-космической, приборостроительной, машиностроительной, химической, фармацевтической и пищевой. Ключевую нагрузку на экосистему оказывает транспортно-дорожный комплекс, включающий главные автомагистрали города, железнодорожный транспорт Савеловского направления и автомобильный транспорт. Ситуация усугубляется наличием несанкционированных свалок на придорожных территориях, в лесопарках и вдоль берегов водоемов, а также загрязнением нефтепродуктами от маломерных судов на акватории канала имени Москвы</w:t>
      </w:r>
      <w:r>
        <w:rPr>
          <w:rFonts w:eastAsia="Segoe UI"/>
          <w:color w:val="0F1115"/>
          <w:shd w:val="clear" w:color="auto" w:fill="FFFFFF"/>
        </w:rPr>
        <w:t xml:space="preserve">. </w:t>
      </w:r>
    </w:p>
    <w:p w:rsidR="00657DB0" w:rsidRDefault="00657DB0" w:rsidP="00657DB0">
      <w:pPr>
        <w:pStyle w:val="a3"/>
        <w:shd w:val="clear" w:color="auto" w:fill="FFFFFF"/>
        <w:spacing w:before="0" w:beforeAutospacing="0" w:after="0" w:afterAutospacing="0"/>
        <w:ind w:firstLineChars="150" w:firstLine="360"/>
        <w:rPr>
          <w:rFonts w:eastAsia="Segoe UI"/>
          <w:color w:val="0F1115"/>
        </w:rPr>
      </w:pPr>
      <w:r>
        <w:rPr>
          <w:rFonts w:eastAsia="Segoe UI"/>
          <w:color w:val="0F1115"/>
          <w:shd w:val="clear" w:color="auto" w:fill="FFFFFF"/>
        </w:rPr>
        <w:t>Анализ состояния атмосферного воздуха показывает, что при основных источниках загрязнения (автотранспорт, выбросы от предприятий теплоснабжения и промпредприятий) качество воздуха соответствует уровню «Умеренно» по индексу AQI. Ключевыми загрязняющими веществами выступают диоксид азота (NO₂), оксид углерода (CO), взвешенные частицы (PM2.5 и PM10), формальдегид и диоксид серы (SO₂), причем в зимний период фиксируется повышение их концентраций.</w:t>
      </w:r>
    </w:p>
    <w:p w:rsidR="005658BE" w:rsidRDefault="00657DB0" w:rsidP="00657DB0">
      <w:pPr>
        <w:pStyle w:val="a3"/>
        <w:shd w:val="clear" w:color="auto" w:fill="FFFFFF"/>
        <w:spacing w:before="0" w:beforeAutospacing="0" w:after="0" w:afterAutospacing="0"/>
        <w:ind w:firstLineChars="150" w:firstLine="360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 xml:space="preserve">Водные объекты округа также подвержены значительной антропогенной нагрузке. Несмотря на то, что город не испытывает дефицита водных ресурсов, качество воды в Клязьминском водохранилище имеет незначительное превышение по марганцу (по данным МГУП «Мосводоканал»). </w:t>
      </w:r>
    </w:p>
    <w:p w:rsidR="00657DB0" w:rsidRDefault="00657DB0" w:rsidP="00657DB0">
      <w:pPr>
        <w:pStyle w:val="a3"/>
        <w:shd w:val="clear" w:color="auto" w:fill="FFFFFF"/>
        <w:spacing w:before="0" w:beforeAutospacing="0" w:after="0" w:afterAutospacing="0"/>
        <w:ind w:firstLineChars="150" w:firstLine="360"/>
        <w:rPr>
          <w:rFonts w:eastAsia="Segoe UI"/>
          <w:color w:val="0F1115"/>
        </w:rPr>
      </w:pPr>
      <w:r>
        <w:rPr>
          <w:rFonts w:eastAsia="Segoe UI"/>
          <w:color w:val="0F1115"/>
          <w:shd w:val="clear" w:color="auto" w:fill="FFFFFF"/>
        </w:rPr>
        <w:t>Негативные процессы затрагивают и биотические компоненты. Для растительного покрова характерны рекреационная деградация, вытаптывание, захламление и болезни насаждений. В животном мире наблюдается упрощение видового состава, типичное для урбанизированной среды</w:t>
      </w:r>
      <w:r w:rsidR="001868AA">
        <w:rPr>
          <w:rFonts w:eastAsia="Segoe UI"/>
          <w:color w:val="0F1115"/>
          <w:shd w:val="clear" w:color="auto" w:fill="FFFFFF"/>
        </w:rPr>
        <w:t xml:space="preserve">. </w:t>
      </w:r>
      <w:r>
        <w:rPr>
          <w:rFonts w:eastAsia="Segoe UI"/>
          <w:color w:val="0F1115"/>
          <w:shd w:val="clear" w:color="auto" w:fill="FFFFFF"/>
        </w:rPr>
        <w:t xml:space="preserve">Дополнительное воздействие на качество среды обитания оказывают физические факторы: </w:t>
      </w:r>
      <w:r>
        <w:rPr>
          <w:rFonts w:eastAsia="Segoe UI"/>
          <w:color w:val="0F1115"/>
          <w:shd w:val="clear" w:color="auto" w:fill="FFFFFF"/>
        </w:rPr>
        <w:t xml:space="preserve">в первую очередь, - </w:t>
      </w:r>
      <w:r>
        <w:rPr>
          <w:rFonts w:eastAsia="Segoe UI"/>
          <w:color w:val="0F1115"/>
          <w:shd w:val="clear" w:color="auto" w:fill="FFFFFF"/>
        </w:rPr>
        <w:t>шумовое загрязнение от автомобильного и железнодорожного транспорта</w:t>
      </w:r>
      <w:r>
        <w:rPr>
          <w:rFonts w:eastAsia="Segoe UI"/>
          <w:color w:val="0F1115"/>
          <w:shd w:val="clear" w:color="auto" w:fill="FFFFFF"/>
        </w:rPr>
        <w:t xml:space="preserve">. </w:t>
      </w:r>
    </w:p>
    <w:p w:rsidR="00657DB0" w:rsidRDefault="00657DB0" w:rsidP="00657DB0">
      <w:pPr>
        <w:pStyle w:val="a3"/>
        <w:shd w:val="clear" w:color="auto" w:fill="FFFFFF"/>
        <w:spacing w:before="0" w:beforeAutospacing="0" w:after="0" w:afterAutospacing="0"/>
        <w:ind w:firstLine="360"/>
        <w:rPr>
          <w:rFonts w:eastAsia="Segoe UI"/>
          <w:color w:val="0F1115"/>
        </w:rPr>
      </w:pPr>
      <w:r>
        <w:rPr>
          <w:rFonts w:eastAsia="Segoe UI"/>
          <w:color w:val="0F1115"/>
          <w:shd w:val="clear" w:color="auto" w:fill="FFFFFF"/>
        </w:rPr>
        <w:t xml:space="preserve">В этих условиях состояние здоровья населения формируется под влиянием, с одной стороны, относительно благополучной социальной среды, а с другой — значительной </w:t>
      </w:r>
      <w:r w:rsidR="005658BE">
        <w:rPr>
          <w:rFonts w:eastAsia="Segoe UI"/>
          <w:color w:val="0F1115"/>
          <w:shd w:val="clear" w:color="auto" w:fill="FFFFFF"/>
        </w:rPr>
        <w:t xml:space="preserve">антропогенной </w:t>
      </w:r>
      <w:r>
        <w:rPr>
          <w:rFonts w:eastAsia="Segoe UI"/>
          <w:color w:val="0F1115"/>
          <w:shd w:val="clear" w:color="auto" w:fill="FFFFFF"/>
        </w:rPr>
        <w:t>нагрузки, прежде всего от автотранспорта.</w:t>
      </w:r>
    </w:p>
    <w:p w:rsidR="00657DB0" w:rsidRDefault="00657DB0" w:rsidP="005658BE">
      <w:pPr>
        <w:pStyle w:val="a3"/>
        <w:shd w:val="clear" w:color="auto" w:fill="FFFFFF"/>
        <w:spacing w:before="0" w:beforeAutospacing="0" w:after="0" w:afterAutospacing="0"/>
        <w:ind w:firstLine="360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 xml:space="preserve">В настоящее время Администрацией и общественными организациями </w:t>
      </w:r>
      <w:proofErr w:type="gramStart"/>
      <w:r>
        <w:rPr>
          <w:rFonts w:eastAsia="Segoe UI"/>
          <w:color w:val="0F1115"/>
          <w:shd w:val="clear" w:color="auto" w:fill="FFFFFF"/>
        </w:rPr>
        <w:t>города</w:t>
      </w:r>
      <w:r>
        <w:rPr>
          <w:rFonts w:eastAsia="Segoe UI"/>
          <w:color w:val="0F1115"/>
          <w:shd w:val="clear" w:color="auto" w:fill="FFFFFF"/>
        </w:rPr>
        <w:t xml:space="preserve"> </w:t>
      </w:r>
      <w:r>
        <w:rPr>
          <w:rFonts w:eastAsia="Segoe UI"/>
          <w:color w:val="0F1115"/>
          <w:shd w:val="clear" w:color="auto" w:fill="FFFFFF"/>
        </w:rPr>
        <w:t xml:space="preserve"> </w:t>
      </w:r>
      <w:r>
        <w:rPr>
          <w:rFonts w:eastAsia="Segoe UI"/>
          <w:color w:val="0F1115"/>
          <w:shd w:val="clear" w:color="auto" w:fill="FFFFFF"/>
        </w:rPr>
        <w:t>р</w:t>
      </w:r>
      <w:r>
        <w:rPr>
          <w:rFonts w:eastAsia="Segoe UI"/>
          <w:color w:val="0F1115"/>
          <w:shd w:val="clear" w:color="auto" w:fill="FFFFFF"/>
        </w:rPr>
        <w:t>еализуются</w:t>
      </w:r>
      <w:proofErr w:type="gramEnd"/>
      <w:r>
        <w:rPr>
          <w:rFonts w:eastAsia="Segoe UI"/>
          <w:color w:val="0F1115"/>
          <w:shd w:val="clear" w:color="auto" w:fill="FFFFFF"/>
        </w:rPr>
        <w:t xml:space="preserve"> мероприятия по снижению сброса загрязненных стоков в водные объекты, ведется высадка новых растений</w:t>
      </w:r>
      <w:r w:rsidR="005658BE">
        <w:rPr>
          <w:rFonts w:eastAsia="Segoe UI"/>
          <w:color w:val="0F1115"/>
          <w:shd w:val="clear" w:color="auto" w:fill="FFFFFF"/>
        </w:rPr>
        <w:t xml:space="preserve">, </w:t>
      </w:r>
      <w:r>
        <w:rPr>
          <w:rFonts w:eastAsia="Segoe UI"/>
          <w:color w:val="0F1115"/>
          <w:shd w:val="clear" w:color="auto" w:fill="FFFFFF"/>
        </w:rPr>
        <w:t>п</w:t>
      </w:r>
      <w:r>
        <w:rPr>
          <w:rFonts w:eastAsia="Segoe UI"/>
          <w:color w:val="0F1115"/>
          <w:shd w:val="clear" w:color="auto" w:fill="FFFFFF"/>
        </w:rPr>
        <w:t xml:space="preserve">роисходит модернизация системы сбора и вывоза </w:t>
      </w:r>
      <w:r>
        <w:rPr>
          <w:rFonts w:eastAsia="Segoe UI"/>
          <w:color w:val="0F1115"/>
          <w:shd w:val="clear" w:color="auto" w:fill="FFFFFF"/>
        </w:rPr>
        <w:t xml:space="preserve">коммунальных </w:t>
      </w:r>
      <w:r>
        <w:rPr>
          <w:rFonts w:eastAsia="Segoe UI"/>
          <w:color w:val="0F1115"/>
          <w:shd w:val="clear" w:color="auto" w:fill="FFFFFF"/>
        </w:rPr>
        <w:t xml:space="preserve">отходов за счет </w:t>
      </w:r>
      <w:r>
        <w:rPr>
          <w:rFonts w:eastAsia="Segoe UI"/>
          <w:color w:val="0F1115"/>
          <w:shd w:val="clear" w:color="auto" w:fill="FFFFFF"/>
        </w:rPr>
        <w:t xml:space="preserve">их </w:t>
      </w:r>
      <w:r>
        <w:rPr>
          <w:rFonts w:eastAsia="Segoe UI"/>
          <w:color w:val="0F1115"/>
          <w:shd w:val="clear" w:color="auto" w:fill="FFFFFF"/>
        </w:rPr>
        <w:t>сортировки и захоронения на специализированных полигонах. Важным аспектом является регулярное информирование горожан об экологической обстановке через СМИ.</w:t>
      </w:r>
      <w:r w:rsidR="005658BE">
        <w:rPr>
          <w:rFonts w:eastAsia="Segoe UI"/>
          <w:color w:val="0F1115"/>
          <w:shd w:val="clear" w:color="auto" w:fill="FFFFFF"/>
        </w:rPr>
        <w:t xml:space="preserve"> </w:t>
      </w:r>
      <w:r>
        <w:rPr>
          <w:rFonts w:eastAsia="Segoe UI"/>
          <w:color w:val="0F1115"/>
          <w:shd w:val="clear" w:color="auto" w:fill="FFFFFF"/>
        </w:rPr>
        <w:t>Тем не менее, приоритетными мерами для улучшения здоровья населения и качества среды остается дальнейшее снижение экологических рисков. Это требует не только развития системы здравоохранения, но и комплексных мер</w:t>
      </w:r>
      <w:r w:rsidR="005658BE">
        <w:rPr>
          <w:rFonts w:eastAsia="Segoe UI"/>
          <w:color w:val="0F1115"/>
          <w:shd w:val="clear" w:color="auto" w:fill="FFFFFF"/>
        </w:rPr>
        <w:t xml:space="preserve"> </w:t>
      </w:r>
      <w:proofErr w:type="gramStart"/>
      <w:r w:rsidR="005658BE">
        <w:rPr>
          <w:rFonts w:eastAsia="Segoe UI"/>
          <w:color w:val="0F1115"/>
          <w:shd w:val="clear" w:color="auto" w:fill="FFFFFF"/>
        </w:rPr>
        <w:t xml:space="preserve">- </w:t>
      </w:r>
      <w:r>
        <w:rPr>
          <w:rFonts w:eastAsia="Segoe UI"/>
          <w:color w:val="0F1115"/>
          <w:shd w:val="clear" w:color="auto" w:fill="FFFFFF"/>
        </w:rPr>
        <w:t xml:space="preserve"> развития</w:t>
      </w:r>
      <w:proofErr w:type="gramEnd"/>
      <w:r>
        <w:rPr>
          <w:rFonts w:eastAsia="Segoe UI"/>
          <w:color w:val="0F1115"/>
          <w:shd w:val="clear" w:color="auto" w:fill="FFFFFF"/>
        </w:rPr>
        <w:t xml:space="preserve"> общественного транспорта для снижения выбросов, расширения озеленения, внедрения шумозащитных мероприятий и активной пропаганды здорового образа жизни.</w:t>
      </w:r>
      <w:bookmarkStart w:id="0" w:name="_GoBack"/>
      <w:bookmarkEnd w:id="0"/>
    </w:p>
    <w:sectPr w:rsidR="00657DB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B0"/>
    <w:rsid w:val="001868AA"/>
    <w:rsid w:val="005658BE"/>
    <w:rsid w:val="0065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23CE9"/>
  <w15:chartTrackingRefBased/>
  <w15:docId w15:val="{0D4F7AAD-3FDF-4D55-AE3C-D11370FA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D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57D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2026-02-26T07:11:00Z</dcterms:created>
  <dcterms:modified xsi:type="dcterms:W3CDTF">2026-02-26T07:34:00Z</dcterms:modified>
</cp:coreProperties>
</file>