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EC" w:rsidRDefault="00F47B50" w:rsidP="00D87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Изменение активности фосфатазы в почвах естественных </w:t>
      </w:r>
      <w:r w:rsidR="00105D3E">
        <w:rPr>
          <w:rFonts w:ascii="Times New Roman" w:eastAsia="Times New Roman" w:hAnsi="Times New Roman" w:cs="Times New Roman"/>
          <w:b/>
          <w:color w:val="000000"/>
          <w:sz w:val="24"/>
        </w:rPr>
        <w:t>и антропогенных ландшафтов Ростовской области</w:t>
      </w:r>
    </w:p>
    <w:p w:rsidR="00461DEC" w:rsidRDefault="00F47B50" w:rsidP="00D87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Старцева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А.А.</w:t>
      </w:r>
    </w:p>
    <w:p w:rsidR="00461DEC" w:rsidRDefault="00F47B50" w:rsidP="00D87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Студент, 1</w:t>
      </w:r>
      <w:r w:rsidR="00C50220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курс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магистратуры</w:t>
      </w:r>
    </w:p>
    <w:p w:rsidR="00461DEC" w:rsidRDefault="00F47B50" w:rsidP="00D87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Южный федеральный университет, Академия биологии и медицины Д.И. 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Ивановского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>,</w:t>
      </w:r>
    </w:p>
    <w:p w:rsidR="00F47B50" w:rsidRPr="00F47B50" w:rsidRDefault="00F74A38" w:rsidP="00D87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</w:pPr>
      <w:r>
        <w:rPr>
          <w:rFonts w:ascii="Times New Roman" w:eastAsia="Times New Roman" w:hAnsi="Times New Roman" w:cs="Times New Roman"/>
          <w:i/>
          <w:color w:val="000000"/>
        </w:rPr>
        <w:t>к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</w:rPr>
        <w:t xml:space="preserve">афедра почвоведения и оценки земельных ресурсов, </w:t>
      </w:r>
      <w:r w:rsidR="00F47B50">
        <w:rPr>
          <w:rFonts w:ascii="Times New Roman" w:eastAsia="Times New Roman" w:hAnsi="Times New Roman" w:cs="Times New Roman"/>
          <w:i/>
          <w:color w:val="000000"/>
        </w:rPr>
        <w:t>Ростов-на-Дону, Россия</w:t>
      </w:r>
    </w:p>
    <w:p w:rsidR="00461DEC" w:rsidRPr="004B11C5" w:rsidRDefault="00C50220" w:rsidP="00D875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lang w:val="en-US"/>
        </w:rPr>
      </w:pPr>
      <w:r w:rsidRPr="004B11C5">
        <w:rPr>
          <w:rFonts w:ascii="Times New Roman" w:eastAsia="Times New Roman" w:hAnsi="Times New Roman" w:cs="Times New Roman"/>
          <w:i/>
          <w:color w:val="000000"/>
          <w:sz w:val="24"/>
          <w:lang w:val="en-US"/>
        </w:rPr>
        <w:t xml:space="preserve">E-mail: </w:t>
      </w:r>
      <w:r w:rsidR="00F47B50" w:rsidRPr="00F47B50">
        <w:rPr>
          <w:rFonts w:ascii="Times New Roman" w:hAnsi="Times New Roman" w:cs="Times New Roman"/>
          <w:i/>
          <w:sz w:val="24"/>
          <w:u w:val="single"/>
          <w:lang w:val="en-US"/>
        </w:rPr>
        <w:t>startseva</w:t>
      </w:r>
      <w:r w:rsidR="00F47B50" w:rsidRPr="004B11C5">
        <w:rPr>
          <w:rFonts w:ascii="Times New Roman" w:hAnsi="Times New Roman" w:cs="Times New Roman"/>
          <w:i/>
          <w:sz w:val="24"/>
          <w:u w:val="single"/>
          <w:lang w:val="en-US"/>
        </w:rPr>
        <w:t>@</w:t>
      </w:r>
      <w:r w:rsidR="00F47B50" w:rsidRPr="00F47B50">
        <w:rPr>
          <w:rFonts w:ascii="Times New Roman" w:hAnsi="Times New Roman" w:cs="Times New Roman"/>
          <w:i/>
          <w:sz w:val="24"/>
          <w:u w:val="single"/>
          <w:lang w:val="en-US"/>
        </w:rPr>
        <w:t>sfedu</w:t>
      </w:r>
      <w:r w:rsidR="00F47B50" w:rsidRPr="004B11C5">
        <w:rPr>
          <w:rFonts w:ascii="Times New Roman" w:hAnsi="Times New Roman" w:cs="Times New Roman"/>
          <w:i/>
          <w:sz w:val="24"/>
          <w:u w:val="single"/>
          <w:lang w:val="en-US"/>
        </w:rPr>
        <w:t>.</w:t>
      </w:r>
      <w:r w:rsidR="00F47B50" w:rsidRPr="00F47B50">
        <w:rPr>
          <w:rFonts w:ascii="Times New Roman" w:hAnsi="Times New Roman" w:cs="Times New Roman"/>
          <w:i/>
          <w:sz w:val="24"/>
          <w:u w:val="single"/>
          <w:lang w:val="en-US"/>
        </w:rPr>
        <w:t>ru</w:t>
      </w:r>
    </w:p>
    <w:p w:rsidR="003A3B29" w:rsidRPr="003A3B29" w:rsidRDefault="003A3B29" w:rsidP="00D87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3A3B29">
        <w:rPr>
          <w:rStyle w:val="af5"/>
          <w:rFonts w:eastAsia="Liberation Sans"/>
          <w:color w:val="0F1115"/>
        </w:rPr>
        <w:t>Введение</w:t>
      </w:r>
      <w:r w:rsidRPr="004B11C5">
        <w:rPr>
          <w:rStyle w:val="af5"/>
          <w:rFonts w:eastAsia="Liberation Sans"/>
          <w:color w:val="0F1115"/>
          <w:lang w:val="en-US"/>
        </w:rPr>
        <w:t>.</w:t>
      </w:r>
      <w:r w:rsidRPr="004B11C5">
        <w:rPr>
          <w:color w:val="0F1115"/>
          <w:lang w:val="en-US"/>
        </w:rPr>
        <w:t> </w:t>
      </w:r>
      <w:r w:rsidRPr="003A3B29">
        <w:rPr>
          <w:color w:val="0F1115"/>
        </w:rPr>
        <w:t>Ферментативная активность почв — чувствительный показатель их биологического состояния. Фосфатаза участвует в трансформации органического фосфора в доступные для растений формы и может служить индикатором антропогенного воздействия.</w:t>
      </w:r>
    </w:p>
    <w:p w:rsidR="003A3B29" w:rsidRPr="003A3B29" w:rsidRDefault="003A3B29" w:rsidP="00D87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3A3B29">
        <w:rPr>
          <w:rStyle w:val="af5"/>
          <w:rFonts w:eastAsia="Liberation Sans"/>
          <w:color w:val="0F1115"/>
        </w:rPr>
        <w:t>Цель работы</w:t>
      </w:r>
      <w:r w:rsidRPr="003A3B29">
        <w:rPr>
          <w:color w:val="0F1115"/>
        </w:rPr>
        <w:t xml:space="preserve"> — оценить изменение активности фосфатазы в чернозёмах обыкновенных карбонатных в зависимости от </w:t>
      </w:r>
      <w:r w:rsidR="00797472">
        <w:rPr>
          <w:color w:val="0F1115"/>
        </w:rPr>
        <w:t>интенсивности</w:t>
      </w:r>
      <w:r w:rsidRPr="003A3B29">
        <w:rPr>
          <w:color w:val="0F1115"/>
        </w:rPr>
        <w:t xml:space="preserve"> антропогенной нагрузки.</w:t>
      </w:r>
    </w:p>
    <w:p w:rsidR="003A3B29" w:rsidRPr="003A3B29" w:rsidRDefault="003A3B29" w:rsidP="00D87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3A3B29">
        <w:rPr>
          <w:rStyle w:val="af5"/>
          <w:rFonts w:eastAsia="Liberation Sans"/>
          <w:color w:val="0F1115"/>
        </w:rPr>
        <w:t>Объекты и методы.</w:t>
      </w:r>
      <w:r w:rsidR="00D1788A">
        <w:rPr>
          <w:color w:val="0F1115"/>
        </w:rPr>
        <w:t xml:space="preserve"> Изучены</w:t>
      </w:r>
      <w:r w:rsidRPr="003A3B29">
        <w:rPr>
          <w:color w:val="0F1115"/>
        </w:rPr>
        <w:t xml:space="preserve"> почвы </w:t>
      </w:r>
      <w:r w:rsidR="00797472">
        <w:rPr>
          <w:color w:val="0F1115"/>
        </w:rPr>
        <w:t xml:space="preserve">баз практик </w:t>
      </w:r>
      <w:r w:rsidRPr="003A3B29">
        <w:rPr>
          <w:color w:val="0F1115"/>
        </w:rPr>
        <w:t>Ю</w:t>
      </w:r>
      <w:r w:rsidR="00797472">
        <w:rPr>
          <w:color w:val="0F1115"/>
        </w:rPr>
        <w:t xml:space="preserve">жного федерального университета из </w:t>
      </w:r>
      <w:r w:rsidR="00797472" w:rsidRPr="003A3B29">
        <w:rPr>
          <w:color w:val="0F1115"/>
        </w:rPr>
        <w:t xml:space="preserve">Ботанического сада </w:t>
      </w:r>
      <w:r w:rsidRPr="003A3B29">
        <w:rPr>
          <w:color w:val="0F1115"/>
        </w:rPr>
        <w:t>(пашня, залеж</w:t>
      </w:r>
      <w:r w:rsidR="00797472">
        <w:rPr>
          <w:color w:val="0F1115"/>
        </w:rPr>
        <w:t>ь 30 и 70 лет) и учебно-опытного хозяйства</w:t>
      </w:r>
      <w:r w:rsidRPr="003A3B29">
        <w:rPr>
          <w:color w:val="0F1115"/>
        </w:rPr>
        <w:t xml:space="preserve"> «Недвиговка» (целина, агроценоз озимой пшеницы, многолетняя залежь)</w:t>
      </w:r>
      <w:r w:rsidR="00797472">
        <w:rPr>
          <w:color w:val="0F1115"/>
        </w:rPr>
        <w:t xml:space="preserve">. </w:t>
      </w:r>
      <w:r w:rsidR="00797472" w:rsidRPr="00D1788A">
        <w:rPr>
          <w:color w:val="0F1115"/>
        </w:rPr>
        <w:t>Исследования</w:t>
      </w:r>
      <w:r w:rsidR="00797472">
        <w:rPr>
          <w:color w:val="0F1115"/>
        </w:rPr>
        <w:t xml:space="preserve"> проведены так же в </w:t>
      </w:r>
      <w:r w:rsidR="00D1788A">
        <w:rPr>
          <w:color w:val="0F1115"/>
        </w:rPr>
        <w:t>роще</w:t>
      </w:r>
      <w:r w:rsidR="00797472">
        <w:rPr>
          <w:color w:val="0F1115"/>
        </w:rPr>
        <w:t xml:space="preserve"> города Ростов</w:t>
      </w:r>
      <w:r w:rsidRPr="003A3B29">
        <w:rPr>
          <w:color w:val="0F1115"/>
        </w:rPr>
        <w:t>-н</w:t>
      </w:r>
      <w:r w:rsidR="00797472">
        <w:rPr>
          <w:color w:val="0F1115"/>
        </w:rPr>
        <w:t>а</w:t>
      </w:r>
      <w:r w:rsidRPr="003A3B29">
        <w:rPr>
          <w:color w:val="0F1115"/>
        </w:rPr>
        <w:t>-Дону</w:t>
      </w:r>
      <w:r w:rsidR="00D1788A">
        <w:rPr>
          <w:color w:val="0F1115"/>
        </w:rPr>
        <w:t xml:space="preserve"> под многолетними насаждениями</w:t>
      </w:r>
      <w:r w:rsidRPr="003A3B29">
        <w:rPr>
          <w:color w:val="0F1115"/>
        </w:rPr>
        <w:t>. Активность фосфатазы определяли методом Галстяна.</w:t>
      </w:r>
    </w:p>
    <w:p w:rsidR="00256B99" w:rsidRPr="00256B99" w:rsidRDefault="00256B99" w:rsidP="00D87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56B99">
        <w:rPr>
          <w:rStyle w:val="af5"/>
          <w:rFonts w:eastAsia="Liberation Sans"/>
          <w:color w:val="0F1115"/>
        </w:rPr>
        <w:t>Результаты.</w:t>
      </w:r>
      <w:r w:rsidRPr="00256B99">
        <w:rPr>
          <w:color w:val="0F1115"/>
        </w:rPr>
        <w:t> </w:t>
      </w:r>
      <w:r w:rsidR="00D1788A">
        <w:rPr>
          <w:color w:val="0F1115"/>
        </w:rPr>
        <w:t xml:space="preserve">Проведенные исследования показали, что </w:t>
      </w:r>
      <w:r w:rsidR="00D1788A" w:rsidRPr="00256B99">
        <w:rPr>
          <w:color w:val="0F1115"/>
        </w:rPr>
        <w:t xml:space="preserve">в почве под древесными насаждениями городской рощи </w:t>
      </w:r>
      <w:r w:rsidRPr="00256B99">
        <w:rPr>
          <w:color w:val="0F1115"/>
        </w:rPr>
        <w:t xml:space="preserve">активность </w:t>
      </w:r>
      <w:r w:rsidR="00D1788A">
        <w:rPr>
          <w:color w:val="0F1115"/>
        </w:rPr>
        <w:t xml:space="preserve">фермента </w:t>
      </w:r>
      <w:r w:rsidRPr="00256B99">
        <w:rPr>
          <w:color w:val="0F1115"/>
        </w:rPr>
        <w:t>фосфатаз</w:t>
      </w:r>
      <w:r w:rsidR="00D1788A">
        <w:rPr>
          <w:color w:val="0F1115"/>
        </w:rPr>
        <w:t xml:space="preserve">а составила - </w:t>
      </w:r>
      <w:r w:rsidRPr="00256B99">
        <w:rPr>
          <w:color w:val="0F1115"/>
        </w:rPr>
        <w:t xml:space="preserve">0,41 мг/г·ч </w:t>
      </w:r>
      <w:r w:rsidR="00D1788A">
        <w:rPr>
          <w:color w:val="0F1115"/>
        </w:rPr>
        <w:t>Отмечена тенденция к увеличению изученного показателя</w:t>
      </w:r>
      <w:r w:rsidR="000946BB">
        <w:rPr>
          <w:color w:val="0F1115"/>
        </w:rPr>
        <w:t xml:space="preserve"> в верхнем гу</w:t>
      </w:r>
      <w:r w:rsidR="006C709F">
        <w:rPr>
          <w:color w:val="0F1115"/>
        </w:rPr>
        <w:t>му</w:t>
      </w:r>
      <w:r w:rsidR="000946BB">
        <w:rPr>
          <w:color w:val="0F1115"/>
        </w:rPr>
        <w:t>сово-аккумулятивном горизонте, что вероятно, обусловлено</w:t>
      </w:r>
      <w:r w:rsidRPr="00256B99">
        <w:rPr>
          <w:color w:val="0F1115"/>
        </w:rPr>
        <w:t xml:space="preserve"> </w:t>
      </w:r>
      <w:r w:rsidR="00D1788A">
        <w:rPr>
          <w:color w:val="0F1115"/>
        </w:rPr>
        <w:t>постоянн</w:t>
      </w:r>
      <w:r w:rsidR="000946BB">
        <w:rPr>
          <w:color w:val="0F1115"/>
        </w:rPr>
        <w:t>ым</w:t>
      </w:r>
      <w:r w:rsidR="00D1788A">
        <w:rPr>
          <w:color w:val="0F1115"/>
        </w:rPr>
        <w:t xml:space="preserve"> поступлени</w:t>
      </w:r>
      <w:r w:rsidR="000946BB">
        <w:rPr>
          <w:color w:val="0F1115"/>
        </w:rPr>
        <w:t>ем</w:t>
      </w:r>
      <w:r w:rsidR="00D1788A">
        <w:rPr>
          <w:color w:val="0F1115"/>
        </w:rPr>
        <w:t xml:space="preserve"> органических остатков. На залежи</w:t>
      </w:r>
      <w:r w:rsidRPr="00256B99">
        <w:rPr>
          <w:color w:val="0F1115"/>
        </w:rPr>
        <w:t xml:space="preserve"> </w:t>
      </w:r>
      <w:r w:rsidR="00D1788A">
        <w:rPr>
          <w:color w:val="0F1115"/>
        </w:rPr>
        <w:t xml:space="preserve">в черноземе обыкновенном </w:t>
      </w:r>
      <w:r w:rsidRPr="00256B99">
        <w:rPr>
          <w:color w:val="0F1115"/>
        </w:rPr>
        <w:t>активность</w:t>
      </w:r>
      <w:r w:rsidR="00D1788A">
        <w:rPr>
          <w:color w:val="0F1115"/>
        </w:rPr>
        <w:t xml:space="preserve"> фермента</w:t>
      </w:r>
      <w:r w:rsidRPr="00256B99">
        <w:rPr>
          <w:color w:val="0F1115"/>
        </w:rPr>
        <w:t xml:space="preserve"> закономерно </w:t>
      </w:r>
      <w:r w:rsidR="00D1788A">
        <w:rPr>
          <w:color w:val="0F1115"/>
        </w:rPr>
        <w:t>повышается</w:t>
      </w:r>
      <w:r w:rsidRPr="00256B99">
        <w:rPr>
          <w:color w:val="0F1115"/>
        </w:rPr>
        <w:t xml:space="preserve"> с увеличением срока </w:t>
      </w:r>
      <w:r w:rsidR="00D1788A">
        <w:rPr>
          <w:color w:val="0F1115"/>
        </w:rPr>
        <w:t xml:space="preserve">её </w:t>
      </w:r>
      <w:r w:rsidRPr="00256B99">
        <w:rPr>
          <w:color w:val="0F1115"/>
        </w:rPr>
        <w:t xml:space="preserve">восстановления: от 0,20 мг/г·ч на пашне до 0,29 мг/г·ч на 70-летней залежи. </w:t>
      </w:r>
      <w:r w:rsidR="000946BB">
        <w:rPr>
          <w:color w:val="0F1115"/>
        </w:rPr>
        <w:t>П</w:t>
      </w:r>
      <w:r w:rsidRPr="002460E1">
        <w:rPr>
          <w:color w:val="0F1115"/>
        </w:rPr>
        <w:t xml:space="preserve">ри </w:t>
      </w:r>
      <w:r w:rsidR="002460E1" w:rsidRPr="002460E1">
        <w:rPr>
          <w:color w:val="0F1115"/>
        </w:rPr>
        <w:t xml:space="preserve">очень </w:t>
      </w:r>
      <w:r w:rsidRPr="002460E1">
        <w:rPr>
          <w:color w:val="0F1115"/>
        </w:rPr>
        <w:t xml:space="preserve">высоком содержании подвижного фосфора в </w:t>
      </w:r>
      <w:proofErr w:type="spellStart"/>
      <w:r w:rsidRPr="002460E1">
        <w:rPr>
          <w:color w:val="0F1115"/>
        </w:rPr>
        <w:t>агроценозе</w:t>
      </w:r>
      <w:proofErr w:type="spellEnd"/>
      <w:r w:rsidRPr="002460E1">
        <w:rPr>
          <w:color w:val="0F1115"/>
        </w:rPr>
        <w:t xml:space="preserve"> активность фермента </w:t>
      </w:r>
      <w:r w:rsidR="006C709F">
        <w:rPr>
          <w:color w:val="0F1115"/>
        </w:rPr>
        <w:t>находилась на уровне</w:t>
      </w:r>
      <w:r w:rsidRPr="002460E1">
        <w:rPr>
          <w:color w:val="0F1115"/>
        </w:rPr>
        <w:t xml:space="preserve"> 0,19 мг/г·ч, а на</w:t>
      </w:r>
      <w:r w:rsidR="002460E1" w:rsidRPr="002460E1">
        <w:rPr>
          <w:color w:val="0F1115"/>
        </w:rPr>
        <w:t xml:space="preserve"> многолетней залежи при высоком содержании подвижного</w:t>
      </w:r>
      <w:r w:rsidRPr="002460E1">
        <w:rPr>
          <w:color w:val="0F1115"/>
        </w:rPr>
        <w:t xml:space="preserve"> фосфора (5,2 мг/100 г) она</w:t>
      </w:r>
      <w:r w:rsidR="000946BB">
        <w:rPr>
          <w:color w:val="0F1115"/>
        </w:rPr>
        <w:t xml:space="preserve"> была </w:t>
      </w:r>
      <w:r w:rsidRPr="002460E1">
        <w:rPr>
          <w:color w:val="0F1115"/>
        </w:rPr>
        <w:t>минимальна (0,18 мг/г·ч).</w:t>
      </w:r>
      <w:r w:rsidRPr="00256B99">
        <w:rPr>
          <w:color w:val="0F1115"/>
        </w:rPr>
        <w:t xml:space="preserve"> </w:t>
      </w:r>
      <w:r w:rsidR="006C709F" w:rsidRPr="00256B99">
        <w:rPr>
          <w:color w:val="0F1115"/>
        </w:rPr>
        <w:t xml:space="preserve">В почвенном профиле </w:t>
      </w:r>
      <w:r w:rsidR="006C709F">
        <w:rPr>
          <w:color w:val="0F1115"/>
        </w:rPr>
        <w:t xml:space="preserve">в </w:t>
      </w:r>
      <w:r w:rsidR="006C709F" w:rsidRPr="00256B99">
        <w:rPr>
          <w:color w:val="0F1115"/>
        </w:rPr>
        <w:t>гумусо</w:t>
      </w:r>
      <w:r w:rsidR="006C709F">
        <w:rPr>
          <w:color w:val="0F1115"/>
        </w:rPr>
        <w:t>во-аккумулятивном горизонте активность фермента фосфатаза заметно выше</w:t>
      </w:r>
      <w:r w:rsidR="006C709F" w:rsidRPr="00256B99">
        <w:rPr>
          <w:color w:val="0F1115"/>
        </w:rPr>
        <w:t xml:space="preserve">, </w:t>
      </w:r>
      <w:r w:rsidR="006C709F">
        <w:rPr>
          <w:color w:val="0F1115"/>
        </w:rPr>
        <w:t>чем</w:t>
      </w:r>
      <w:r w:rsidR="006C709F" w:rsidRPr="00256B99">
        <w:rPr>
          <w:color w:val="0F1115"/>
        </w:rPr>
        <w:t xml:space="preserve"> в нижележащих слоях.</w:t>
      </w:r>
      <w:r w:rsidR="006C709F">
        <w:rPr>
          <w:color w:val="0F1115"/>
        </w:rPr>
        <w:t xml:space="preserve"> </w:t>
      </w:r>
      <w:r w:rsidRPr="00256B99">
        <w:rPr>
          <w:color w:val="0F1115"/>
        </w:rPr>
        <w:t xml:space="preserve">Сезонные наблюдения показали более высокую активность </w:t>
      </w:r>
      <w:r w:rsidR="006C709F">
        <w:rPr>
          <w:color w:val="0F1115"/>
        </w:rPr>
        <w:t>фосфатазы в июне, чем в марте</w:t>
      </w:r>
      <w:r w:rsidRPr="00256B99">
        <w:rPr>
          <w:color w:val="0F1115"/>
        </w:rPr>
        <w:t xml:space="preserve">. </w:t>
      </w:r>
    </w:p>
    <w:p w:rsidR="00256B99" w:rsidRPr="00256B99" w:rsidRDefault="00256B99" w:rsidP="00D87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 w:rsidRPr="00256B99">
        <w:rPr>
          <w:rStyle w:val="af5"/>
          <w:rFonts w:eastAsia="Liberation Sans"/>
          <w:color w:val="0F1115"/>
        </w:rPr>
        <w:t>Выводы.</w:t>
      </w:r>
      <w:r w:rsidRPr="00256B99">
        <w:rPr>
          <w:color w:val="0F1115"/>
        </w:rPr>
        <w:t xml:space="preserve"> Активность фосфатазы — </w:t>
      </w:r>
      <w:r w:rsidR="00797472">
        <w:rPr>
          <w:color w:val="0F1115"/>
        </w:rPr>
        <w:t>является</w:t>
      </w:r>
      <w:r w:rsidRPr="00256B99">
        <w:rPr>
          <w:color w:val="0F1115"/>
        </w:rPr>
        <w:t xml:space="preserve"> биоиндикатор</w:t>
      </w:r>
      <w:r w:rsidR="00797472">
        <w:rPr>
          <w:color w:val="0F1115"/>
        </w:rPr>
        <w:t>ом</w:t>
      </w:r>
      <w:r w:rsidRPr="00256B99">
        <w:rPr>
          <w:color w:val="0F1115"/>
        </w:rPr>
        <w:t xml:space="preserve"> антропогенной трансфо</w:t>
      </w:r>
      <w:r w:rsidR="000946BB">
        <w:rPr>
          <w:color w:val="0F1115"/>
        </w:rPr>
        <w:t xml:space="preserve">рмации почв. Прекращение </w:t>
      </w:r>
      <w:r w:rsidRPr="00256B99">
        <w:rPr>
          <w:color w:val="0F1115"/>
        </w:rPr>
        <w:t xml:space="preserve">использования </w:t>
      </w:r>
      <w:r w:rsidR="000946BB">
        <w:rPr>
          <w:color w:val="0F1115"/>
        </w:rPr>
        <w:t>в сельском хо</w:t>
      </w:r>
      <w:r w:rsidRPr="00256B99">
        <w:rPr>
          <w:color w:val="0F1115"/>
        </w:rPr>
        <w:t>з</w:t>
      </w:r>
      <w:r w:rsidR="000946BB">
        <w:rPr>
          <w:color w:val="0F1115"/>
        </w:rPr>
        <w:t>яйстве з</w:t>
      </w:r>
      <w:r w:rsidRPr="00256B99">
        <w:rPr>
          <w:color w:val="0F1115"/>
        </w:rPr>
        <w:t xml:space="preserve">апускает восстановление ферментативной активности, длящееся десятилетиями. В </w:t>
      </w:r>
      <w:proofErr w:type="spellStart"/>
      <w:r w:rsidRPr="00256B99">
        <w:rPr>
          <w:color w:val="0F1115"/>
        </w:rPr>
        <w:t>агроценозах</w:t>
      </w:r>
      <w:proofErr w:type="spellEnd"/>
      <w:r w:rsidRPr="00256B99">
        <w:rPr>
          <w:color w:val="0F1115"/>
        </w:rPr>
        <w:t xml:space="preserve"> активность </w:t>
      </w:r>
      <w:r w:rsidR="000946BB">
        <w:rPr>
          <w:color w:val="0F1115"/>
        </w:rPr>
        <w:t xml:space="preserve">фермента </w:t>
      </w:r>
      <w:r w:rsidRPr="00256B99">
        <w:rPr>
          <w:color w:val="0F1115"/>
        </w:rPr>
        <w:t>регулируется содержанием доступного фосфора по механизму обратной связи.</w:t>
      </w:r>
    </w:p>
    <w:p w:rsidR="003A3B29" w:rsidRPr="003A3B29" w:rsidRDefault="003A3B29" w:rsidP="00D87576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b/>
          <w:color w:val="0F1115"/>
        </w:rPr>
      </w:pPr>
      <w:r w:rsidRPr="003A3B29">
        <w:rPr>
          <w:b/>
          <w:color w:val="0F1115"/>
        </w:rPr>
        <w:t>Литература</w:t>
      </w:r>
    </w:p>
    <w:p w:rsidR="006344F6" w:rsidRPr="00D87576" w:rsidRDefault="006344F6" w:rsidP="006344F6">
      <w:pPr>
        <w:pStyle w:val="ds-markdown-paragraph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beforeAutospacing="0" w:after="0" w:afterAutospacing="0"/>
        <w:ind w:left="0" w:firstLine="397"/>
        <w:jc w:val="both"/>
        <w:rPr>
          <w:lang w:val="en-US"/>
        </w:rPr>
      </w:pPr>
      <w:proofErr w:type="spellStart"/>
      <w:r w:rsidRPr="000946BB">
        <w:rPr>
          <w:color w:val="0F1115"/>
          <w:lang w:val="en-US"/>
        </w:rPr>
        <w:t>Speir</w:t>
      </w:r>
      <w:proofErr w:type="spellEnd"/>
      <w:r w:rsidRPr="000946BB">
        <w:rPr>
          <w:color w:val="0F1115"/>
          <w:lang w:val="en-US"/>
        </w:rPr>
        <w:t xml:space="preserve"> T.W., Ross D.J. Soil </w:t>
      </w:r>
      <w:proofErr w:type="spellStart"/>
      <w:r w:rsidRPr="000946BB">
        <w:rPr>
          <w:color w:val="0F1115"/>
          <w:lang w:val="en-US"/>
        </w:rPr>
        <w:t>phosphatase</w:t>
      </w:r>
      <w:proofErr w:type="spellEnd"/>
      <w:r w:rsidRPr="000946BB">
        <w:rPr>
          <w:color w:val="0F1115"/>
          <w:lang w:val="en-US"/>
        </w:rPr>
        <w:t xml:space="preserve"> and </w:t>
      </w:r>
      <w:proofErr w:type="spellStart"/>
      <w:r w:rsidRPr="000946BB">
        <w:rPr>
          <w:color w:val="0F1115"/>
          <w:lang w:val="en-US"/>
        </w:rPr>
        <w:t>sulphatase</w:t>
      </w:r>
      <w:proofErr w:type="spellEnd"/>
      <w:r w:rsidRPr="000946BB">
        <w:rPr>
          <w:color w:val="0F1115"/>
          <w:lang w:val="en-US"/>
        </w:rPr>
        <w:t xml:space="preserve"> // Soil enzymes / Ed. </w:t>
      </w:r>
      <w:r w:rsidRPr="00D87576">
        <w:rPr>
          <w:color w:val="0F1115"/>
          <w:lang w:val="en-US"/>
        </w:rPr>
        <w:t>Burns R.G. — London: Academic Press, 1978. — P. 197–250.</w:t>
      </w:r>
    </w:p>
    <w:p w:rsidR="003A3B29" w:rsidRPr="003A3B29" w:rsidRDefault="003A3B29" w:rsidP="00D87576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397"/>
        <w:jc w:val="both"/>
        <w:rPr>
          <w:color w:val="0F1115"/>
        </w:rPr>
      </w:pPr>
      <w:proofErr w:type="spellStart"/>
      <w:r w:rsidRPr="003A3B29">
        <w:rPr>
          <w:color w:val="0F1115"/>
        </w:rPr>
        <w:t>Казеев</w:t>
      </w:r>
      <w:proofErr w:type="spellEnd"/>
      <w:r w:rsidRPr="003A3B29">
        <w:rPr>
          <w:color w:val="0F1115"/>
        </w:rPr>
        <w:t xml:space="preserve"> К.Ш., Колесников С.И. </w:t>
      </w:r>
      <w:proofErr w:type="spellStart"/>
      <w:r w:rsidRPr="003A3B29">
        <w:rPr>
          <w:color w:val="0F1115"/>
        </w:rPr>
        <w:t>Биодиагностика</w:t>
      </w:r>
      <w:proofErr w:type="spellEnd"/>
      <w:r w:rsidRPr="003A3B29">
        <w:rPr>
          <w:color w:val="0F1115"/>
        </w:rPr>
        <w:t xml:space="preserve"> почв: методология и методы исследований. — Ростов-на-Дону: Издательство Южного федерального университета, 2012. — 380 </w:t>
      </w:r>
      <w:proofErr w:type="gramStart"/>
      <w:r w:rsidRPr="003A3B29">
        <w:rPr>
          <w:color w:val="0F1115"/>
        </w:rPr>
        <w:t>с</w:t>
      </w:r>
      <w:proofErr w:type="gramEnd"/>
      <w:r w:rsidRPr="003A3B29">
        <w:rPr>
          <w:color w:val="0F1115"/>
        </w:rPr>
        <w:t>.</w:t>
      </w:r>
    </w:p>
    <w:p w:rsidR="003A3B29" w:rsidRPr="003A3B29" w:rsidRDefault="003A3B29" w:rsidP="00D8757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proofErr w:type="spellStart"/>
      <w:r w:rsidRPr="003A3B29">
        <w:rPr>
          <w:color w:val="0F1115"/>
        </w:rPr>
        <w:t>Мясникова</w:t>
      </w:r>
      <w:proofErr w:type="spellEnd"/>
      <w:r w:rsidRPr="003A3B29">
        <w:rPr>
          <w:color w:val="0F1115"/>
        </w:rPr>
        <w:t xml:space="preserve"> М.А., </w:t>
      </w:r>
      <w:proofErr w:type="spellStart"/>
      <w:r w:rsidRPr="003A3B29">
        <w:rPr>
          <w:color w:val="0F1115"/>
        </w:rPr>
        <w:t>Черникова</w:t>
      </w:r>
      <w:proofErr w:type="spellEnd"/>
      <w:r w:rsidRPr="003A3B29">
        <w:rPr>
          <w:color w:val="0F1115"/>
        </w:rPr>
        <w:t xml:space="preserve"> М.П., </w:t>
      </w:r>
      <w:proofErr w:type="spellStart"/>
      <w:r w:rsidRPr="003A3B29">
        <w:rPr>
          <w:color w:val="0F1115"/>
        </w:rPr>
        <w:t>Казеев</w:t>
      </w:r>
      <w:proofErr w:type="spellEnd"/>
      <w:r w:rsidRPr="003A3B29">
        <w:rPr>
          <w:color w:val="0F1115"/>
        </w:rPr>
        <w:t xml:space="preserve"> К.Ш., Ермолаева О.Ю., Колесников С.И., </w:t>
      </w:r>
      <w:proofErr w:type="spellStart"/>
      <w:r w:rsidRPr="003A3B29">
        <w:rPr>
          <w:color w:val="0F1115"/>
        </w:rPr>
        <w:t>Козунь</w:t>
      </w:r>
      <w:proofErr w:type="spellEnd"/>
      <w:r w:rsidRPr="003A3B29">
        <w:rPr>
          <w:color w:val="0F1115"/>
        </w:rPr>
        <w:t xml:space="preserve"> Ю.С., Акименко Ю.В., Яровая Е.В. Биологические особенности черноземов залежей Ботанического сада ЮФУ // Научный журнал </w:t>
      </w:r>
      <w:proofErr w:type="spellStart"/>
      <w:r w:rsidRPr="003A3B29">
        <w:rPr>
          <w:color w:val="0F1115"/>
        </w:rPr>
        <w:t>КубГАУ</w:t>
      </w:r>
      <w:proofErr w:type="spellEnd"/>
      <w:r w:rsidRPr="003A3B29">
        <w:rPr>
          <w:color w:val="0F1115"/>
        </w:rPr>
        <w:t>. — 2014. — № 104. — С. 615–626.</w:t>
      </w:r>
    </w:p>
    <w:p w:rsidR="006344F6" w:rsidRPr="006344F6" w:rsidRDefault="003A3B29" w:rsidP="006344F6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397"/>
        <w:jc w:val="both"/>
        <w:rPr>
          <w:color w:val="0F1115"/>
        </w:rPr>
      </w:pPr>
      <w:proofErr w:type="spellStart"/>
      <w:r w:rsidRPr="003A3B29">
        <w:rPr>
          <w:color w:val="0F1115"/>
        </w:rPr>
        <w:t>Хазиев</w:t>
      </w:r>
      <w:proofErr w:type="spellEnd"/>
      <w:r w:rsidRPr="003A3B29">
        <w:rPr>
          <w:color w:val="0F1115"/>
        </w:rPr>
        <w:t xml:space="preserve"> Ф.Х. Ферментативная активность почв. — М.: Наука, 1982. — 203 с.</w:t>
      </w:r>
    </w:p>
    <w:sectPr w:rsidR="006344F6" w:rsidRPr="006344F6" w:rsidSect="00D8757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6B5" w:rsidRDefault="003676B5">
      <w:pPr>
        <w:spacing w:after="0" w:line="240" w:lineRule="auto"/>
      </w:pPr>
      <w:r>
        <w:separator/>
      </w:r>
    </w:p>
  </w:endnote>
  <w:endnote w:type="continuationSeparator" w:id="0">
    <w:p w:rsidR="003676B5" w:rsidRDefault="0036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6B5" w:rsidRDefault="003676B5">
      <w:pPr>
        <w:spacing w:after="0" w:line="240" w:lineRule="auto"/>
      </w:pPr>
      <w:r>
        <w:separator/>
      </w:r>
    </w:p>
  </w:footnote>
  <w:footnote w:type="continuationSeparator" w:id="0">
    <w:p w:rsidR="003676B5" w:rsidRDefault="00367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D4B5F"/>
    <w:multiLevelType w:val="multilevel"/>
    <w:tmpl w:val="7BD0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DEC"/>
    <w:rsid w:val="00083D2F"/>
    <w:rsid w:val="000946BB"/>
    <w:rsid w:val="00105D3E"/>
    <w:rsid w:val="002460E1"/>
    <w:rsid w:val="00256B99"/>
    <w:rsid w:val="00301415"/>
    <w:rsid w:val="003676B5"/>
    <w:rsid w:val="003A3B29"/>
    <w:rsid w:val="004034C0"/>
    <w:rsid w:val="0044684C"/>
    <w:rsid w:val="00461DEC"/>
    <w:rsid w:val="004B11C5"/>
    <w:rsid w:val="005F132E"/>
    <w:rsid w:val="005F1FD7"/>
    <w:rsid w:val="006344F6"/>
    <w:rsid w:val="006C709F"/>
    <w:rsid w:val="00797472"/>
    <w:rsid w:val="00810C0C"/>
    <w:rsid w:val="0089672A"/>
    <w:rsid w:val="00BC3756"/>
    <w:rsid w:val="00C50220"/>
    <w:rsid w:val="00D1788A"/>
    <w:rsid w:val="00D425CB"/>
    <w:rsid w:val="00D87576"/>
    <w:rsid w:val="00DD0DCF"/>
    <w:rsid w:val="00E82AE0"/>
    <w:rsid w:val="00F47B50"/>
    <w:rsid w:val="00F74A38"/>
    <w:rsid w:val="00FC3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DEC"/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61DEC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11"/>
    <w:uiPriority w:val="9"/>
    <w:rsid w:val="00461DEC"/>
    <w:rPr>
      <w:rFonts w:ascii="Liberation Sans" w:eastAsia="Liberation Sans" w:hAnsi="Liberation Sans" w:cs="Liberation Sans"/>
    </w:rPr>
  </w:style>
  <w:style w:type="paragraph" w:customStyle="1" w:styleId="21">
    <w:name w:val="Заголовок 21"/>
    <w:basedOn w:val="11"/>
    <w:next w:val="a"/>
    <w:link w:val="Heading2Char"/>
    <w:uiPriority w:val="9"/>
    <w:unhideWhenUsed/>
    <w:qFormat/>
    <w:rsid w:val="00461DEC"/>
  </w:style>
  <w:style w:type="character" w:customStyle="1" w:styleId="Heading2Char">
    <w:name w:val="Heading 2 Char"/>
    <w:link w:val="21"/>
    <w:uiPriority w:val="9"/>
    <w:rsid w:val="00461DEC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61DEC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character" w:customStyle="1" w:styleId="Heading3Char">
    <w:name w:val="Heading 3 Char"/>
    <w:link w:val="31"/>
    <w:uiPriority w:val="9"/>
    <w:rsid w:val="00461DEC"/>
    <w:rPr>
      <w:rFonts w:ascii="Liberation Sans" w:hAnsi="Liberation Sans" w:cs="Liberation Sans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61DEC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61DEC"/>
    <w:rPr>
      <w:rFonts w:ascii="Liberation Sans" w:eastAsia="Liberation Sans" w:hAnsi="Liberation Sans" w:cs="Liberation Sans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61DEC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61DEC"/>
    <w:rPr>
      <w:rFonts w:ascii="Liberation Sans" w:eastAsia="Liberation Sans" w:hAnsi="Liberation Sans" w:cs="Liberation Sans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61DEC"/>
    <w:pPr>
      <w:keepNext/>
      <w:keepLines/>
      <w:spacing w:before="320"/>
      <w:outlineLvl w:val="5"/>
    </w:pPr>
    <w:rPr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61DEC"/>
    <w:rPr>
      <w:rFonts w:ascii="Liberation Sans" w:eastAsia="Liberation Sans" w:hAnsi="Liberation Sans" w:cs="Liberation Sans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61DEC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61DEC"/>
    <w:rPr>
      <w:rFonts w:ascii="Liberation Sans" w:eastAsia="Liberation Sans" w:hAnsi="Liberation Sans" w:cs="Liberation Sans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61DEC"/>
    <w:pPr>
      <w:keepNext/>
      <w:keepLines/>
      <w:spacing w:before="320"/>
      <w:outlineLvl w:val="7"/>
    </w:pPr>
    <w:rPr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61DEC"/>
    <w:rPr>
      <w:rFonts w:ascii="Liberation Sans" w:eastAsia="Liberation Sans" w:hAnsi="Liberation Sans" w:cs="Liberation Sans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61DEC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61DEC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461DEC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461DEC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461DEC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461DE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61DE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61DEC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461D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461DEC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461D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1"/>
    <w:uiPriority w:val="99"/>
    <w:rsid w:val="00461DEC"/>
  </w:style>
  <w:style w:type="paragraph" w:customStyle="1" w:styleId="10">
    <w:name w:val="Нижний колонтитул1"/>
    <w:basedOn w:val="a"/>
    <w:link w:val="CaptionChar"/>
    <w:uiPriority w:val="99"/>
    <w:unhideWhenUsed/>
    <w:rsid w:val="00461D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461DEC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461DEC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461DEC"/>
  </w:style>
  <w:style w:type="table" w:styleId="a9">
    <w:name w:val="Table Grid"/>
    <w:basedOn w:val="a1"/>
    <w:uiPriority w:val="59"/>
    <w:rsid w:val="00461D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461D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461D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61D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61D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61D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461DEC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461DEC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461DEC"/>
    <w:rPr>
      <w:sz w:val="18"/>
    </w:rPr>
  </w:style>
  <w:style w:type="character" w:styleId="ad">
    <w:name w:val="footnote reference"/>
    <w:uiPriority w:val="99"/>
    <w:unhideWhenUsed/>
    <w:rsid w:val="00461DEC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61DEC"/>
    <w:pPr>
      <w:spacing w:after="0" w:line="240" w:lineRule="auto"/>
    </w:pPr>
  </w:style>
  <w:style w:type="character" w:customStyle="1" w:styleId="af">
    <w:name w:val="Текст концевой сноски Знак"/>
    <w:link w:val="ae"/>
    <w:uiPriority w:val="99"/>
    <w:rsid w:val="00461DEC"/>
    <w:rPr>
      <w:sz w:val="20"/>
    </w:rPr>
  </w:style>
  <w:style w:type="character" w:styleId="af0">
    <w:name w:val="endnote reference"/>
    <w:uiPriority w:val="99"/>
    <w:semiHidden/>
    <w:unhideWhenUsed/>
    <w:rsid w:val="00461DEC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461DEC"/>
    <w:pPr>
      <w:spacing w:after="57"/>
    </w:pPr>
  </w:style>
  <w:style w:type="paragraph" w:styleId="22">
    <w:name w:val="toc 2"/>
    <w:basedOn w:val="a"/>
    <w:next w:val="a"/>
    <w:uiPriority w:val="39"/>
    <w:unhideWhenUsed/>
    <w:rsid w:val="00461DE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61DE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61DE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61DE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61DE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61DE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61DE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61DEC"/>
    <w:pPr>
      <w:spacing w:after="57"/>
      <w:ind w:left="2268"/>
    </w:pPr>
  </w:style>
  <w:style w:type="paragraph" w:styleId="af1">
    <w:name w:val="TOC Heading"/>
    <w:uiPriority w:val="39"/>
    <w:unhideWhenUsed/>
    <w:rsid w:val="00461DEC"/>
  </w:style>
  <w:style w:type="paragraph" w:styleId="af2">
    <w:name w:val="table of figures"/>
    <w:basedOn w:val="a"/>
    <w:next w:val="a"/>
    <w:uiPriority w:val="99"/>
    <w:unhideWhenUsed/>
    <w:rsid w:val="00461DEC"/>
    <w:pPr>
      <w:spacing w:after="0"/>
    </w:pPr>
  </w:style>
  <w:style w:type="paragraph" w:styleId="af3">
    <w:name w:val="No Spacing"/>
    <w:basedOn w:val="a"/>
    <w:uiPriority w:val="1"/>
    <w:qFormat/>
    <w:rsid w:val="00461DEC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461DEC"/>
    <w:pPr>
      <w:ind w:left="720"/>
      <w:contextualSpacing/>
    </w:pPr>
  </w:style>
  <w:style w:type="paragraph" w:customStyle="1" w:styleId="ds-markdown-paragraph">
    <w:name w:val="ds-markdown-paragraph"/>
    <w:basedOn w:val="a"/>
    <w:rsid w:val="00105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3A3B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7DAE6-BBF7-418A-9E2E-BF55655D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2026-03-09T08:41:00Z</dcterms:created>
  <dcterms:modified xsi:type="dcterms:W3CDTF">2026-03-09T09:40:00Z</dcterms:modified>
</cp:coreProperties>
</file>