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EE4B9" w14:textId="77777777" w:rsidR="008A2983" w:rsidRDefault="008A2983" w:rsidP="00623CE0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8A2983">
        <w:rPr>
          <w:rFonts w:ascii="Times New Roman" w:hAnsi="Times New Roman" w:cs="Times New Roman"/>
          <w:b/>
          <w:bCs/>
        </w:rPr>
        <w:t>Роль логопедического массажа в работе с дошкольниками, имеющими легкую степень дизартрии</w:t>
      </w:r>
    </w:p>
    <w:p w14:paraId="7BAD0BD1" w14:textId="22DCE8A9" w:rsidR="00623CE0" w:rsidRDefault="006B1E6D" w:rsidP="00623CE0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Боркова</w:t>
      </w:r>
      <w:proofErr w:type="spellEnd"/>
      <w:r>
        <w:rPr>
          <w:rFonts w:ascii="Times New Roman" w:hAnsi="Times New Roman" w:cs="Times New Roman"/>
          <w:b/>
          <w:bCs/>
        </w:rPr>
        <w:t xml:space="preserve"> Татьяна Владимировна</w:t>
      </w:r>
    </w:p>
    <w:p w14:paraId="2EE10D0D" w14:textId="4F4C9E6C" w:rsidR="006B1E6D" w:rsidRPr="00BB28AC" w:rsidRDefault="006B1E6D" w:rsidP="00623CE0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BB28AC">
        <w:rPr>
          <w:rFonts w:ascii="Times New Roman" w:hAnsi="Times New Roman" w:cs="Times New Roman"/>
        </w:rPr>
        <w:t>Студент</w:t>
      </w:r>
      <w:r w:rsidR="00577579" w:rsidRPr="00BB28AC">
        <w:rPr>
          <w:rFonts w:ascii="Times New Roman" w:hAnsi="Times New Roman" w:cs="Times New Roman"/>
        </w:rPr>
        <w:t>, бакалавр</w:t>
      </w:r>
      <w:r w:rsidR="00463E7F" w:rsidRPr="00BB28AC">
        <w:rPr>
          <w:rFonts w:ascii="Times New Roman" w:hAnsi="Times New Roman" w:cs="Times New Roman"/>
        </w:rPr>
        <w:t>иат</w:t>
      </w:r>
    </w:p>
    <w:p w14:paraId="2E403CA0" w14:textId="725D5E78" w:rsidR="00727A40" w:rsidRPr="00BB28AC" w:rsidRDefault="006367E0" w:rsidP="00623CE0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BB28AC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«Костромской государственный университет»</w:t>
      </w:r>
    </w:p>
    <w:p w14:paraId="781C5074" w14:textId="7FB373D4" w:rsidR="00463E7F" w:rsidRPr="00BB28AC" w:rsidRDefault="00727A40" w:rsidP="00623CE0">
      <w:pPr>
        <w:spacing w:line="240" w:lineRule="auto"/>
        <w:ind w:firstLine="397"/>
        <w:jc w:val="center"/>
        <w:rPr>
          <w:rFonts w:ascii="Times New Roman" w:hAnsi="Times New Roman" w:cs="Times New Roman"/>
        </w:rPr>
      </w:pPr>
      <w:r w:rsidRPr="00BB28AC">
        <w:rPr>
          <w:rFonts w:ascii="Times New Roman" w:hAnsi="Times New Roman" w:cs="Times New Roman"/>
        </w:rPr>
        <w:t>Институт педагогики и психологии, Кострома, Россия</w:t>
      </w:r>
    </w:p>
    <w:p w14:paraId="4AB434D3" w14:textId="097334BE" w:rsidR="003E0BC6" w:rsidRPr="008A2983" w:rsidRDefault="003E0BC6" w:rsidP="00623CE0">
      <w:pPr>
        <w:spacing w:line="240" w:lineRule="auto"/>
        <w:ind w:firstLine="397"/>
        <w:jc w:val="center"/>
        <w:rPr>
          <w:rFonts w:ascii="Times New Roman" w:hAnsi="Times New Roman" w:cs="Times New Roman"/>
          <w:lang w:val="en-US"/>
        </w:rPr>
      </w:pPr>
      <w:r w:rsidRPr="00BB28AC">
        <w:rPr>
          <w:rFonts w:ascii="Times New Roman" w:hAnsi="Times New Roman" w:cs="Times New Roman"/>
          <w:lang w:val="en-US"/>
        </w:rPr>
        <w:t>E-mail</w:t>
      </w:r>
      <w:r w:rsidR="00A902A2" w:rsidRPr="00BB28AC">
        <w:rPr>
          <w:rFonts w:ascii="Times New Roman" w:hAnsi="Times New Roman" w:cs="Times New Roman"/>
          <w:lang w:val="en-US"/>
        </w:rPr>
        <w:t>:</w:t>
      </w:r>
      <w:r w:rsidR="00BB28AC" w:rsidRPr="00BB28AC">
        <w:rPr>
          <w:rFonts w:ascii="Times New Roman" w:hAnsi="Times New Roman" w:cs="Times New Roman"/>
          <w:lang w:val="en-US"/>
        </w:rPr>
        <w:t xml:space="preserve"> </w:t>
      </w:r>
      <w:r w:rsidR="00A902A2" w:rsidRPr="00BB28AC">
        <w:rPr>
          <w:rFonts w:ascii="Times New Roman" w:hAnsi="Times New Roman" w:cs="Times New Roman"/>
          <w:lang w:val="en-US"/>
        </w:rPr>
        <w:t>tn.borkova.05@mail.ru</w:t>
      </w:r>
    </w:p>
    <w:p w14:paraId="6E9945ED" w14:textId="77777777" w:rsidR="008A2983" w:rsidRPr="008A2983" w:rsidRDefault="008A2983" w:rsidP="00BE1CB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</w:rPr>
        <w:t xml:space="preserve">Почти 90% родителей отмечают улучшение артикуляционной моторики у детей после курса массажа, а три четверти логопедов подтверждают, что процесс постановки звуков ускоряется в среднем на треть [1, 3]. Стёртая дизартрия является одним из самых распространённых нарушений в детских садах, однако традиционных артикуляционных упражнений часто недостаточно. В отличие от функциональных нарушений, при дизартрии присутствует органическая основа: </w:t>
      </w:r>
      <w:proofErr w:type="spellStart"/>
      <w:r w:rsidRPr="008A2983">
        <w:rPr>
          <w:rFonts w:ascii="Times New Roman" w:hAnsi="Times New Roman" w:cs="Times New Roman"/>
        </w:rPr>
        <w:t>микронарушения</w:t>
      </w:r>
      <w:proofErr w:type="spellEnd"/>
      <w:r w:rsidRPr="008A2983">
        <w:rPr>
          <w:rFonts w:ascii="Times New Roman" w:hAnsi="Times New Roman" w:cs="Times New Roman"/>
        </w:rPr>
        <w:t xml:space="preserve"> иннервации мышц языка и губ, изменение мышечного тонуса, что требует предварительной подготовки периферического речевого аппарата.</w:t>
      </w:r>
    </w:p>
    <w:p w14:paraId="091C8232" w14:textId="77777777" w:rsidR="008A2983" w:rsidRPr="008A2983" w:rsidRDefault="008A2983" w:rsidP="00BE1CB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</w:rPr>
        <w:t xml:space="preserve">Проведенное исследование показало, что включение дифференцированного логопедического массажа (с учётом </w:t>
      </w:r>
      <w:proofErr w:type="spellStart"/>
      <w:r w:rsidRPr="008A2983">
        <w:rPr>
          <w:rFonts w:ascii="Times New Roman" w:hAnsi="Times New Roman" w:cs="Times New Roman"/>
        </w:rPr>
        <w:t>гипер</w:t>
      </w:r>
      <w:proofErr w:type="spellEnd"/>
      <w:r w:rsidRPr="008A2983">
        <w:rPr>
          <w:rFonts w:ascii="Times New Roman" w:hAnsi="Times New Roman" w:cs="Times New Roman"/>
        </w:rPr>
        <w:t>- или гипотонуса мышц) в систему коррекционных занятий позволяет существенно повысить подвижность органов артикуляции и создать физиологическую основу для постановки звуков. Данные опроса 15 родителей и 12 логопедов свидетельствуют не только об ускорении коррекционного процесса, но и о снижении тревожности у детей, что подтверждает необходимость применения массажа как подготовительного этапа перед артикуляционной гимнастикой в работе с дошкольниками, имеющими стертую дизартрию.</w:t>
      </w:r>
    </w:p>
    <w:p w14:paraId="25BB7DA0" w14:textId="77777777" w:rsidR="008A2983" w:rsidRPr="008A2983" w:rsidRDefault="008A2983" w:rsidP="00BE1CB5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  <w:b/>
          <w:bCs/>
        </w:rPr>
        <w:t>Литература</w:t>
      </w:r>
    </w:p>
    <w:p w14:paraId="24CF2537" w14:textId="77777777" w:rsidR="008A2983" w:rsidRPr="008A2983" w:rsidRDefault="008A2983" w:rsidP="00BE1CB5"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</w:rPr>
        <w:t xml:space="preserve">Архипова, Е.Ф. Стертая дизартрия у детей / </w:t>
      </w:r>
      <w:proofErr w:type="gramStart"/>
      <w:r w:rsidRPr="008A2983">
        <w:rPr>
          <w:rFonts w:ascii="Times New Roman" w:hAnsi="Times New Roman" w:cs="Times New Roman"/>
        </w:rPr>
        <w:t>Е.Ф.</w:t>
      </w:r>
      <w:proofErr w:type="gramEnd"/>
      <w:r w:rsidRPr="008A2983">
        <w:rPr>
          <w:rFonts w:ascii="Times New Roman" w:hAnsi="Times New Roman" w:cs="Times New Roman"/>
        </w:rPr>
        <w:t xml:space="preserve"> Архипова. — М.: АСТ: Астрель, 2007. — 319 с.</w:t>
      </w:r>
    </w:p>
    <w:p w14:paraId="39D36A66" w14:textId="77777777" w:rsidR="008A2983" w:rsidRPr="008A2983" w:rsidRDefault="008A2983" w:rsidP="00BE1CB5"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</w:rPr>
      </w:pPr>
      <w:proofErr w:type="spellStart"/>
      <w:r w:rsidRPr="008A2983">
        <w:rPr>
          <w:rFonts w:ascii="Times New Roman" w:hAnsi="Times New Roman" w:cs="Times New Roman"/>
        </w:rPr>
        <w:t>Блыскина</w:t>
      </w:r>
      <w:proofErr w:type="spellEnd"/>
      <w:r w:rsidRPr="008A2983">
        <w:rPr>
          <w:rFonts w:ascii="Times New Roman" w:hAnsi="Times New Roman" w:cs="Times New Roman"/>
        </w:rPr>
        <w:t xml:space="preserve">, И.В. Логопедический массаж: методическое пособие / И.В. </w:t>
      </w:r>
      <w:proofErr w:type="spellStart"/>
      <w:r w:rsidRPr="008A2983">
        <w:rPr>
          <w:rFonts w:ascii="Times New Roman" w:hAnsi="Times New Roman" w:cs="Times New Roman"/>
        </w:rPr>
        <w:t>Блыскина</w:t>
      </w:r>
      <w:proofErr w:type="spellEnd"/>
      <w:r w:rsidRPr="008A2983">
        <w:rPr>
          <w:rFonts w:ascii="Times New Roman" w:hAnsi="Times New Roman" w:cs="Times New Roman"/>
        </w:rPr>
        <w:t>. — СПб.: Детство-Пресс, 2018. — 112 с.</w:t>
      </w:r>
    </w:p>
    <w:p w14:paraId="7EA5A677" w14:textId="77777777" w:rsidR="008A2983" w:rsidRPr="008A2983" w:rsidRDefault="008A2983" w:rsidP="00BE1CB5"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</w:rPr>
        <w:t xml:space="preserve">Дьякова, Е.А. Логопедический массаж: учебное пособие для студентов вузов / </w:t>
      </w:r>
      <w:proofErr w:type="gramStart"/>
      <w:r w:rsidRPr="008A2983">
        <w:rPr>
          <w:rFonts w:ascii="Times New Roman" w:hAnsi="Times New Roman" w:cs="Times New Roman"/>
        </w:rPr>
        <w:t>Е.А.</w:t>
      </w:r>
      <w:proofErr w:type="gramEnd"/>
      <w:r w:rsidRPr="008A2983">
        <w:rPr>
          <w:rFonts w:ascii="Times New Roman" w:hAnsi="Times New Roman" w:cs="Times New Roman"/>
        </w:rPr>
        <w:t xml:space="preserve"> Дьякова. — М.: Академия, 2020. — 256 с.</w:t>
      </w:r>
    </w:p>
    <w:p w14:paraId="33F01426" w14:textId="77777777" w:rsidR="008A2983" w:rsidRPr="008A2983" w:rsidRDefault="008A2983" w:rsidP="00BE1CB5"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</w:rPr>
        <w:t xml:space="preserve">Приходько, О.Г. Принципы, задачи и методы логопедической работы при дизартрии / </w:t>
      </w:r>
      <w:proofErr w:type="gramStart"/>
      <w:r w:rsidRPr="008A2983">
        <w:rPr>
          <w:rFonts w:ascii="Times New Roman" w:hAnsi="Times New Roman" w:cs="Times New Roman"/>
        </w:rPr>
        <w:t>О.Г.</w:t>
      </w:r>
      <w:proofErr w:type="gramEnd"/>
      <w:r w:rsidRPr="008A2983">
        <w:rPr>
          <w:rFonts w:ascii="Times New Roman" w:hAnsi="Times New Roman" w:cs="Times New Roman"/>
        </w:rPr>
        <w:t xml:space="preserve"> Приходько // Специальное образование. — 2010. — № 4. — С. 57—79.</w:t>
      </w:r>
    </w:p>
    <w:p w14:paraId="1C41C575" w14:textId="77777777" w:rsidR="008A2983" w:rsidRPr="008A2983" w:rsidRDefault="008A2983" w:rsidP="00BE1CB5">
      <w:pPr>
        <w:numPr>
          <w:ilvl w:val="0"/>
          <w:numId w:val="1"/>
        </w:num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A2983">
        <w:rPr>
          <w:rFonts w:ascii="Times New Roman" w:hAnsi="Times New Roman" w:cs="Times New Roman"/>
        </w:rPr>
        <w:t xml:space="preserve">Волкова, С.В. Тактильно-кинестетическая стимуляция в системе логопедической работы по преодолению артикуляторной </w:t>
      </w:r>
      <w:proofErr w:type="spellStart"/>
      <w:r w:rsidRPr="008A2983">
        <w:rPr>
          <w:rFonts w:ascii="Times New Roman" w:hAnsi="Times New Roman" w:cs="Times New Roman"/>
        </w:rPr>
        <w:t>диспраксии</w:t>
      </w:r>
      <w:proofErr w:type="spellEnd"/>
      <w:r w:rsidRPr="008A2983">
        <w:rPr>
          <w:rFonts w:ascii="Times New Roman" w:hAnsi="Times New Roman" w:cs="Times New Roman"/>
        </w:rPr>
        <w:t xml:space="preserve"> у дошкольников / </w:t>
      </w:r>
      <w:proofErr w:type="gramStart"/>
      <w:r w:rsidRPr="008A2983">
        <w:rPr>
          <w:rFonts w:ascii="Times New Roman" w:hAnsi="Times New Roman" w:cs="Times New Roman"/>
        </w:rPr>
        <w:t>С.В.</w:t>
      </w:r>
      <w:proofErr w:type="gramEnd"/>
      <w:r w:rsidRPr="008A2983">
        <w:rPr>
          <w:rFonts w:ascii="Times New Roman" w:hAnsi="Times New Roman" w:cs="Times New Roman"/>
        </w:rPr>
        <w:t xml:space="preserve"> Волкова // Логопедия сегодня. — 2022. — № 3 (77). — С. </w:t>
      </w:r>
      <w:proofErr w:type="gramStart"/>
      <w:r w:rsidRPr="008A2983">
        <w:rPr>
          <w:rFonts w:ascii="Times New Roman" w:hAnsi="Times New Roman" w:cs="Times New Roman"/>
        </w:rPr>
        <w:t>110-118</w:t>
      </w:r>
      <w:proofErr w:type="gramEnd"/>
      <w:r w:rsidRPr="008A2983">
        <w:rPr>
          <w:rFonts w:ascii="Times New Roman" w:hAnsi="Times New Roman" w:cs="Times New Roman"/>
        </w:rPr>
        <w:t>.</w:t>
      </w:r>
    </w:p>
    <w:p w14:paraId="352F60A6" w14:textId="77777777" w:rsidR="001861C3" w:rsidRDefault="001861C3"/>
    <w:sectPr w:rsidR="0018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650F4"/>
    <w:multiLevelType w:val="multilevel"/>
    <w:tmpl w:val="69F4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48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C3"/>
    <w:rsid w:val="000913EA"/>
    <w:rsid w:val="001861C3"/>
    <w:rsid w:val="003E0BC6"/>
    <w:rsid w:val="00463E7F"/>
    <w:rsid w:val="00577579"/>
    <w:rsid w:val="00623CE0"/>
    <w:rsid w:val="006367E0"/>
    <w:rsid w:val="006B1E6D"/>
    <w:rsid w:val="00727A40"/>
    <w:rsid w:val="00791A65"/>
    <w:rsid w:val="008A2983"/>
    <w:rsid w:val="00A902A2"/>
    <w:rsid w:val="00AC0951"/>
    <w:rsid w:val="00BB28AC"/>
    <w:rsid w:val="00B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6E3F"/>
  <w15:chartTrackingRefBased/>
  <w15:docId w15:val="{F3D6501A-496C-4CD3-A4DA-D608105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1C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1C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1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1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1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1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6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6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6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61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61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61C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6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61C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86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Бегун</dc:creator>
  <cp:keywords/>
  <dc:description/>
  <cp:lastModifiedBy>Даниил Бегун</cp:lastModifiedBy>
  <cp:revision>2</cp:revision>
  <dcterms:created xsi:type="dcterms:W3CDTF">2026-03-16T15:32:00Z</dcterms:created>
  <dcterms:modified xsi:type="dcterms:W3CDTF">2026-03-16T15:32:00Z</dcterms:modified>
</cp:coreProperties>
</file>