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B193F" w14:textId="77777777" w:rsidR="00545B3B" w:rsidRDefault="00545B3B" w:rsidP="00545B3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545B3B">
        <w:rPr>
          <w:rFonts w:ascii="Times New Roman" w:hAnsi="Times New Roman" w:cs="Times New Roman"/>
          <w:b/>
          <w:sz w:val="24"/>
        </w:rPr>
        <w:t>Модель инклюзивного обучения в высшей школе</w:t>
      </w:r>
    </w:p>
    <w:p w14:paraId="449442BB" w14:textId="77777777" w:rsidR="00545B3B" w:rsidRPr="007D26C9" w:rsidRDefault="00545B3B" w:rsidP="00545B3B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i/>
          <w:iCs/>
          <w:sz w:val="24"/>
        </w:rPr>
      </w:pPr>
    </w:p>
    <w:p w14:paraId="24744E3F" w14:textId="35D45C91" w:rsidR="005D48AB" w:rsidRPr="007D26C9" w:rsidRDefault="005D48AB" w:rsidP="00545B3B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i/>
          <w:iCs/>
          <w:sz w:val="24"/>
        </w:rPr>
      </w:pPr>
      <w:r w:rsidRPr="007D26C9">
        <w:rPr>
          <w:rFonts w:ascii="Times New Roman" w:hAnsi="Times New Roman" w:cs="Times New Roman"/>
          <w:bCs/>
          <w:i/>
          <w:iCs/>
          <w:sz w:val="24"/>
        </w:rPr>
        <w:t>Научный руководитель – Гасанова Рената Рауфовна</w:t>
      </w:r>
    </w:p>
    <w:p w14:paraId="6D7B8FE4" w14:textId="77777777" w:rsidR="005D48AB" w:rsidRDefault="005D48AB" w:rsidP="00545B3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12540B3B" w14:textId="29F0FB20" w:rsidR="00545B3B" w:rsidRPr="005D48AB" w:rsidRDefault="00545B3B" w:rsidP="005D48A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</w:rPr>
      </w:pPr>
      <w:r w:rsidRPr="00452C15">
        <w:rPr>
          <w:rFonts w:ascii="Times New Roman" w:hAnsi="Times New Roman" w:cs="Times New Roman"/>
          <w:b/>
          <w:i/>
          <w:sz w:val="24"/>
        </w:rPr>
        <w:t xml:space="preserve">Христофорова </w:t>
      </w:r>
      <w:r w:rsidR="005223FB">
        <w:rPr>
          <w:rFonts w:ascii="Times New Roman" w:hAnsi="Times New Roman" w:cs="Times New Roman"/>
          <w:b/>
          <w:i/>
          <w:sz w:val="24"/>
        </w:rPr>
        <w:t xml:space="preserve">Алина </w:t>
      </w:r>
      <w:r w:rsidR="00452C15" w:rsidRPr="00452C15">
        <w:rPr>
          <w:rFonts w:ascii="Times New Roman" w:hAnsi="Times New Roman" w:cs="Times New Roman"/>
          <w:b/>
          <w:i/>
          <w:sz w:val="24"/>
        </w:rPr>
        <w:t>Р</w:t>
      </w:r>
      <w:r w:rsidR="005223FB">
        <w:rPr>
          <w:rFonts w:ascii="Times New Roman" w:hAnsi="Times New Roman" w:cs="Times New Roman"/>
          <w:b/>
          <w:i/>
          <w:sz w:val="24"/>
        </w:rPr>
        <w:t>омановна</w:t>
      </w:r>
    </w:p>
    <w:p w14:paraId="4D85B42E" w14:textId="7E58AC67" w:rsidR="00545B3B" w:rsidRPr="005D48AB" w:rsidRDefault="005D48AB" w:rsidP="005D48AB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Магистрант</w:t>
      </w:r>
      <w:r w:rsidR="00545B3B" w:rsidRPr="00452C15">
        <w:rPr>
          <w:rFonts w:ascii="Times New Roman" w:hAnsi="Times New Roman" w:cs="Times New Roman"/>
          <w:i/>
          <w:sz w:val="24"/>
        </w:rPr>
        <w:t xml:space="preserve"> </w:t>
      </w:r>
    </w:p>
    <w:p w14:paraId="423D4BEB" w14:textId="2ADAE242" w:rsidR="00452C15" w:rsidRDefault="00545B3B" w:rsidP="005D48AB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452C15">
        <w:rPr>
          <w:rFonts w:ascii="Times New Roman" w:hAnsi="Times New Roman" w:cs="Times New Roman"/>
          <w:i/>
          <w:sz w:val="24"/>
        </w:rPr>
        <w:t>Московский государственный университет имени М.В.Ломоносова,</w:t>
      </w:r>
      <w:r w:rsidR="00452C15">
        <w:rPr>
          <w:rFonts w:ascii="Times New Roman" w:hAnsi="Times New Roman" w:cs="Times New Roman"/>
          <w:i/>
          <w:sz w:val="24"/>
        </w:rPr>
        <w:t xml:space="preserve"> </w:t>
      </w:r>
    </w:p>
    <w:p w14:paraId="533CF40F" w14:textId="3AFF917C" w:rsidR="00545B3B" w:rsidRPr="005D48AB" w:rsidRDefault="007D26C9" w:rsidP="005D48AB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ф</w:t>
      </w:r>
      <w:r w:rsidR="00545B3B" w:rsidRPr="00452C15">
        <w:rPr>
          <w:rFonts w:ascii="Times New Roman" w:hAnsi="Times New Roman" w:cs="Times New Roman"/>
          <w:i/>
          <w:sz w:val="24"/>
        </w:rPr>
        <w:t>акультет педагогического образования, Москва, Россия</w:t>
      </w:r>
    </w:p>
    <w:p w14:paraId="646BC5E7" w14:textId="77777777" w:rsidR="00545B3B" w:rsidRPr="007D26C9" w:rsidRDefault="00545B3B" w:rsidP="00545B3B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452C15">
        <w:rPr>
          <w:rFonts w:ascii="Times New Roman" w:hAnsi="Times New Roman" w:cs="Times New Roman"/>
          <w:i/>
          <w:sz w:val="24"/>
          <w:lang w:val="en-US"/>
        </w:rPr>
        <w:t>E</w:t>
      </w:r>
      <w:r w:rsidRPr="007D26C9">
        <w:rPr>
          <w:rFonts w:ascii="Times New Roman" w:hAnsi="Times New Roman" w:cs="Times New Roman"/>
          <w:i/>
          <w:sz w:val="24"/>
        </w:rPr>
        <w:t>–</w:t>
      </w:r>
      <w:r w:rsidRPr="00452C15">
        <w:rPr>
          <w:rFonts w:ascii="Times New Roman" w:hAnsi="Times New Roman" w:cs="Times New Roman"/>
          <w:i/>
          <w:sz w:val="24"/>
          <w:lang w:val="en-US"/>
        </w:rPr>
        <w:t>mail</w:t>
      </w:r>
      <w:r w:rsidRPr="007D26C9">
        <w:rPr>
          <w:rFonts w:ascii="Times New Roman" w:hAnsi="Times New Roman" w:cs="Times New Roman"/>
          <w:i/>
          <w:sz w:val="24"/>
        </w:rPr>
        <w:t xml:space="preserve">: </w:t>
      </w:r>
      <w:hyperlink r:id="rId5" w:history="1">
        <w:r w:rsidRPr="00452C15">
          <w:rPr>
            <w:rStyle w:val="a3"/>
            <w:rFonts w:ascii="Times New Roman" w:hAnsi="Times New Roman" w:cs="Times New Roman"/>
            <w:i/>
            <w:sz w:val="24"/>
            <w:lang w:val="en-US"/>
          </w:rPr>
          <w:t>a</w:t>
        </w:r>
        <w:r w:rsidRPr="007D26C9">
          <w:rPr>
            <w:rStyle w:val="a3"/>
            <w:rFonts w:ascii="Times New Roman" w:hAnsi="Times New Roman" w:cs="Times New Roman"/>
            <w:i/>
            <w:sz w:val="24"/>
          </w:rPr>
          <w:t>.</w:t>
        </w:r>
        <w:r w:rsidRPr="00452C15">
          <w:rPr>
            <w:rStyle w:val="a3"/>
            <w:rFonts w:ascii="Times New Roman" w:hAnsi="Times New Roman" w:cs="Times New Roman"/>
            <w:i/>
            <w:sz w:val="24"/>
            <w:lang w:val="en-US"/>
          </w:rPr>
          <w:t>hr</w:t>
        </w:r>
        <w:r w:rsidRPr="007D26C9">
          <w:rPr>
            <w:rStyle w:val="a3"/>
            <w:rFonts w:ascii="Times New Roman" w:hAnsi="Times New Roman" w:cs="Times New Roman"/>
            <w:i/>
            <w:sz w:val="24"/>
          </w:rPr>
          <w:t>26@</w:t>
        </w:r>
        <w:r w:rsidRPr="00452C15">
          <w:rPr>
            <w:rStyle w:val="a3"/>
            <w:rFonts w:ascii="Times New Roman" w:hAnsi="Times New Roman" w:cs="Times New Roman"/>
            <w:i/>
            <w:sz w:val="24"/>
            <w:lang w:val="en-US"/>
          </w:rPr>
          <w:t>mail</w:t>
        </w:r>
        <w:r w:rsidRPr="007D26C9">
          <w:rPr>
            <w:rStyle w:val="a3"/>
            <w:rFonts w:ascii="Times New Roman" w:hAnsi="Times New Roman" w:cs="Times New Roman"/>
            <w:i/>
            <w:sz w:val="24"/>
          </w:rPr>
          <w:t>.</w:t>
        </w:r>
        <w:r w:rsidRPr="00452C15">
          <w:rPr>
            <w:rStyle w:val="a3"/>
            <w:rFonts w:ascii="Times New Roman" w:hAnsi="Times New Roman" w:cs="Times New Roman"/>
            <w:i/>
            <w:sz w:val="24"/>
            <w:lang w:val="en-US"/>
          </w:rPr>
          <w:t>ru</w:t>
        </w:r>
      </w:hyperlink>
    </w:p>
    <w:p w14:paraId="47344421" w14:textId="77777777" w:rsidR="00545B3B" w:rsidRPr="007D26C9" w:rsidRDefault="00545B3B" w:rsidP="00545B3B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b/>
          <w:sz w:val="24"/>
        </w:rPr>
      </w:pPr>
    </w:p>
    <w:p w14:paraId="3B267E1B" w14:textId="77777777" w:rsidR="009872D4" w:rsidRDefault="009872D4" w:rsidP="00545B3B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</w:rPr>
      </w:pPr>
      <w:r w:rsidRPr="009872D4">
        <w:rPr>
          <w:rFonts w:ascii="Times New Roman" w:hAnsi="Times New Roman" w:cs="Times New Roman"/>
          <w:sz w:val="24"/>
        </w:rPr>
        <w:t>Инклюзивное образование в высшей школе представляет собой многогранный подход, направленный на обеспечение равного доступа к получению качественного высшего образования для всех студентов, независимо от их индивидуальных особенностей, включая ограниченные возможности здоровья (ОВЗ), социальный, культурный или экономический статус</w:t>
      </w:r>
      <w:r w:rsidR="00621450">
        <w:rPr>
          <w:rFonts w:ascii="Times New Roman" w:hAnsi="Times New Roman" w:cs="Times New Roman"/>
          <w:sz w:val="24"/>
        </w:rPr>
        <w:t>ы</w:t>
      </w:r>
      <w:r w:rsidRPr="009872D4">
        <w:rPr>
          <w:rFonts w:ascii="Times New Roman" w:hAnsi="Times New Roman" w:cs="Times New Roman"/>
          <w:sz w:val="24"/>
        </w:rPr>
        <w:t xml:space="preserve">. Оно предполагает трансформацию образовательной среды и методик преподавания с целью максимальной адаптации к потребностям каждого обучающегося, а не наоборот. </w:t>
      </w:r>
    </w:p>
    <w:p w14:paraId="4EC0A820" w14:textId="77777777" w:rsidR="009872D4" w:rsidRPr="009872D4" w:rsidRDefault="009872D4" w:rsidP="00545B3B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</w:rPr>
      </w:pPr>
      <w:r w:rsidRPr="009872D4">
        <w:rPr>
          <w:rFonts w:ascii="Times New Roman" w:hAnsi="Times New Roman" w:cs="Times New Roman"/>
          <w:sz w:val="24"/>
        </w:rPr>
        <w:t xml:space="preserve">Правовое поле для развития инклюзии в Российской Федерации формируется на основе Федерального закона от 27.07.2006 № 152-ФЗ </w:t>
      </w:r>
      <w:r>
        <w:rPr>
          <w:rFonts w:ascii="Times New Roman" w:hAnsi="Times New Roman" w:cs="Times New Roman"/>
          <w:sz w:val="24"/>
        </w:rPr>
        <w:t>«</w:t>
      </w:r>
      <w:r w:rsidRPr="009872D4">
        <w:rPr>
          <w:rFonts w:ascii="Times New Roman" w:hAnsi="Times New Roman" w:cs="Times New Roman"/>
          <w:sz w:val="24"/>
        </w:rPr>
        <w:t>О персональных данных</w:t>
      </w:r>
      <w:r>
        <w:rPr>
          <w:rFonts w:ascii="Times New Roman" w:hAnsi="Times New Roman" w:cs="Times New Roman"/>
          <w:sz w:val="24"/>
        </w:rPr>
        <w:t>»</w:t>
      </w:r>
      <w:r w:rsidRPr="009872D4">
        <w:rPr>
          <w:rFonts w:ascii="Times New Roman" w:hAnsi="Times New Roman" w:cs="Times New Roman"/>
          <w:sz w:val="24"/>
        </w:rPr>
        <w:t xml:space="preserve"> (в контексте защиты данных лиц с ОВЗ)</w:t>
      </w:r>
      <w:r>
        <w:rPr>
          <w:rFonts w:ascii="Times New Roman" w:hAnsi="Times New Roman" w:cs="Times New Roman"/>
          <w:sz w:val="24"/>
        </w:rPr>
        <w:t xml:space="preserve"> </w:t>
      </w:r>
      <w:r w:rsidRPr="009872D4">
        <w:rPr>
          <w:rFonts w:ascii="Times New Roman" w:hAnsi="Times New Roman" w:cs="Times New Roman"/>
          <w:sz w:val="24"/>
        </w:rPr>
        <w:t xml:space="preserve">[6] и Федерального закона от 29.12.2012 № 273-ФЗ </w:t>
      </w:r>
      <w:r>
        <w:rPr>
          <w:rFonts w:ascii="Times New Roman" w:hAnsi="Times New Roman" w:cs="Times New Roman"/>
          <w:sz w:val="24"/>
        </w:rPr>
        <w:t>«</w:t>
      </w:r>
      <w:r w:rsidRPr="009872D4">
        <w:rPr>
          <w:rFonts w:ascii="Times New Roman" w:hAnsi="Times New Roman" w:cs="Times New Roman"/>
          <w:sz w:val="24"/>
        </w:rPr>
        <w:t>Об образовании в Российской Федерации</w:t>
      </w:r>
      <w:r>
        <w:rPr>
          <w:rFonts w:ascii="Times New Roman" w:hAnsi="Times New Roman" w:cs="Times New Roman"/>
          <w:sz w:val="24"/>
        </w:rPr>
        <w:t>»</w:t>
      </w:r>
      <w:r w:rsidRPr="009872D4">
        <w:rPr>
          <w:rFonts w:ascii="Times New Roman" w:hAnsi="Times New Roman" w:cs="Times New Roman"/>
          <w:sz w:val="24"/>
        </w:rPr>
        <w:t>, который гарантирует право каждого на образование и обязывает образовательные организации создавать специальные условия для получения образования лицами с ОВЗ [7].</w:t>
      </w:r>
    </w:p>
    <w:p w14:paraId="4FFEB70E" w14:textId="77777777" w:rsidR="009872D4" w:rsidRPr="009872D4" w:rsidRDefault="009872D4" w:rsidP="00545B3B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</w:rPr>
      </w:pPr>
      <w:r w:rsidRPr="009872D4">
        <w:rPr>
          <w:rFonts w:ascii="Times New Roman" w:hAnsi="Times New Roman" w:cs="Times New Roman"/>
          <w:sz w:val="24"/>
        </w:rPr>
        <w:t>Несмотря на наличие законодательной базы, реальное внедрение инклюзивного образования в вузы сталкивается с комплексом существенных вызовов. Эти проблемы носят многоаспектный характер и проявляются в следующих областях:</w:t>
      </w:r>
    </w:p>
    <w:p w14:paraId="79C16F58" w14:textId="77777777" w:rsidR="00621450" w:rsidRDefault="009872D4" w:rsidP="00545B3B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</w:rPr>
      </w:pPr>
      <w:r w:rsidRPr="002B3E21">
        <w:rPr>
          <w:rFonts w:ascii="Times New Roman" w:hAnsi="Times New Roman" w:cs="Times New Roman"/>
          <w:i/>
          <w:iCs/>
          <w:sz w:val="24"/>
        </w:rPr>
        <w:t>Недостаточность безбарьерной и доступной среды</w:t>
      </w:r>
      <w:r w:rsidRPr="009872D4">
        <w:rPr>
          <w:rFonts w:ascii="Times New Roman" w:hAnsi="Times New Roman" w:cs="Times New Roman"/>
          <w:sz w:val="24"/>
        </w:rPr>
        <w:t xml:space="preserve">: </w:t>
      </w:r>
    </w:p>
    <w:p w14:paraId="0CD98C51" w14:textId="77777777" w:rsidR="009872D4" w:rsidRPr="009872D4" w:rsidRDefault="009872D4" w:rsidP="00545B3B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</w:rPr>
      </w:pPr>
      <w:r w:rsidRPr="009872D4">
        <w:rPr>
          <w:rFonts w:ascii="Times New Roman" w:hAnsi="Times New Roman" w:cs="Times New Roman"/>
          <w:sz w:val="24"/>
        </w:rPr>
        <w:t>Физические препятствия и недостаточная информационная доступность остаются актуальными</w:t>
      </w:r>
      <w:r>
        <w:rPr>
          <w:rFonts w:ascii="Times New Roman" w:hAnsi="Times New Roman" w:cs="Times New Roman"/>
          <w:sz w:val="24"/>
        </w:rPr>
        <w:t xml:space="preserve"> </w:t>
      </w:r>
      <w:r w:rsidRPr="009872D4">
        <w:rPr>
          <w:rFonts w:ascii="Times New Roman" w:hAnsi="Times New Roman" w:cs="Times New Roman"/>
          <w:sz w:val="24"/>
        </w:rPr>
        <w:t>[2].</w:t>
      </w:r>
    </w:p>
    <w:p w14:paraId="10E8B0F5" w14:textId="77777777" w:rsidR="009872D4" w:rsidRPr="009872D4" w:rsidRDefault="009872D4" w:rsidP="00545B3B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</w:rPr>
      </w:pPr>
      <w:r w:rsidRPr="009872D4">
        <w:rPr>
          <w:rFonts w:ascii="Times New Roman" w:hAnsi="Times New Roman" w:cs="Times New Roman"/>
          <w:sz w:val="24"/>
        </w:rPr>
        <w:t>Недостаточная подготовленность профессорско-преподавательского состава: Значительная часть преподавателей может не обладать достаточными знаниями и практическими навыками для эффективной работы со студентами, имеющими различные нозологии. Отсутствие владения методиками адаптивного преподавания и понимания принципов использования ассистивных технологий может создавать трудности [1].</w:t>
      </w:r>
    </w:p>
    <w:p w14:paraId="49D95CF4" w14:textId="77777777" w:rsidR="009872D4" w:rsidRPr="009872D4" w:rsidRDefault="009872D4" w:rsidP="00545B3B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</w:rPr>
      </w:pPr>
      <w:r w:rsidRPr="002B3E21">
        <w:rPr>
          <w:rFonts w:ascii="Times New Roman" w:hAnsi="Times New Roman" w:cs="Times New Roman"/>
          <w:i/>
          <w:iCs/>
          <w:sz w:val="24"/>
        </w:rPr>
        <w:t>Ограниченная материально-техническая и методическая оснащенность</w:t>
      </w:r>
      <w:r w:rsidRPr="009872D4">
        <w:rPr>
          <w:rFonts w:ascii="Times New Roman" w:hAnsi="Times New Roman" w:cs="Times New Roman"/>
          <w:sz w:val="24"/>
        </w:rPr>
        <w:t>: Отсутствие или недостаточное количество специализированного оборудования, программного обеспечения и адаптированных учебных материалов может препятствовать полноценному включению студентов [3].</w:t>
      </w:r>
    </w:p>
    <w:p w14:paraId="32CFCE17" w14:textId="77777777" w:rsidR="00287A45" w:rsidRPr="002B3E21" w:rsidRDefault="009872D4" w:rsidP="00545B3B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i/>
          <w:iCs/>
          <w:sz w:val="24"/>
        </w:rPr>
      </w:pPr>
      <w:r w:rsidRPr="002B3E21">
        <w:rPr>
          <w:rFonts w:ascii="Times New Roman" w:hAnsi="Times New Roman" w:cs="Times New Roman"/>
          <w:i/>
          <w:iCs/>
          <w:sz w:val="24"/>
        </w:rPr>
        <w:t xml:space="preserve">Несовершенство системы сопровождения: </w:t>
      </w:r>
    </w:p>
    <w:p w14:paraId="69220CD6" w14:textId="77777777" w:rsidR="009872D4" w:rsidRPr="009872D4" w:rsidRDefault="009872D4" w:rsidP="00545B3B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</w:rPr>
      </w:pPr>
      <w:r w:rsidRPr="009872D4">
        <w:rPr>
          <w:rFonts w:ascii="Times New Roman" w:hAnsi="Times New Roman" w:cs="Times New Roman"/>
          <w:sz w:val="24"/>
        </w:rPr>
        <w:t>Фрагментарность или недостаточное развитие служб психолого-педагогической, тьюторской и социальной поддержки студентов с особыми образовательными потребностями [5].</w:t>
      </w:r>
    </w:p>
    <w:p w14:paraId="5A536EB1" w14:textId="77777777" w:rsidR="00287A45" w:rsidRPr="002B3E21" w:rsidRDefault="009872D4" w:rsidP="00545B3B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i/>
          <w:iCs/>
          <w:sz w:val="24"/>
        </w:rPr>
      </w:pPr>
      <w:r w:rsidRPr="002B3E21">
        <w:rPr>
          <w:rFonts w:ascii="Times New Roman" w:hAnsi="Times New Roman" w:cs="Times New Roman"/>
          <w:i/>
          <w:iCs/>
          <w:sz w:val="24"/>
        </w:rPr>
        <w:t>Низки</w:t>
      </w:r>
      <w:r w:rsidR="00287A45" w:rsidRPr="002B3E21">
        <w:rPr>
          <w:rFonts w:ascii="Times New Roman" w:hAnsi="Times New Roman" w:cs="Times New Roman"/>
          <w:i/>
          <w:iCs/>
          <w:sz w:val="24"/>
        </w:rPr>
        <w:t>й уровень инклюзивной культуры:</w:t>
      </w:r>
    </w:p>
    <w:p w14:paraId="4DCA6D4B" w14:textId="77777777" w:rsidR="009872D4" w:rsidRPr="009872D4" w:rsidRDefault="009872D4" w:rsidP="00545B3B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</w:rPr>
      </w:pPr>
      <w:r w:rsidRPr="009872D4">
        <w:rPr>
          <w:rFonts w:ascii="Times New Roman" w:hAnsi="Times New Roman" w:cs="Times New Roman"/>
          <w:sz w:val="24"/>
        </w:rPr>
        <w:t>Сохранение стереотипов, предрассудков и недостаточный уровень толерантности среди всех участников образовательного процесса, включая студентов и административный персонал [4].</w:t>
      </w:r>
    </w:p>
    <w:p w14:paraId="69CFACC9" w14:textId="77777777" w:rsidR="009872D4" w:rsidRPr="009872D4" w:rsidRDefault="009872D4" w:rsidP="00545B3B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</w:rPr>
      </w:pPr>
      <w:r w:rsidRPr="009872D4">
        <w:rPr>
          <w:rFonts w:ascii="Times New Roman" w:hAnsi="Times New Roman" w:cs="Times New Roman"/>
          <w:sz w:val="24"/>
        </w:rPr>
        <w:t>Эти трудности могут косвенно указывать на потенциальные риски при недостаточной подготовке к инклюзии: возможные сложности в поддержании общей динамики образовательного процесса, увеличение нагрузки на преподавателя, а также потенциальные неудобства или задержки, связанные с необходимостью индивидуализации подходов [3].</w:t>
      </w:r>
    </w:p>
    <w:p w14:paraId="5F24935A" w14:textId="77777777" w:rsidR="009872D4" w:rsidRPr="009872D4" w:rsidRDefault="009872D4" w:rsidP="00545B3B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</w:rPr>
      </w:pPr>
      <w:r w:rsidRPr="009872D4">
        <w:rPr>
          <w:rFonts w:ascii="Times New Roman" w:hAnsi="Times New Roman" w:cs="Times New Roman"/>
          <w:sz w:val="24"/>
        </w:rPr>
        <w:lastRenderedPageBreak/>
        <w:t xml:space="preserve">Для успешного преодоления существующих барьеров и эффективного внедрения модели инклюзивного обучения в высшей школе необходимо формирование системного подхода, опирающегося на </w:t>
      </w:r>
      <w:r w:rsidR="00716507">
        <w:rPr>
          <w:rFonts w:ascii="Times New Roman" w:hAnsi="Times New Roman" w:cs="Times New Roman"/>
          <w:sz w:val="24"/>
        </w:rPr>
        <w:t>ряд фундаментальных условий</w:t>
      </w:r>
      <w:r w:rsidRPr="009872D4">
        <w:rPr>
          <w:rFonts w:ascii="Times New Roman" w:hAnsi="Times New Roman" w:cs="Times New Roman"/>
          <w:sz w:val="24"/>
        </w:rPr>
        <w:t xml:space="preserve"> [4]:</w:t>
      </w:r>
    </w:p>
    <w:p w14:paraId="1935D8F6" w14:textId="77777777" w:rsidR="00710B1E" w:rsidRDefault="009872D4" w:rsidP="00545B3B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</w:rPr>
      </w:pPr>
      <w:r w:rsidRPr="009872D4">
        <w:rPr>
          <w:rFonts w:ascii="Times New Roman" w:hAnsi="Times New Roman" w:cs="Times New Roman"/>
          <w:sz w:val="24"/>
        </w:rPr>
        <w:t>Таким образом, успешная реализация модели инклюзивного обучения в вузе требует комплексного, системного подхода, включающего развитие инфраструктуры, обучение и поддержку персонала, адаптацию образовательных процессов и формирование устойчивой инклюзивной культуры. Эти меры позволят вузам максимально полно реализовать право каждого на качественное высшее образование и стать подлинно инклюзивными образовательными организациями</w:t>
      </w:r>
      <w:r w:rsidR="00621450" w:rsidRPr="00621450">
        <w:rPr>
          <w:rFonts w:ascii="Times New Roman" w:hAnsi="Times New Roman" w:cs="Times New Roman"/>
          <w:sz w:val="24"/>
        </w:rPr>
        <w:t xml:space="preserve"> [1]</w:t>
      </w:r>
      <w:r w:rsidRPr="009872D4">
        <w:rPr>
          <w:rFonts w:ascii="Times New Roman" w:hAnsi="Times New Roman" w:cs="Times New Roman"/>
          <w:sz w:val="24"/>
        </w:rPr>
        <w:t>.</w:t>
      </w:r>
    </w:p>
    <w:p w14:paraId="41D1131C" w14:textId="77777777" w:rsidR="00716507" w:rsidRDefault="00716507" w:rsidP="00545B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</w:p>
    <w:p w14:paraId="0CD6E66D" w14:textId="4A08F877" w:rsidR="009872D4" w:rsidRDefault="009872D4" w:rsidP="002B3E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Литература</w:t>
      </w:r>
    </w:p>
    <w:p w14:paraId="2B52A17D" w14:textId="77777777" w:rsidR="00545B3B" w:rsidRDefault="00545B3B" w:rsidP="00287A4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</w:rPr>
      </w:pPr>
    </w:p>
    <w:p w14:paraId="1C0A139A" w14:textId="77777777" w:rsidR="009872D4" w:rsidRPr="002B3E21" w:rsidRDefault="009872D4" w:rsidP="007D26C9">
      <w:pPr>
        <w:pStyle w:val="a4"/>
        <w:numPr>
          <w:ilvl w:val="0"/>
          <w:numId w:val="5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</w:rPr>
      </w:pPr>
      <w:r w:rsidRPr="002B3E21">
        <w:rPr>
          <w:rFonts w:ascii="Times New Roman" w:hAnsi="Times New Roman" w:cs="Times New Roman"/>
          <w:sz w:val="24"/>
        </w:rPr>
        <w:t>Богданова, Е. В. Модель процесса формирования инклюзивной компетентности студентов в информационно-образовательной среде вуза / Е. В. Богданова // Профессиональное образование в России и за рубежом. – 2018. – № 1(29). – С. 107-113. – EDN YUKHAY.</w:t>
      </w:r>
    </w:p>
    <w:p w14:paraId="499EB098" w14:textId="77777777" w:rsidR="009872D4" w:rsidRPr="002B3E21" w:rsidRDefault="009872D4" w:rsidP="007D26C9">
      <w:pPr>
        <w:pStyle w:val="a4"/>
        <w:numPr>
          <w:ilvl w:val="0"/>
          <w:numId w:val="5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</w:rPr>
      </w:pPr>
      <w:r w:rsidRPr="002B3E21">
        <w:rPr>
          <w:rFonts w:ascii="Times New Roman" w:hAnsi="Times New Roman" w:cs="Times New Roman"/>
          <w:sz w:val="24"/>
        </w:rPr>
        <w:t>Литвинова, Е. С. Некоторые аспекты инклюзивного образовательного пространства в структуре высшей школы / Е. С. Литвинова, С. Е. Осиневич // Балтийский гуманитарный журнал. – 2020. – Т. 9, № 1(30). – С. 75-77. – DOI 10.26140/bgz3-2020-0901-0018. – EDN FUIMUC.</w:t>
      </w:r>
    </w:p>
    <w:p w14:paraId="67E99327" w14:textId="77777777" w:rsidR="009872D4" w:rsidRPr="002B3E21" w:rsidRDefault="009872D4" w:rsidP="007D26C9">
      <w:pPr>
        <w:pStyle w:val="a4"/>
        <w:numPr>
          <w:ilvl w:val="0"/>
          <w:numId w:val="5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</w:rPr>
      </w:pPr>
      <w:r w:rsidRPr="002B3E21">
        <w:rPr>
          <w:rFonts w:ascii="Times New Roman" w:hAnsi="Times New Roman" w:cs="Times New Roman"/>
          <w:sz w:val="24"/>
        </w:rPr>
        <w:t>Лобанова, Е. Е. Инклюзивное образование в технических вузах России: проблемы и возможные пути решения / Е. Е. Лобанова, О. Л. Назарова, Л. И. Савва // Мир науки. Педагогика и психология. – 2022. – Т. 10, № 2. – EDN GMEVCY.</w:t>
      </w:r>
    </w:p>
    <w:p w14:paraId="06BF3A81" w14:textId="77777777" w:rsidR="009872D4" w:rsidRPr="002B3E21" w:rsidRDefault="009872D4" w:rsidP="007D26C9">
      <w:pPr>
        <w:pStyle w:val="a4"/>
        <w:numPr>
          <w:ilvl w:val="0"/>
          <w:numId w:val="5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</w:rPr>
      </w:pPr>
      <w:r w:rsidRPr="002B3E21">
        <w:rPr>
          <w:rFonts w:ascii="Times New Roman" w:hAnsi="Times New Roman" w:cs="Times New Roman"/>
          <w:sz w:val="24"/>
        </w:rPr>
        <w:t>Муллер, О. Ю. Инклюзивная образовательная модель на примере российских и зарубежных вузов / О. Ю. Муллер // Вектор науки Тольяттинского государственного университета. Серия: Педагогика, психология. – 2017. – № 4(31). – С. 36-40. – DOI 10.18323/2221-5662-2017-4-36-40. – EDN ZXIVJD.</w:t>
      </w:r>
    </w:p>
    <w:p w14:paraId="71341996" w14:textId="1B6AFE85" w:rsidR="009872D4" w:rsidRPr="002B3E21" w:rsidRDefault="009872D4" w:rsidP="007D26C9">
      <w:pPr>
        <w:pStyle w:val="a4"/>
        <w:numPr>
          <w:ilvl w:val="0"/>
          <w:numId w:val="5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</w:rPr>
      </w:pPr>
      <w:r w:rsidRPr="002B3E21">
        <w:rPr>
          <w:rFonts w:ascii="Times New Roman" w:hAnsi="Times New Roman" w:cs="Times New Roman"/>
          <w:sz w:val="24"/>
        </w:rPr>
        <w:t xml:space="preserve">Озерина, А. А. модель организации инклюзивного образования в вузе / А. А. Озерина, Д. А. Раева // Социально-педагогическая поддержка лиц с ограниченными возможностями здоровья: теория и </w:t>
      </w:r>
      <w:r w:rsidR="00771118" w:rsidRPr="002B3E21">
        <w:rPr>
          <w:rFonts w:ascii="Times New Roman" w:hAnsi="Times New Roman" w:cs="Times New Roman"/>
          <w:sz w:val="24"/>
        </w:rPr>
        <w:t>практика:</w:t>
      </w:r>
      <w:r w:rsidRPr="002B3E21">
        <w:rPr>
          <w:rFonts w:ascii="Times New Roman" w:hAnsi="Times New Roman" w:cs="Times New Roman"/>
          <w:sz w:val="24"/>
        </w:rPr>
        <w:t xml:space="preserve"> Материалы Международной научно-практической конференции, Ялта, 18–20 мая 2017 года / Под научной редакцией Ю.В. Богинской. – Ялта: Общество с ограниченной ответственностью «Издательство Типография «Ариал», 2017. – С. 200-204. – EDN ZBEIOH.</w:t>
      </w:r>
    </w:p>
    <w:p w14:paraId="76C68E91" w14:textId="77777777" w:rsidR="009872D4" w:rsidRPr="002B3E21" w:rsidRDefault="009872D4" w:rsidP="007D26C9">
      <w:pPr>
        <w:pStyle w:val="a4"/>
        <w:numPr>
          <w:ilvl w:val="0"/>
          <w:numId w:val="5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</w:rPr>
      </w:pPr>
      <w:r w:rsidRPr="002B3E21">
        <w:rPr>
          <w:rFonts w:ascii="Times New Roman" w:hAnsi="Times New Roman" w:cs="Times New Roman"/>
          <w:sz w:val="24"/>
        </w:rPr>
        <w:t>Федеральный закон от 27.07.2006 № 152-ФЗ «О персональных данных» (в контексте защиты данных лиц с ОВЗ) // СПС КонсультантПлюс</w:t>
      </w:r>
    </w:p>
    <w:p w14:paraId="3A585347" w14:textId="77777777" w:rsidR="009872D4" w:rsidRPr="002B3E21" w:rsidRDefault="009872D4" w:rsidP="007D26C9">
      <w:pPr>
        <w:pStyle w:val="a4"/>
        <w:numPr>
          <w:ilvl w:val="0"/>
          <w:numId w:val="5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</w:rPr>
      </w:pPr>
      <w:r w:rsidRPr="002B3E21">
        <w:rPr>
          <w:rFonts w:ascii="Times New Roman" w:hAnsi="Times New Roman" w:cs="Times New Roman"/>
          <w:sz w:val="24"/>
        </w:rPr>
        <w:t>Федеральный закон от 29.12.2012 № 273-ФЗ «Об образовании в Российской Федерации» // СПС КонсультантПлюс</w:t>
      </w:r>
    </w:p>
    <w:sectPr w:rsidR="009872D4" w:rsidRPr="002B3E21" w:rsidSect="00545B3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F3B8F"/>
    <w:multiLevelType w:val="hybridMultilevel"/>
    <w:tmpl w:val="DD2A4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F37D3"/>
    <w:multiLevelType w:val="hybridMultilevel"/>
    <w:tmpl w:val="0E4E1662"/>
    <w:lvl w:ilvl="0" w:tplc="E02488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D11FCC"/>
    <w:multiLevelType w:val="hybridMultilevel"/>
    <w:tmpl w:val="AEC427EC"/>
    <w:lvl w:ilvl="0" w:tplc="0FE403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A1359"/>
    <w:multiLevelType w:val="hybridMultilevel"/>
    <w:tmpl w:val="CE88C5E0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2CEA3844"/>
    <w:multiLevelType w:val="hybridMultilevel"/>
    <w:tmpl w:val="A7BED086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 w16cid:durableId="1840924158">
    <w:abstractNumId w:val="2"/>
  </w:num>
  <w:num w:numId="2" w16cid:durableId="527061160">
    <w:abstractNumId w:val="1"/>
  </w:num>
  <w:num w:numId="3" w16cid:durableId="625549026">
    <w:abstractNumId w:val="3"/>
  </w:num>
  <w:num w:numId="4" w16cid:durableId="311065322">
    <w:abstractNumId w:val="0"/>
  </w:num>
  <w:num w:numId="5" w16cid:durableId="6327544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E5A"/>
    <w:rsid w:val="000D7DC7"/>
    <w:rsid w:val="00287A45"/>
    <w:rsid w:val="002B3E21"/>
    <w:rsid w:val="003167CE"/>
    <w:rsid w:val="00452C15"/>
    <w:rsid w:val="004B4619"/>
    <w:rsid w:val="005223FB"/>
    <w:rsid w:val="00545B3B"/>
    <w:rsid w:val="005D48AB"/>
    <w:rsid w:val="00621450"/>
    <w:rsid w:val="006F774B"/>
    <w:rsid w:val="00710B1E"/>
    <w:rsid w:val="00716507"/>
    <w:rsid w:val="00771118"/>
    <w:rsid w:val="007D26C9"/>
    <w:rsid w:val="009872D4"/>
    <w:rsid w:val="00B56C23"/>
    <w:rsid w:val="00C922A4"/>
    <w:rsid w:val="00D64E5A"/>
    <w:rsid w:val="00D84E60"/>
    <w:rsid w:val="00FA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01966"/>
  <w15:chartTrackingRefBased/>
  <w15:docId w15:val="{3F01ECD7-92AC-4ABA-958B-C6EA7BEC3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67C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87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hr2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Преподаватель</cp:lastModifiedBy>
  <cp:revision>4</cp:revision>
  <dcterms:created xsi:type="dcterms:W3CDTF">2026-03-19T11:55:00Z</dcterms:created>
  <dcterms:modified xsi:type="dcterms:W3CDTF">2026-03-19T17:59:00Z</dcterms:modified>
</cp:coreProperties>
</file>