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3973" w14:textId="700B1F0F" w:rsidR="00D7649A" w:rsidRDefault="00C15FD8" w:rsidP="00B97C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C14">
        <w:rPr>
          <w:rFonts w:ascii="Times New Roman" w:hAnsi="Times New Roman" w:cs="Times New Roman"/>
          <w:b/>
          <w:bCs/>
          <w:sz w:val="24"/>
          <w:szCs w:val="24"/>
        </w:rPr>
        <w:t>Способы индивидуализации развития навыков публичного выступления</w:t>
      </w:r>
      <w:bookmarkStart w:id="0" w:name="_Список_литературы_1"/>
      <w:bookmarkEnd w:id="0"/>
    </w:p>
    <w:p w14:paraId="0E97E299" w14:textId="7D2F4753" w:rsidR="003D3E77" w:rsidRPr="003D3E77" w:rsidRDefault="003D3E77" w:rsidP="003D3E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3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Сагдуллаева А.А</w:t>
      </w:r>
      <w:r w:rsidR="00B97C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2DE25B5" w14:textId="05D8CFD6" w:rsidR="003D3E77" w:rsidRDefault="00B97C97" w:rsidP="003D3E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97C97">
        <w:rPr>
          <w:rFonts w:ascii="Times New Roman" w:hAnsi="Times New Roman" w:cs="Times New Roman"/>
          <w:i/>
          <w:iCs/>
          <w:sz w:val="24"/>
          <w:szCs w:val="24"/>
        </w:rPr>
        <w:t>Магистрант</w:t>
      </w:r>
      <w:r w:rsidR="003D3E77" w:rsidRPr="003D3E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E85A589" w14:textId="0FAD5B07" w:rsidR="003D3E77" w:rsidRDefault="003D3E77" w:rsidP="003D3E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D3E77">
        <w:rPr>
          <w:rFonts w:ascii="Times New Roman" w:hAnsi="Times New Roman" w:cs="Times New Roman"/>
          <w:i/>
          <w:iCs/>
          <w:sz w:val="24"/>
          <w:szCs w:val="24"/>
        </w:rPr>
        <w:t>Филиал Московского государственного университета имени М. В. Ломоносова в городе Ташкенте</w:t>
      </w:r>
      <w:r w:rsidRPr="003D3E77">
        <w:rPr>
          <w:rFonts w:ascii="Times New Roman" w:hAnsi="Times New Roman" w:cs="Times New Roman"/>
          <w:i/>
          <w:iCs/>
          <w:sz w:val="24"/>
          <w:szCs w:val="24"/>
        </w:rPr>
        <w:br/>
        <w:t>Факультет управления образованием</w:t>
      </w:r>
      <w:r w:rsidR="000F0C8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D3E77">
        <w:rPr>
          <w:rFonts w:ascii="Times New Roman" w:hAnsi="Times New Roman" w:cs="Times New Roman"/>
          <w:i/>
          <w:iCs/>
          <w:sz w:val="24"/>
          <w:szCs w:val="24"/>
        </w:rPr>
        <w:t>Ташкент, Узбекистан</w:t>
      </w:r>
    </w:p>
    <w:p w14:paraId="51D25F1E" w14:textId="2E5DC104" w:rsidR="003D3E77" w:rsidRPr="00B97C97" w:rsidRDefault="000F0C8F" w:rsidP="00B97C9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F0C8F">
        <w:rPr>
          <w:rFonts w:ascii="Times New Roman" w:hAnsi="Times New Roman" w:cs="Times New Roman"/>
          <w:i/>
          <w:iCs/>
          <w:sz w:val="24"/>
          <w:szCs w:val="24"/>
          <w:u w:val="single"/>
        </w:rPr>
        <w:t>E–</w:t>
      </w:r>
      <w:proofErr w:type="spellStart"/>
      <w:r w:rsidRPr="000F0C8F">
        <w:rPr>
          <w:rFonts w:ascii="Times New Roman" w:hAnsi="Times New Roman" w:cs="Times New Roman"/>
          <w:i/>
          <w:iCs/>
          <w:sz w:val="24"/>
          <w:szCs w:val="24"/>
          <w:u w:val="single"/>
        </w:rPr>
        <w:t>mail</w:t>
      </w:r>
      <w:proofErr w:type="spellEnd"/>
      <w:r w:rsidRPr="000F0C8F">
        <w:rPr>
          <w:rFonts w:ascii="Times New Roman" w:hAnsi="Times New Roman" w:cs="Times New Roman"/>
          <w:i/>
          <w:iCs/>
          <w:sz w:val="24"/>
          <w:szCs w:val="24"/>
          <w:u w:val="single"/>
        </w:rPr>
        <w:t>: </w:t>
      </w:r>
      <w:r w:rsidR="00B97C97" w:rsidRPr="00B97C97">
        <w:rPr>
          <w:rFonts w:ascii="Times New Roman" w:hAnsi="Times New Roman" w:cs="Times New Roman"/>
          <w:i/>
          <w:iCs/>
          <w:sz w:val="24"/>
          <w:szCs w:val="24"/>
          <w:u w:val="single"/>
        </w:rPr>
        <w:t>asalsagdullaeva@mail.ru</w:t>
      </w:r>
    </w:p>
    <w:p w14:paraId="759AEC9C" w14:textId="2044EB9F" w:rsidR="00D7649A" w:rsidRPr="00D7649A" w:rsidRDefault="00D7649A" w:rsidP="00B97C9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649A">
        <w:rPr>
          <w:rFonts w:ascii="Times New Roman" w:hAnsi="Times New Roman" w:cs="Times New Roman"/>
          <w:sz w:val="24"/>
          <w:szCs w:val="24"/>
        </w:rPr>
        <w:t xml:space="preserve">В последние годы в Республике Узбекистан значительное внимание уделяется модернизации системы образования. В частности, Национальная программа развития школьного образования на 2022–2026 годы направлена на внедрение современных образовательных подходов и повышение качества обучения. Одним из приоритетных направлений программы является развитие у обучающихся ключевых компетенций, </w:t>
      </w:r>
      <w:r w:rsidRPr="00383C30">
        <w:rPr>
          <w:rFonts w:ascii="Times New Roman" w:hAnsi="Times New Roman" w:cs="Times New Roman"/>
          <w:sz w:val="24"/>
          <w:szCs w:val="24"/>
        </w:rPr>
        <w:t>включа</w:t>
      </w:r>
      <w:r w:rsidR="00EE255D" w:rsidRPr="00383C30">
        <w:rPr>
          <w:rFonts w:ascii="Times New Roman" w:hAnsi="Times New Roman" w:cs="Times New Roman"/>
          <w:sz w:val="24"/>
          <w:szCs w:val="24"/>
        </w:rPr>
        <w:t>ющих</w:t>
      </w:r>
      <w:r w:rsidRPr="00383C30">
        <w:rPr>
          <w:rFonts w:ascii="Times New Roman" w:hAnsi="Times New Roman" w:cs="Times New Roman"/>
          <w:sz w:val="24"/>
          <w:szCs w:val="24"/>
        </w:rPr>
        <w:t xml:space="preserve"> коммуникативные </w:t>
      </w:r>
      <w:r w:rsidR="00EE255D" w:rsidRPr="00383C30">
        <w:rPr>
          <w:rFonts w:ascii="Times New Roman" w:hAnsi="Times New Roman" w:cs="Times New Roman"/>
          <w:sz w:val="24"/>
          <w:szCs w:val="24"/>
        </w:rPr>
        <w:t xml:space="preserve">умения и навыки </w:t>
      </w:r>
      <w:r w:rsidR="00447C3C" w:rsidRPr="00383C30">
        <w:rPr>
          <w:rFonts w:ascii="Times New Roman" w:hAnsi="Times New Roman" w:cs="Times New Roman"/>
          <w:sz w:val="24"/>
          <w:szCs w:val="24"/>
        </w:rPr>
        <w:t>публичного</w:t>
      </w:r>
      <w:r w:rsidR="00EE255D" w:rsidRPr="00383C30">
        <w:rPr>
          <w:rFonts w:ascii="Times New Roman" w:hAnsi="Times New Roman" w:cs="Times New Roman"/>
          <w:sz w:val="24"/>
          <w:szCs w:val="24"/>
        </w:rPr>
        <w:t xml:space="preserve"> выступления, которые позволяют учащимся ясно выражать свои мысли</w:t>
      </w:r>
      <w:r w:rsidR="00383C30" w:rsidRPr="00383C30">
        <w:rPr>
          <w:rFonts w:ascii="Times New Roman" w:hAnsi="Times New Roman" w:cs="Times New Roman"/>
          <w:sz w:val="24"/>
          <w:szCs w:val="24"/>
        </w:rPr>
        <w:t xml:space="preserve"> и эффективно взаимодействовать с аудиторией.</w:t>
      </w:r>
      <w:r w:rsidR="00383C30">
        <w:rPr>
          <w:rFonts w:ascii="Times New Roman" w:hAnsi="Times New Roman" w:cs="Times New Roman"/>
          <w:sz w:val="24"/>
          <w:szCs w:val="24"/>
        </w:rPr>
        <w:t xml:space="preserve"> </w:t>
      </w:r>
      <w:r w:rsidRPr="00D76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E3BFB" w14:textId="22CE55B9" w:rsidR="00383C30" w:rsidRDefault="00383C30" w:rsidP="00B97C9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83C30">
        <w:rPr>
          <w:rFonts w:ascii="Times New Roman" w:hAnsi="Times New Roman" w:cs="Times New Roman"/>
          <w:sz w:val="24"/>
          <w:szCs w:val="24"/>
        </w:rPr>
        <w:t>В современных условиях важное значение для обучающихся имеет совершенствование навыков публичного выступления, позволяющих ясно выражать мысли и уверенно представлять идеи. Навыки публичного выступления необходимы не только в учебной деятельности, но и в будущей профессиональной сфере. Однако уровень совершенствования этих навыков у учащихся различается, поэтому возникает необходимость их индивидуального совершенствования.</w:t>
      </w:r>
    </w:p>
    <w:p w14:paraId="36539FB5" w14:textId="665A3A22" w:rsidR="00D7649A" w:rsidRPr="00552C14" w:rsidRDefault="00D7649A" w:rsidP="00B97C9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649A">
        <w:rPr>
          <w:rFonts w:ascii="Times New Roman" w:hAnsi="Times New Roman" w:cs="Times New Roman"/>
          <w:sz w:val="24"/>
          <w:szCs w:val="24"/>
        </w:rPr>
        <w:t>Одним из эффективных способов решения данной задачи является индивидуализация обучения, которая позволяет учитывать уровень подготовки, интересы и особенности каждого обучающегося. Это способствует более успешному формированию коммуникативных навыков и развитию у обучающихся умений публичного выступления.</w:t>
      </w:r>
    </w:p>
    <w:p w14:paraId="59D616C5" w14:textId="2DFBF326" w:rsidR="00D7649A" w:rsidRPr="00874A63" w:rsidRDefault="00D7649A" w:rsidP="00B97C9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4A63">
        <w:rPr>
          <w:rFonts w:ascii="Times New Roman" w:hAnsi="Times New Roman" w:cs="Times New Roman"/>
          <w:sz w:val="24"/>
          <w:szCs w:val="24"/>
        </w:rPr>
        <w:t xml:space="preserve">Публичная речь рассматривается как элемент речевой деятельности, возникающий в процессе общения между выступающим и аудиторией и направленный на передачу информации и воздействие на слушателей. Эффективность выступления во многом зависит от грамотности, логичности и выразительности речи выступающего </w:t>
      </w:r>
      <w:hyperlink w:anchor="_Список_литературы" w:history="1">
        <w:r w:rsidRPr="00874A6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[ </w:t>
        </w:r>
        <w:r w:rsidR="000F0C8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2, </w:t>
        </w:r>
        <w:r w:rsidRPr="00874A6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43].</w:t>
        </w:r>
      </w:hyperlink>
    </w:p>
    <w:p w14:paraId="622BC9A0" w14:textId="788AA41B" w:rsidR="000B3EBA" w:rsidRPr="000B3EBA" w:rsidRDefault="00D009AD" w:rsidP="00B97C9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09AD">
        <w:rPr>
          <w:rFonts w:ascii="Times New Roman" w:hAnsi="Times New Roman" w:cs="Times New Roman"/>
          <w:sz w:val="24"/>
          <w:szCs w:val="24"/>
        </w:rPr>
        <w:t xml:space="preserve">В педагогической психологии под навыком понимается </w:t>
      </w:r>
      <w:r w:rsidR="000B3EBA" w:rsidRPr="000B3EBA">
        <w:rPr>
          <w:rFonts w:ascii="Times New Roman" w:hAnsi="Times New Roman" w:cs="Times New Roman"/>
          <w:sz w:val="24"/>
          <w:szCs w:val="24"/>
        </w:rPr>
        <w:t xml:space="preserve">действие, сформированное в результате упражнений и доведённое до высокой степени автоматизации </w:t>
      </w:r>
      <w:hyperlink w:anchor="_Список_литературы" w:history="1">
        <w:r w:rsidR="000B3EBA" w:rsidRPr="000B3EB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[</w:t>
        </w:r>
        <w:r w:rsidR="000F0C8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1, </w:t>
        </w:r>
        <w:r w:rsidR="000B3EBA" w:rsidRPr="000B3EB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144].</w:t>
        </w:r>
      </w:hyperlink>
      <w:r w:rsidR="000B3EBA" w:rsidRPr="000B3EBA">
        <w:rPr>
          <w:rFonts w:ascii="Times New Roman" w:hAnsi="Times New Roman" w:cs="Times New Roman"/>
          <w:sz w:val="24"/>
          <w:szCs w:val="24"/>
        </w:rPr>
        <w:t xml:space="preserve"> В этом контексте навыки публичного выступления представляют собой комплекс взаимосвязанных речевых и коммуникативных умений. К основным компонентам данного навыка относят логическое построение высказывания, грамотное использование языковых средств, аргументацию собственной позиции, выразительность речи и умение взаимодействовать с аудиторией. Эффективное публичное выступление предполагает способность ясно и убедительно доносить свои мысли до слушателей, используя как вербальные, так и невербальные средства общения. </w:t>
      </w:r>
    </w:p>
    <w:p w14:paraId="44F8D011" w14:textId="77777777" w:rsidR="00D7649A" w:rsidRPr="00D7649A" w:rsidRDefault="00D7649A" w:rsidP="00B97C9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649A">
        <w:rPr>
          <w:rFonts w:ascii="Times New Roman" w:hAnsi="Times New Roman" w:cs="Times New Roman"/>
          <w:sz w:val="24"/>
          <w:szCs w:val="24"/>
        </w:rPr>
        <w:t>В образовательной практике развитие навыков публичного выступления осуществляется через различные формы учебной деятельности: подготовку докладов, презентаций, участие в дискуссиях, защиту проектов и выступления на научных конференциях. Подобные виды деятельности способствуют развитию навыков аргументации, логического построения высказывания и эффективного взаимодействия с аудиторией.</w:t>
      </w:r>
    </w:p>
    <w:p w14:paraId="45D6F746" w14:textId="46A55FA2" w:rsidR="000B3EBA" w:rsidRDefault="00D7649A" w:rsidP="00B97C9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649A">
        <w:rPr>
          <w:rFonts w:ascii="Times New Roman" w:hAnsi="Times New Roman" w:cs="Times New Roman"/>
          <w:sz w:val="24"/>
          <w:szCs w:val="24"/>
        </w:rPr>
        <w:t xml:space="preserve">Особое значение при этом имеет систематическая практика выступлений. Регулярное участие в различных </w:t>
      </w:r>
      <w:r w:rsidR="000618F1">
        <w:rPr>
          <w:rFonts w:ascii="Times New Roman" w:hAnsi="Times New Roman" w:cs="Times New Roman"/>
          <w:sz w:val="24"/>
          <w:szCs w:val="24"/>
        </w:rPr>
        <w:t>видах</w:t>
      </w:r>
      <w:r w:rsidRPr="00D7649A">
        <w:rPr>
          <w:rFonts w:ascii="Times New Roman" w:hAnsi="Times New Roman" w:cs="Times New Roman"/>
          <w:sz w:val="24"/>
          <w:szCs w:val="24"/>
        </w:rPr>
        <w:t xml:space="preserve"> публичн</w:t>
      </w:r>
      <w:r w:rsidR="00E6319C">
        <w:rPr>
          <w:rFonts w:ascii="Times New Roman" w:hAnsi="Times New Roman" w:cs="Times New Roman"/>
          <w:sz w:val="24"/>
          <w:szCs w:val="24"/>
        </w:rPr>
        <w:t xml:space="preserve">ых выступлений </w:t>
      </w:r>
      <w:r w:rsidRPr="00D7649A">
        <w:rPr>
          <w:rFonts w:ascii="Times New Roman" w:hAnsi="Times New Roman" w:cs="Times New Roman"/>
          <w:sz w:val="24"/>
          <w:szCs w:val="24"/>
        </w:rPr>
        <w:t xml:space="preserve">способствует преодолению психологических барьеров, развитию уверенности в себе и совершенствованию речевых навыков. Важным условием является создание образовательной среды, в которой </w:t>
      </w:r>
      <w:r w:rsidRPr="00D7649A">
        <w:rPr>
          <w:rFonts w:ascii="Times New Roman" w:hAnsi="Times New Roman" w:cs="Times New Roman"/>
          <w:sz w:val="24"/>
          <w:szCs w:val="24"/>
        </w:rPr>
        <w:lastRenderedPageBreak/>
        <w:t>обучающиеся смогут постепенно осваивать навыки публичной речи с учётом своих индивидуальных особенностей и уровня подготовки.</w:t>
      </w:r>
    </w:p>
    <w:p w14:paraId="3F6A8BF1" w14:textId="77777777" w:rsidR="001B1796" w:rsidRPr="001B1796" w:rsidRDefault="001B1796" w:rsidP="00B97C9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B1796">
        <w:rPr>
          <w:rFonts w:ascii="Times New Roman" w:hAnsi="Times New Roman" w:cs="Times New Roman"/>
          <w:sz w:val="24"/>
          <w:szCs w:val="24"/>
        </w:rPr>
        <w:t>Индивидуальный подход к развитию навыков публичного выступления способствует более эффективному совершенствованию коммуникативных умений обучающихся. Однако в рамках традиционной учебной деятельности возможности для регулярной практики публичных выступлений часто ограничены. Учебное занятие предполагает выполнение программы и не всегда позволяет каждому учащемуся систематически выступать перед аудиторией, представлять результаты своей работы и получать обратную связь.</w:t>
      </w:r>
    </w:p>
    <w:p w14:paraId="75877B7B" w14:textId="5152A7A9" w:rsidR="001B1796" w:rsidRPr="001B1796" w:rsidRDefault="001B1796" w:rsidP="00B97C9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B1796">
        <w:rPr>
          <w:rFonts w:ascii="Times New Roman" w:hAnsi="Times New Roman" w:cs="Times New Roman"/>
          <w:sz w:val="24"/>
          <w:szCs w:val="24"/>
        </w:rPr>
        <w:t>В этой связи особое значение приобретает система дополнительного образования. Внеурочная деятельность создаёт более гибкие условия для развития навыков публичной речи: учащиеся могут участвовать в научных конференциях, дискуссионных клубах, проектной деятельности, дебатах и конкурсах презентаций. Такие формы работы позволяют регулярно практиковать выступления перед аудиторией, развивать аргументацию и выразительность речи.</w:t>
      </w:r>
    </w:p>
    <w:p w14:paraId="0F7069F2" w14:textId="0AF4B92E" w:rsidR="001B1796" w:rsidRDefault="001B1796" w:rsidP="00B97C9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</w:t>
      </w:r>
      <w:r w:rsidRPr="001B1796">
        <w:rPr>
          <w:rFonts w:ascii="Times New Roman" w:hAnsi="Times New Roman" w:cs="Times New Roman"/>
          <w:sz w:val="24"/>
          <w:szCs w:val="24"/>
        </w:rPr>
        <w:t>, дополнительное образование становится важным инструментом совершенствования навыков публичного выступления, поскольку создаёт условия для более активной практики речевой деятельности и учитывает индивидуальные особенности обучающихся.</w:t>
      </w:r>
    </w:p>
    <w:p w14:paraId="12048CA0" w14:textId="22FD3198" w:rsidR="00FB17B8" w:rsidRPr="00552C14" w:rsidRDefault="00FB17B8" w:rsidP="003D3E77">
      <w:pPr>
        <w:pStyle w:val="2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Список_литературы"/>
      <w:bookmarkEnd w:id="1"/>
      <w:r w:rsidRPr="00552C14"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Список литературы</w:t>
      </w:r>
    </w:p>
    <w:p w14:paraId="5C09BE46" w14:textId="77777777" w:rsidR="003902BB" w:rsidRPr="003902BB" w:rsidRDefault="003902BB" w:rsidP="003D3E77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2BB">
        <w:rPr>
          <w:rFonts w:ascii="Times New Roman" w:hAnsi="Times New Roman" w:cs="Times New Roman"/>
          <w:sz w:val="24"/>
          <w:szCs w:val="24"/>
        </w:rPr>
        <w:t xml:space="preserve">Зимняя И. А. Педагогическая психология: учебник для вузов. – М.: Логос, 2002. – 384 с </w:t>
      </w:r>
    </w:p>
    <w:p w14:paraId="680D87E6" w14:textId="35F6E707" w:rsidR="0009336F" w:rsidRPr="00552C14" w:rsidRDefault="0009336F" w:rsidP="003D3E77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C14">
        <w:rPr>
          <w:rFonts w:ascii="Times New Roman" w:hAnsi="Times New Roman" w:cs="Times New Roman"/>
          <w:sz w:val="24"/>
          <w:szCs w:val="24"/>
        </w:rPr>
        <w:t>Одинокова</w:t>
      </w:r>
      <w:proofErr w:type="spellEnd"/>
      <w:r w:rsidRPr="00552C14">
        <w:rPr>
          <w:rFonts w:ascii="Times New Roman" w:hAnsi="Times New Roman" w:cs="Times New Roman"/>
          <w:sz w:val="24"/>
          <w:szCs w:val="24"/>
        </w:rPr>
        <w:t xml:space="preserve"> Н. А. Владение навыками публичного выступления — ключ к успеху в профессиональной карьере // Новосибирский государственный педагогический университет. – 2016, с. 42–45.</w:t>
      </w:r>
    </w:p>
    <w:p w14:paraId="6A209547" w14:textId="7A5F15C3" w:rsidR="00552C14" w:rsidRPr="00552C14" w:rsidRDefault="00552C14" w:rsidP="003D3E77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C14">
        <w:rPr>
          <w:rFonts w:ascii="Times New Roman" w:hAnsi="Times New Roman" w:cs="Times New Roman"/>
          <w:sz w:val="24"/>
          <w:szCs w:val="24"/>
        </w:rPr>
        <w:t>Указ Президента Республики Узбекистан «Об утверждении Национальной программы по развитию школьного образования в 2022–2026 годах» № УП-134. – Ташкент, 2022.</w:t>
      </w:r>
    </w:p>
    <w:p w14:paraId="7E2E0B8B" w14:textId="2D3524DB" w:rsidR="00FB17B8" w:rsidRPr="00552C14" w:rsidRDefault="00FB17B8" w:rsidP="003D3E7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FB17B8" w:rsidRPr="00552C14" w:rsidSect="00B67C7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3B64"/>
    <w:multiLevelType w:val="hybridMultilevel"/>
    <w:tmpl w:val="5F501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253A2"/>
    <w:multiLevelType w:val="hybridMultilevel"/>
    <w:tmpl w:val="6C36E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48"/>
    <w:rsid w:val="0004702A"/>
    <w:rsid w:val="00055826"/>
    <w:rsid w:val="000618F1"/>
    <w:rsid w:val="0009336F"/>
    <w:rsid w:val="000B3EBA"/>
    <w:rsid w:val="000C4353"/>
    <w:rsid w:val="000F0C8F"/>
    <w:rsid w:val="001B1796"/>
    <w:rsid w:val="002A4A2B"/>
    <w:rsid w:val="00325153"/>
    <w:rsid w:val="00383C30"/>
    <w:rsid w:val="003902BB"/>
    <w:rsid w:val="00396AA1"/>
    <w:rsid w:val="003D3E77"/>
    <w:rsid w:val="003F3AAE"/>
    <w:rsid w:val="00402F11"/>
    <w:rsid w:val="00447C3C"/>
    <w:rsid w:val="004A3D33"/>
    <w:rsid w:val="004E5BD4"/>
    <w:rsid w:val="00552C14"/>
    <w:rsid w:val="00554E6C"/>
    <w:rsid w:val="00607A06"/>
    <w:rsid w:val="00687333"/>
    <w:rsid w:val="006C3675"/>
    <w:rsid w:val="00732531"/>
    <w:rsid w:val="0076147E"/>
    <w:rsid w:val="007C1CE9"/>
    <w:rsid w:val="00874A63"/>
    <w:rsid w:val="008F2757"/>
    <w:rsid w:val="008F5EAE"/>
    <w:rsid w:val="00973312"/>
    <w:rsid w:val="009E0561"/>
    <w:rsid w:val="00AE026C"/>
    <w:rsid w:val="00B67C7A"/>
    <w:rsid w:val="00B97C97"/>
    <w:rsid w:val="00C15FD8"/>
    <w:rsid w:val="00C43F2E"/>
    <w:rsid w:val="00CB5C7A"/>
    <w:rsid w:val="00D009AD"/>
    <w:rsid w:val="00D75C63"/>
    <w:rsid w:val="00D7649A"/>
    <w:rsid w:val="00DE11AB"/>
    <w:rsid w:val="00E40AB3"/>
    <w:rsid w:val="00E6319C"/>
    <w:rsid w:val="00EE255D"/>
    <w:rsid w:val="00EE5648"/>
    <w:rsid w:val="00FB17B8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D863"/>
  <w15:chartTrackingRefBased/>
  <w15:docId w15:val="{B2DDF79B-BF60-459B-9357-72A4BD76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7B8"/>
  </w:style>
  <w:style w:type="paragraph" w:styleId="1">
    <w:name w:val="heading 1"/>
    <w:basedOn w:val="a"/>
    <w:next w:val="a"/>
    <w:link w:val="10"/>
    <w:uiPriority w:val="9"/>
    <w:rsid w:val="00FB17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4E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4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FB17B8"/>
    <w:rPr>
      <w:color w:val="0563C1" w:themeColor="hyperlink"/>
      <w:u w:val="single"/>
    </w:rPr>
  </w:style>
  <w:style w:type="paragraph" w:customStyle="1" w:styleId="21">
    <w:name w:val="Абзац списка2"/>
    <w:basedOn w:val="a"/>
    <w:rsid w:val="00FB17B8"/>
    <w:pPr>
      <w:ind w:left="720"/>
      <w:contextualSpacing/>
    </w:pPr>
    <w:rPr>
      <w:rFonts w:ascii="Droid Sans" w:eastAsia="Droid Sans" w:hAnsi="Times New Roman" w:cs="Arial"/>
    </w:rPr>
  </w:style>
  <w:style w:type="paragraph" w:styleId="a4">
    <w:name w:val="List Paragraph"/>
    <w:basedOn w:val="a"/>
    <w:uiPriority w:val="34"/>
    <w:qFormat/>
    <w:rsid w:val="00FB17B8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CB5C7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54E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4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B3E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Асаль Сагдуллаева</dc:creator>
  <cp:keywords/>
  <dc:description/>
  <cp:lastModifiedBy>Асаль Сагдуллаева</cp:lastModifiedBy>
  <cp:revision>28</cp:revision>
  <dcterms:created xsi:type="dcterms:W3CDTF">2024-04-21T02:33:00Z</dcterms:created>
  <dcterms:modified xsi:type="dcterms:W3CDTF">2026-03-12T08:28:00Z</dcterms:modified>
</cp:coreProperties>
</file>