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F559" w14:textId="3AE3456B" w:rsidR="00697312" w:rsidRDefault="00B0107A" w:rsidP="00697312">
      <w:pPr>
        <w:adjustRightInd w:val="0"/>
        <w:snapToGrid w:val="0"/>
        <w:jc w:val="center"/>
        <w:rPr>
          <w:rFonts w:ascii="Times New Roman" w:eastAsia="楷体" w:hAnsi="Times New Roman" w:cs="Times New Roman" w:hint="eastAsia"/>
          <w:b/>
          <w:bCs/>
          <w:sz w:val="24"/>
          <w:szCs w:val="24"/>
        </w:rPr>
      </w:pPr>
      <w:r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>К</w:t>
      </w:r>
      <w:r w:rsidR="00E90770"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>омсомол</w:t>
      </w:r>
      <w:r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>ьские организации</w:t>
      </w:r>
      <w:r w:rsidR="00EF58AF" w:rsidRPr="00791543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китайских </w:t>
      </w:r>
      <w:r w:rsidR="009815F4"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>вузов</w:t>
      </w:r>
      <w:r w:rsidR="00EF58AF" w:rsidRPr="00791543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как </w:t>
      </w:r>
      <w:r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 xml:space="preserve">фактор </w:t>
      </w:r>
      <w:r w:rsidR="00EF58AF" w:rsidRPr="00791543">
        <w:rPr>
          <w:rFonts w:ascii="Times New Roman" w:eastAsia="楷体" w:hAnsi="Times New Roman" w:cs="Times New Roman"/>
          <w:b/>
          <w:bCs/>
          <w:sz w:val="24"/>
          <w:szCs w:val="24"/>
        </w:rPr>
        <w:t>нравственно</w:t>
      </w:r>
      <w:r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>го</w:t>
      </w:r>
      <w:r w:rsidR="00EF58AF" w:rsidRPr="00791543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воспитани</w:t>
      </w:r>
      <w:r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 xml:space="preserve">я </w:t>
      </w:r>
      <w:r w:rsidR="00EF58AF" w:rsidRPr="00791543">
        <w:rPr>
          <w:rFonts w:ascii="Times New Roman" w:eastAsia="楷体" w:hAnsi="Times New Roman" w:cs="Times New Roman"/>
          <w:b/>
          <w:bCs/>
          <w:sz w:val="24"/>
          <w:szCs w:val="24"/>
        </w:rPr>
        <w:t>в условиях "Интернет+"</w:t>
      </w:r>
    </w:p>
    <w:p w14:paraId="025F502C" w14:textId="10AF052A" w:rsidR="00791543" w:rsidRDefault="00791543" w:rsidP="00374649">
      <w:pPr>
        <w:adjustRightInd w:val="0"/>
        <w:snapToGrid w:val="0"/>
        <w:jc w:val="center"/>
        <w:rPr>
          <w:rFonts w:ascii="Times New Roman" w:eastAsia="楷体" w:hAnsi="Times New Roman" w:cs="Times New Roman"/>
          <w:b/>
          <w:bCs/>
          <w:i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b/>
          <w:bCs/>
          <w:i/>
          <w:sz w:val="24"/>
          <w:szCs w:val="24"/>
          <w:lang w:val="ru-RU"/>
        </w:rPr>
        <w:t>Чжан Пэйхэн</w:t>
      </w:r>
    </w:p>
    <w:p w14:paraId="2565E384" w14:textId="1BC5FEAC" w:rsidR="00791543" w:rsidRDefault="00791543" w:rsidP="00374649">
      <w:pPr>
        <w:adjustRightInd w:val="0"/>
        <w:snapToGrid w:val="0"/>
        <w:jc w:val="center"/>
        <w:rPr>
          <w:rFonts w:ascii="Times New Roman" w:eastAsia="楷体" w:hAnsi="Times New Roman" w:cs="Times New Roman"/>
          <w:bCs/>
          <w:i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bCs/>
          <w:i/>
          <w:sz w:val="24"/>
          <w:szCs w:val="24"/>
          <w:lang w:val="ru-RU"/>
        </w:rPr>
        <w:t>Аспирант</w:t>
      </w:r>
    </w:p>
    <w:p w14:paraId="52982994" w14:textId="77777777" w:rsidR="00697312" w:rsidRPr="00DE514D" w:rsidRDefault="00697312" w:rsidP="00697312">
      <w:pPr>
        <w:adjustRightInd w:val="0"/>
        <w:snapToGrid w:val="0"/>
        <w:jc w:val="center"/>
        <w:rPr>
          <w:rFonts w:ascii="Times New Roman" w:eastAsia="楷体" w:hAnsi="Times New Roman" w:cs="Times New Roman"/>
          <w:bCs/>
          <w:i/>
          <w:sz w:val="24"/>
          <w:szCs w:val="24"/>
          <w:lang w:val="ru-RU"/>
        </w:rPr>
      </w:pPr>
      <w:r w:rsidRPr="00DE514D">
        <w:rPr>
          <w:rFonts w:ascii="Times New Roman" w:eastAsia="楷体" w:hAnsi="Times New Roman" w:cs="Times New Roman"/>
          <w:bCs/>
          <w:i/>
          <w:sz w:val="24"/>
          <w:szCs w:val="24"/>
          <w:lang w:val="ru-RU"/>
        </w:rPr>
        <w:t>Московский государственный университет имени М.В.Ломоносова, Факультет</w:t>
      </w:r>
    </w:p>
    <w:p w14:paraId="3280040F" w14:textId="77777777" w:rsidR="00697312" w:rsidRPr="00DE514D" w:rsidRDefault="00697312" w:rsidP="00697312">
      <w:pPr>
        <w:adjustRightInd w:val="0"/>
        <w:snapToGrid w:val="0"/>
        <w:jc w:val="center"/>
        <w:rPr>
          <w:rFonts w:ascii="Times New Roman" w:eastAsia="楷体" w:hAnsi="Times New Roman" w:cs="Times New Roman"/>
          <w:bCs/>
          <w:i/>
          <w:sz w:val="24"/>
          <w:szCs w:val="24"/>
          <w:lang w:val="ru-RU"/>
        </w:rPr>
      </w:pPr>
      <w:r w:rsidRPr="00DE514D">
        <w:rPr>
          <w:rFonts w:ascii="Times New Roman" w:eastAsia="楷体" w:hAnsi="Times New Roman" w:cs="Times New Roman"/>
          <w:bCs/>
          <w:i/>
          <w:sz w:val="24"/>
          <w:szCs w:val="24"/>
          <w:lang w:val="ru-RU"/>
        </w:rPr>
        <w:t>педагогического образования, Москва, Россия</w:t>
      </w:r>
    </w:p>
    <w:p w14:paraId="15C7CDD4" w14:textId="74287F80" w:rsidR="00697312" w:rsidRPr="00DE514D" w:rsidRDefault="00697312" w:rsidP="00697312">
      <w:pPr>
        <w:adjustRightInd w:val="0"/>
        <w:snapToGrid w:val="0"/>
        <w:jc w:val="center"/>
        <w:rPr>
          <w:rFonts w:ascii="Times New Roman" w:eastAsia="楷体" w:hAnsi="Times New Roman" w:cs="Times New Roman"/>
          <w:bCs/>
          <w:i/>
          <w:sz w:val="24"/>
          <w:szCs w:val="24"/>
          <w:lang w:val="ru-RU"/>
        </w:rPr>
      </w:pPr>
      <w:r w:rsidRPr="00DE514D">
        <w:rPr>
          <w:rFonts w:ascii="Times New Roman" w:eastAsia="楷体" w:hAnsi="Times New Roman" w:cs="Times New Roman"/>
          <w:bCs/>
          <w:i/>
          <w:sz w:val="24"/>
          <w:szCs w:val="24"/>
          <w:lang w:val="ru-RU"/>
        </w:rPr>
        <w:t>E-mail: 383816565@qq.com</w:t>
      </w:r>
    </w:p>
    <w:p w14:paraId="2E6590DC" w14:textId="77777777" w:rsidR="004D705C" w:rsidRPr="00791543" w:rsidRDefault="004D705C" w:rsidP="00A92361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  <w:lang w:val="ru-RU"/>
        </w:rPr>
      </w:pPr>
    </w:p>
    <w:p w14:paraId="35B2AE22" w14:textId="129C7D9B" w:rsidR="00003FAA" w:rsidRPr="00791543" w:rsidRDefault="007D1450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color w:val="FF0000"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С бурным развитием Интернета, стремительность распространения информации привела к тому, что огромное количество информации хлынуло в поле зрения молодых людей. Комсомол в вузах, являясь важной позицией нравственного воспитания, должен освоить Интернет и прочно занять эту идеологическую позицию. «Комсомол должен быть достаточно смел, чтобы совершить революцию». Также он должен «Улавливать изменения в образе жизни молодежи, строить новые идеи и новые модели</w:t>
      </w:r>
      <w:r w:rsidR="00DA11D3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 </w:t>
      </w:r>
      <w:r w:rsidR="00A50479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[</w:t>
      </w:r>
      <w:r w:rsidR="00374649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2</w:t>
      </w:r>
      <w:r w:rsidR="00A50479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]</w:t>
      </w:r>
      <w:r w:rsidR="00003FAA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.»</w:t>
      </w:r>
      <w:r w:rsidR="00DA11D3" w:rsidRPr="00791543">
        <w:rPr>
          <w:rFonts w:ascii="Times New Roman" w:eastAsia="楷体" w:hAnsi="Times New Roman" w:cs="Times New Roman"/>
          <w:color w:val="FF0000"/>
          <w:sz w:val="24"/>
          <w:szCs w:val="24"/>
          <w:lang w:val="ru-RU"/>
        </w:rPr>
        <w:t xml:space="preserve"> </w:t>
      </w:r>
      <w:r w:rsidRPr="00791543">
        <w:rPr>
          <w:rFonts w:ascii="Times New Roman" w:hAnsi="Times New Roman" w:cs="Times New Roman"/>
          <w:sz w:val="24"/>
          <w:szCs w:val="24"/>
          <w:lang w:val="ru-RU"/>
        </w:rPr>
        <w:t>Будучи основным мостом для роста и развития студентов, университетский комсомол должен сыграть свою роль в том, чтобы нравственное воспитание стало естественной частью их поведения и способствовало повышению их морального уровня.</w:t>
      </w:r>
    </w:p>
    <w:p w14:paraId="5F90E172" w14:textId="483C7B33" w:rsidR="00A52A43" w:rsidRPr="00791543" w:rsidRDefault="00A52A43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 xml:space="preserve">1. </w:t>
      </w:r>
      <w:r w:rsidR="007D1450"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>Роль «Интернет+»  как инструмента нравственного воспитания в университетском комсомоле.</w:t>
      </w:r>
    </w:p>
    <w:p w14:paraId="1CAB9E14" w14:textId="7F42688D" w:rsidR="00A52A43" w:rsidRPr="00791543" w:rsidRDefault="007D1450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sz w:val="24"/>
          <w:szCs w:val="24"/>
          <w:lang w:val="ru-RU"/>
        </w:rPr>
      </w:pP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Во-первых, университетский комсомол играет ключевую роль в идеологической и политической работе вузов, а его влияние и эффективность напрямую связаны с успехом молодежного воспитания. </w:t>
      </w: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«</w:t>
      </w: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Комсомол должен продолжать совершенствовать свою деятельность на научной основе, следуя духу реформ и инноваций, особенно расширяя охват и эффективность своей работы</w:t>
      </w: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»</w:t>
      </w:r>
      <w:r w:rsidR="00B67A55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 [</w:t>
      </w:r>
      <w:r w:rsidR="00374649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1</w:t>
      </w:r>
      <w:r w:rsidR="00B67A55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]</w:t>
      </w:r>
      <w:r w:rsidR="00A52A43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.</w:t>
      </w:r>
      <w:r w:rsidR="008D3E72" w:rsidRPr="00791543">
        <w:rPr>
          <w:rFonts w:hint="eastAsia"/>
          <w:sz w:val="24"/>
          <w:szCs w:val="24"/>
        </w:rPr>
        <w:t xml:space="preserve"> </w:t>
      </w: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Университетские комсомольские организации могут активно использовать </w:t>
      </w: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«Интернет +»</w:t>
      </w: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как инструмент нравственного воспитания, благодаря его высокой скорости передачи информации. Это позволяет оперативно распространять материалы о деятельности комсомола, способствует своевременному донесению учебной информации и повышает эффективность, динамичность и актуальность идеологического и политического воспитания.</w:t>
      </w:r>
    </w:p>
    <w:p w14:paraId="3D30E9BF" w14:textId="4C59F918" w:rsidR="00A52A43" w:rsidRPr="00791543" w:rsidRDefault="007D1450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sz w:val="24"/>
          <w:szCs w:val="24"/>
          <w:lang w:val="ru-RU"/>
        </w:rPr>
      </w:pP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Во-вторых, с распространением смартфонов мобильный интернет стал неотъемлемой частью жизни студентов. В условиях цифровой среды университетские комсомольские организации должны обновлять содержание и формы нравственного воспитания. Важно учитывать актуальные проблемы и привычки молодежи, а также использовать понятный и привлекательный для студентов язык, чтобы эффективно передавать идеи идеологического и политического воспитания. </w:t>
      </w: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«</w:t>
      </w: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Необходимо делать абстрактные теории более наглядными, отвечать на вопросы молодежи в привычном для них формате и усиливать привлекательность комсомола в университетской среде</w:t>
      </w: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» </w:t>
      </w:r>
      <w:r w:rsidR="00A52A43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[</w:t>
      </w:r>
      <w:r w:rsidR="00B02D97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3</w:t>
      </w:r>
      <w:r w:rsidR="00A52A43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].</w:t>
      </w:r>
      <w:r w:rsidR="008D3E72" w:rsidRPr="00791543">
        <w:rPr>
          <w:rFonts w:hint="eastAsia"/>
          <w:sz w:val="24"/>
          <w:szCs w:val="24"/>
        </w:rPr>
        <w:t xml:space="preserve"> </w:t>
      </w:r>
    </w:p>
    <w:p w14:paraId="68FDF7DB" w14:textId="6B4512DE" w:rsidR="0021713C" w:rsidRPr="00791543" w:rsidRDefault="0021713C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 xml:space="preserve">2. </w:t>
      </w:r>
      <w:r w:rsidR="007D1450" w:rsidRPr="00791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Роль «Интернет+» как моста в работе университетского комсомола по нравственному воспитанию студентов.</w:t>
      </w:r>
    </w:p>
    <w:p w14:paraId="7F016D3C" w14:textId="7BC533E7" w:rsidR="0021713C" w:rsidRPr="00791543" w:rsidRDefault="0021713C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1) Создание </w:t>
      </w:r>
      <w:r w:rsidR="005A378D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студенческие объединения</w:t>
      </w: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 «Интернет+» в вузе</w:t>
      </w:r>
    </w:p>
    <w:p w14:paraId="4BE8C8AE" w14:textId="56249804" w:rsidR="0021713C" w:rsidRPr="00791543" w:rsidRDefault="007D1450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sz w:val="24"/>
          <w:szCs w:val="24"/>
          <w:lang w:val="ru-RU"/>
        </w:rPr>
      </w:pP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Студенческие объединения, действующие под руководством университетского комсомола, играют важную роль в образовательном процессе. Они способствуют самообразованию и самоуправлению студентов, развивают командное мышление и помогают формировать разносторонние навыки. В современных условиях такие объединения становятся </w:t>
      </w: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«</w:t>
      </w: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эффективным инструментом мобилизации студентов, их сплочения, а также проведения идеологического и политического воспитания</w:t>
      </w:r>
      <w:r w:rsidR="007913CA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[</w:t>
      </w:r>
      <w:r w:rsidR="00374649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4</w:t>
      </w:r>
      <w:r w:rsidR="007913CA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]</w:t>
      </w:r>
      <w:r w:rsidR="0021713C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»</w:t>
      </w:r>
      <w:r w:rsidR="007913CA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.</w:t>
      </w:r>
      <w:r w:rsidR="0021713C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 </w:t>
      </w: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Второй класс </w:t>
      </w: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университетского комсомола — это воспитательная деятельность, дополняющая основное обучение и основанная преимущественно на традиционных методах. Он играет важную роль в развитии всесторонних компетенций студентов. В цифровую эпоху студенческие объединения могут использовать возможности интернета для интеграции своей деятельности с системой «табеля успеваемости второго класса». В онлайн-среде можно создать систему учебных проектов, механизм оценки достижений, </w:t>
      </w:r>
      <w:r w:rsidRPr="0079154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информационную базу данных и систему динамического управления. Включение этих элементов во второй класс позволит обеспечить его взаимодействие и интеграцию с основным учебным процессом, делая воспитательную работу более эффективной и структурированной.</w:t>
      </w:r>
    </w:p>
    <w:p w14:paraId="0622A868" w14:textId="60D7F26A" w:rsidR="00085F94" w:rsidRPr="00791543" w:rsidRDefault="00085F94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2) Проведение практических мероприятий «Интернет+»</w:t>
      </w:r>
    </w:p>
    <w:p w14:paraId="6F3E791F" w14:textId="77777777" w:rsidR="009A3A6F" w:rsidRPr="00791543" w:rsidRDefault="007D1450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Университетский комсомол активно продвигает такие инициативы, как «Проект подготовки молодых марксистов» (запущенный Центральным комитетом Комсомола Китая в 2007 году) и «Сельская волонтерская служба». Эти практические программы пользуются широкой поддержкой среди студентов, однако реализация офлайн-мероприятий сталкивается с ограничениями по времени, пространству и количеству участников. «Проект подготовки молодых марксистов» служит платформой для формирования будущих лидеров, привлекая множество студентов. Использование модели «Интернет+» позволит снять ограничения по количеству участников, добавив формат онлайн-наблюдателей, что расширит охват и усилит влияние программы. «Сельская волонтерская служба» также вызывает активный интерес среди студентов, но традиционно проводится в летний и зимний период, что ограничивает ее временные рамки. В ответ на это многие университеты разделили волонтерскую деятельность на две части: одна продолжает традиционный формат, а другая использует «Интернет+». Благодаря этому местные дети могут поддерживать связь со студентами-волонтерами через онлайн-платформы в течение всего каникулярного периода, что значительно повышает эффективность волонтерской работы.</w:t>
      </w:r>
    </w:p>
    <w:p w14:paraId="75618788" w14:textId="1CD695D3" w:rsidR="007D1450" w:rsidRPr="00791543" w:rsidRDefault="007D1450" w:rsidP="00FA088F">
      <w:pPr>
        <w:adjustRightInd w:val="0"/>
        <w:snapToGrid w:val="0"/>
        <w:ind w:firstLine="397"/>
        <w:rPr>
          <w:rFonts w:ascii="Times New Roman" w:eastAsia="楷体" w:hAnsi="Times New Roman" w:cs="Times New Roman"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Таким образом, для повышения эффективности нравственного воспитания университетский комсомол должен активно внедрять инновационные формы работы. Важно развивать такие цифровые инициативы, как «Интернет+» клубы и «Интернет+» практическую деятельность. Это позволит создать благоприятную моральную, идеологическую и политическую образовательную среду для современной молодежи.</w:t>
      </w:r>
    </w:p>
    <w:p w14:paraId="26FE8551" w14:textId="77777777" w:rsidR="00EC1A10" w:rsidRPr="00791543" w:rsidRDefault="00EC1A10" w:rsidP="00A92361">
      <w:pPr>
        <w:adjustRightInd w:val="0"/>
        <w:snapToGrid w:val="0"/>
        <w:ind w:firstLine="420"/>
        <w:rPr>
          <w:rFonts w:ascii="Times New Roman" w:eastAsia="楷体" w:hAnsi="Times New Roman" w:cs="Times New Roman"/>
          <w:sz w:val="24"/>
          <w:szCs w:val="24"/>
          <w:lang w:val="ru-RU"/>
        </w:rPr>
      </w:pPr>
    </w:p>
    <w:p w14:paraId="21A03C31" w14:textId="341D13BC" w:rsidR="00DA11D3" w:rsidRPr="00791543" w:rsidRDefault="00B02D97" w:rsidP="00B811B4">
      <w:pPr>
        <w:adjustRightInd w:val="0"/>
        <w:snapToGrid w:val="0"/>
        <w:ind w:firstLine="397"/>
        <w:jc w:val="center"/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5A8AF3F4" w14:textId="1FBDBD9F" w:rsidR="00374649" w:rsidRPr="00791543" w:rsidRDefault="00374649" w:rsidP="00B811B4">
      <w:pPr>
        <w:adjustRightInd w:val="0"/>
        <w:snapToGrid w:val="0"/>
        <w:ind w:firstLine="397"/>
        <w:jc w:val="center"/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</w:pPr>
    </w:p>
    <w:p w14:paraId="328B899F" w14:textId="77777777" w:rsidR="00374649" w:rsidRPr="00791543" w:rsidRDefault="00374649" w:rsidP="00B811B4">
      <w:pPr>
        <w:adjustRightInd w:val="0"/>
        <w:snapToGrid w:val="0"/>
        <w:ind w:firstLine="397"/>
        <w:jc w:val="left"/>
        <w:rPr>
          <w:rFonts w:ascii="Times New Roman" w:eastAsia="楷体" w:hAnsi="Times New Roman" w:cs="Times New Roman"/>
          <w:b/>
          <w:bCs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1. Выдержки из высказываний Си Цзиньпина о молодежи и работе комсомола // Пекин: Центральное издательство литературы, 2017. С. 65</w:t>
      </w:r>
    </w:p>
    <w:p w14:paraId="36DE89EC" w14:textId="77777777" w:rsidR="00374649" w:rsidRPr="00791543" w:rsidRDefault="00374649" w:rsidP="00B811B4">
      <w:pPr>
        <w:adjustRightInd w:val="0"/>
        <w:snapToGrid w:val="0"/>
        <w:ind w:firstLine="397"/>
        <w:jc w:val="left"/>
        <w:rPr>
          <w:rStyle w:val="af2"/>
          <w:rFonts w:ascii="Times New Roman" w:eastAsia="楷体" w:hAnsi="Times New Roman" w:cs="Times New Roman"/>
          <w:color w:val="auto"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2. </w:t>
      </w:r>
      <w:r w:rsidR="00DA11D3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Си </w:t>
      </w:r>
      <w:bookmarkStart w:id="0" w:name="_GoBack"/>
      <w:bookmarkEnd w:id="0"/>
      <w:r w:rsidR="00DA11D3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Цзиньпин. Выступление на конференции по случаю 100-летия основания </w:t>
      </w:r>
      <w:r w:rsidR="006712D4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к</w:t>
      </w:r>
      <w:r w:rsidR="00E90770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омсомол</w:t>
      </w:r>
      <w:r w:rsidR="00DA11D3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а Китая // URL: </w:t>
      </w:r>
      <w:hyperlink r:id="rId6" w:history="1">
        <w:r w:rsidR="00B02D97" w:rsidRPr="00791543">
          <w:rPr>
            <w:rStyle w:val="af2"/>
            <w:rFonts w:ascii="Times New Roman" w:eastAsia="楷体" w:hAnsi="Times New Roman" w:cs="Times New Roman"/>
            <w:color w:val="auto"/>
            <w:sz w:val="24"/>
            <w:szCs w:val="24"/>
            <w:lang w:val="ru-RU"/>
          </w:rPr>
          <w:t>https://www.gov.cn/xinwen/2022-05/10/content_5689538.htm</w:t>
        </w:r>
      </w:hyperlink>
    </w:p>
    <w:p w14:paraId="592E0B60" w14:textId="273A49C6" w:rsidR="00374649" w:rsidRPr="00791543" w:rsidRDefault="00374649" w:rsidP="00B811B4">
      <w:pPr>
        <w:adjustRightInd w:val="0"/>
        <w:snapToGrid w:val="0"/>
        <w:ind w:firstLine="397"/>
        <w:jc w:val="left"/>
        <w:rPr>
          <w:rFonts w:ascii="Times New Roman" w:eastAsia="楷体" w:hAnsi="Times New Roman" w:cs="Times New Roman"/>
          <w:sz w:val="24"/>
          <w:szCs w:val="24"/>
          <w:u w:val="single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3. Центральный комитет комсомола КНР, Министерство образования КНР. Мнения по укреплению и улучшению работы студенческих объединений // URL: https://www.gqt.org.cn/documents/zqlf/200703/t20070321_14553.htm</w:t>
      </w:r>
    </w:p>
    <w:p w14:paraId="70DC7485" w14:textId="47596506" w:rsidR="00B02D97" w:rsidRPr="00791543" w:rsidRDefault="00374649" w:rsidP="00B811B4">
      <w:pPr>
        <w:adjustRightInd w:val="0"/>
        <w:snapToGrid w:val="0"/>
        <w:ind w:firstLine="397"/>
        <w:rPr>
          <w:rFonts w:ascii="Times New Roman" w:eastAsia="楷体" w:hAnsi="Times New Roman" w:cs="Times New Roman"/>
          <w:sz w:val="24"/>
          <w:szCs w:val="24"/>
          <w:lang w:val="ru-RU"/>
        </w:rPr>
      </w:pPr>
      <w:r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4</w:t>
      </w:r>
      <w:r w:rsidR="00B02D97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 xml:space="preserve">. Чэнь Ян. Рабочий путь </w:t>
      </w:r>
      <w:r w:rsidR="00045E54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к</w:t>
      </w:r>
      <w:r w:rsidR="00E90770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омсомол</w:t>
      </w:r>
      <w:r w:rsidR="00B02D97" w:rsidRPr="00791543">
        <w:rPr>
          <w:rFonts w:ascii="Times New Roman" w:eastAsia="楷体" w:hAnsi="Times New Roman" w:cs="Times New Roman"/>
          <w:sz w:val="24"/>
          <w:szCs w:val="24"/>
          <w:lang w:val="ru-RU"/>
        </w:rPr>
        <w:t>а вузов подхода в условиях «Интернет+» // Хэйлунцзян образование (теория и практика), 2020 № 11. C.53-54</w:t>
      </w:r>
    </w:p>
    <w:p w14:paraId="43549A50" w14:textId="77777777" w:rsidR="00E462A8" w:rsidRPr="00791543" w:rsidRDefault="00E462A8" w:rsidP="00A92361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  <w:lang w:val="ru-RU"/>
        </w:rPr>
      </w:pPr>
    </w:p>
    <w:sectPr w:rsidR="00E462A8" w:rsidRPr="00791543" w:rsidSect="0079154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17F8C" w14:textId="77777777" w:rsidR="000B09EB" w:rsidRDefault="000B09EB" w:rsidP="00EF58AF">
      <w:r>
        <w:separator/>
      </w:r>
    </w:p>
  </w:endnote>
  <w:endnote w:type="continuationSeparator" w:id="0">
    <w:p w14:paraId="714FAC5F" w14:textId="77777777" w:rsidR="000B09EB" w:rsidRDefault="000B09EB" w:rsidP="00EF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212D5" w14:textId="77777777" w:rsidR="000B09EB" w:rsidRDefault="000B09EB" w:rsidP="00EF58AF">
      <w:r>
        <w:separator/>
      </w:r>
    </w:p>
  </w:footnote>
  <w:footnote w:type="continuationSeparator" w:id="0">
    <w:p w14:paraId="1B27C2A0" w14:textId="77777777" w:rsidR="000B09EB" w:rsidRDefault="000B09EB" w:rsidP="00EF5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869"/>
    <w:rsid w:val="00003FAA"/>
    <w:rsid w:val="00024765"/>
    <w:rsid w:val="00032554"/>
    <w:rsid w:val="00042E3F"/>
    <w:rsid w:val="00045E54"/>
    <w:rsid w:val="00085F94"/>
    <w:rsid w:val="000B09EB"/>
    <w:rsid w:val="000F0AA2"/>
    <w:rsid w:val="001361C2"/>
    <w:rsid w:val="00145C4D"/>
    <w:rsid w:val="001732EB"/>
    <w:rsid w:val="001757F7"/>
    <w:rsid w:val="00195F1B"/>
    <w:rsid w:val="001B457E"/>
    <w:rsid w:val="002120CD"/>
    <w:rsid w:val="00216BF8"/>
    <w:rsid w:val="0021713C"/>
    <w:rsid w:val="002559B1"/>
    <w:rsid w:val="002C3900"/>
    <w:rsid w:val="002E2C80"/>
    <w:rsid w:val="003259F4"/>
    <w:rsid w:val="00360E55"/>
    <w:rsid w:val="00374649"/>
    <w:rsid w:val="003F7AF7"/>
    <w:rsid w:val="004001F9"/>
    <w:rsid w:val="0044210D"/>
    <w:rsid w:val="00451CD7"/>
    <w:rsid w:val="00470387"/>
    <w:rsid w:val="004805AB"/>
    <w:rsid w:val="004D705C"/>
    <w:rsid w:val="00526A6C"/>
    <w:rsid w:val="005340BE"/>
    <w:rsid w:val="00561D05"/>
    <w:rsid w:val="005939B3"/>
    <w:rsid w:val="005A378D"/>
    <w:rsid w:val="005E27B6"/>
    <w:rsid w:val="005F1AEA"/>
    <w:rsid w:val="006712D4"/>
    <w:rsid w:val="00682524"/>
    <w:rsid w:val="00697312"/>
    <w:rsid w:val="006B58AF"/>
    <w:rsid w:val="0070367E"/>
    <w:rsid w:val="007421F9"/>
    <w:rsid w:val="00783FA8"/>
    <w:rsid w:val="0079128F"/>
    <w:rsid w:val="007913CA"/>
    <w:rsid w:val="00791543"/>
    <w:rsid w:val="007D1450"/>
    <w:rsid w:val="007E3074"/>
    <w:rsid w:val="007F06D3"/>
    <w:rsid w:val="008003D0"/>
    <w:rsid w:val="00816593"/>
    <w:rsid w:val="008D3E72"/>
    <w:rsid w:val="009815F4"/>
    <w:rsid w:val="00987A5C"/>
    <w:rsid w:val="009A3A6F"/>
    <w:rsid w:val="00A137CE"/>
    <w:rsid w:val="00A50479"/>
    <w:rsid w:val="00A52A43"/>
    <w:rsid w:val="00A92361"/>
    <w:rsid w:val="00B0107A"/>
    <w:rsid w:val="00B02D97"/>
    <w:rsid w:val="00B36659"/>
    <w:rsid w:val="00B67A55"/>
    <w:rsid w:val="00B811B4"/>
    <w:rsid w:val="00C149BB"/>
    <w:rsid w:val="00C330AB"/>
    <w:rsid w:val="00C877E2"/>
    <w:rsid w:val="00CB2098"/>
    <w:rsid w:val="00CF273A"/>
    <w:rsid w:val="00D00D57"/>
    <w:rsid w:val="00D06828"/>
    <w:rsid w:val="00D1385C"/>
    <w:rsid w:val="00D35869"/>
    <w:rsid w:val="00DA11D3"/>
    <w:rsid w:val="00DA5431"/>
    <w:rsid w:val="00DB572C"/>
    <w:rsid w:val="00DC5BF1"/>
    <w:rsid w:val="00DE514D"/>
    <w:rsid w:val="00DF40E7"/>
    <w:rsid w:val="00E10CE7"/>
    <w:rsid w:val="00E462A8"/>
    <w:rsid w:val="00E4735E"/>
    <w:rsid w:val="00E90770"/>
    <w:rsid w:val="00EB1DB1"/>
    <w:rsid w:val="00EC1A10"/>
    <w:rsid w:val="00EE1650"/>
    <w:rsid w:val="00EE2928"/>
    <w:rsid w:val="00EF58AF"/>
    <w:rsid w:val="00F2723C"/>
    <w:rsid w:val="00F6206B"/>
    <w:rsid w:val="00FA088F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1C950"/>
  <w15:chartTrackingRefBased/>
  <w15:docId w15:val="{27FDF356-FEEA-4C7D-8B7C-7FE1CBCB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8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8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8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8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8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8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8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8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8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58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8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8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8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8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8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58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58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58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5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58AF"/>
    <w:rPr>
      <w:sz w:val="18"/>
      <w:szCs w:val="18"/>
    </w:rPr>
  </w:style>
  <w:style w:type="character" w:styleId="af2">
    <w:name w:val="Hyperlink"/>
    <w:basedOn w:val="a0"/>
    <w:uiPriority w:val="99"/>
    <w:unhideWhenUsed/>
    <w:rsid w:val="00B02D9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2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cn/xinwen/2022-05/10/content_568953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佩珩 张</dc:creator>
  <cp:keywords/>
  <dc:description/>
  <cp:lastModifiedBy>Administrator</cp:lastModifiedBy>
  <cp:revision>58</cp:revision>
  <dcterms:created xsi:type="dcterms:W3CDTF">2025-02-28T21:58:00Z</dcterms:created>
  <dcterms:modified xsi:type="dcterms:W3CDTF">2026-03-08T17:27:00Z</dcterms:modified>
</cp:coreProperties>
</file>