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6920" w14:textId="77777777" w:rsidR="000C6295" w:rsidRPr="00DA2E01" w:rsidRDefault="00BE122B" w:rsidP="00034BBC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A2E01">
        <w:rPr>
          <w:rFonts w:ascii="Times New Roman" w:hAnsi="Times New Roman"/>
          <w:b/>
          <w:bCs/>
          <w:sz w:val="24"/>
          <w:szCs w:val="24"/>
          <w:lang w:val="ru-RU"/>
        </w:rPr>
        <w:t>Передача</w:t>
      </w:r>
      <w:r w:rsidR="00256DEE" w:rsidRPr="00DA2E01">
        <w:rPr>
          <w:rFonts w:ascii="Times New Roman" w:hAnsi="Times New Roman"/>
          <w:b/>
          <w:bCs/>
          <w:sz w:val="24"/>
          <w:szCs w:val="24"/>
          <w:lang w:val="ru-RU"/>
        </w:rPr>
        <w:t xml:space="preserve"> модальных смыслов </w:t>
      </w:r>
      <w:r w:rsidR="001644CF" w:rsidRPr="00DA2E01">
        <w:rPr>
          <w:rFonts w:ascii="Times New Roman" w:hAnsi="Times New Roman"/>
          <w:b/>
          <w:bCs/>
          <w:sz w:val="24"/>
          <w:szCs w:val="24"/>
          <w:lang w:val="ru-RU"/>
        </w:rPr>
        <w:t>при переводе на китайский язык</w:t>
      </w:r>
      <w:r w:rsidR="00256DEE" w:rsidRPr="00DA2E01">
        <w:rPr>
          <w:rFonts w:ascii="Times New Roman" w:hAnsi="Times New Roman"/>
          <w:b/>
          <w:bCs/>
          <w:sz w:val="24"/>
          <w:szCs w:val="24"/>
          <w:lang w:val="ru-RU"/>
        </w:rPr>
        <w:t xml:space="preserve"> реч</w:t>
      </w:r>
      <w:r w:rsidRPr="00DA2E01">
        <w:rPr>
          <w:rFonts w:ascii="Times New Roman" w:hAnsi="Times New Roman"/>
          <w:b/>
          <w:bCs/>
          <w:sz w:val="24"/>
          <w:szCs w:val="24"/>
          <w:lang w:val="ru-RU"/>
        </w:rPr>
        <w:t>и</w:t>
      </w:r>
      <w:r w:rsidR="00256DEE" w:rsidRPr="00DA2E01">
        <w:rPr>
          <w:rFonts w:ascii="Times New Roman" w:hAnsi="Times New Roman"/>
          <w:b/>
          <w:bCs/>
          <w:sz w:val="24"/>
          <w:szCs w:val="24"/>
          <w:lang w:val="ru-RU"/>
        </w:rPr>
        <w:t xml:space="preserve"> Ноздрёва, Собакевича и Плюшкина </w:t>
      </w:r>
      <w:r w:rsidR="00FC6BCF" w:rsidRPr="00DA2E01">
        <w:rPr>
          <w:rFonts w:ascii="Times New Roman" w:hAnsi="Times New Roman"/>
          <w:b/>
          <w:bCs/>
          <w:sz w:val="24"/>
          <w:szCs w:val="24"/>
          <w:lang w:val="ru-RU"/>
        </w:rPr>
        <w:t>в поэме Н. В. Гоголя</w:t>
      </w:r>
      <w:r w:rsidR="00BB3910" w:rsidRPr="00DA2E01">
        <w:rPr>
          <w:rFonts w:ascii="Times New Roman" w:hAnsi="Times New Roman"/>
          <w:b/>
          <w:bCs/>
          <w:sz w:val="24"/>
          <w:szCs w:val="24"/>
          <w:lang w:val="ru-RU"/>
        </w:rPr>
        <w:t xml:space="preserve"> «Мёртвые души»</w:t>
      </w:r>
    </w:p>
    <w:p w14:paraId="1E44D51B" w14:textId="77777777" w:rsidR="00583A25" w:rsidRPr="00DA2E01" w:rsidRDefault="00583A25" w:rsidP="00034BBC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DA2E01">
        <w:rPr>
          <w:rFonts w:ascii="Times New Roman" w:hAnsi="Times New Roman"/>
          <w:sz w:val="24"/>
          <w:szCs w:val="24"/>
          <w:lang w:val="ru-RU"/>
        </w:rPr>
        <w:t>Хуан Цзыяо</w:t>
      </w:r>
    </w:p>
    <w:p w14:paraId="51B0368A" w14:textId="77777777" w:rsidR="0095119F" w:rsidRPr="00DA2E01" w:rsidRDefault="00583A25" w:rsidP="00034BBC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DA2E01">
        <w:rPr>
          <w:rFonts w:ascii="Times New Roman" w:hAnsi="Times New Roman"/>
          <w:sz w:val="24"/>
          <w:szCs w:val="24"/>
          <w:lang w:val="ru-RU"/>
        </w:rPr>
        <w:t>Аспирантка Московского государственного университета имени М. В. Ломоносова,</w:t>
      </w:r>
      <w:r w:rsidR="00256DEE" w:rsidRPr="00DA2E0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A2E01">
        <w:rPr>
          <w:rFonts w:ascii="Times New Roman" w:hAnsi="Times New Roman"/>
          <w:sz w:val="24"/>
          <w:szCs w:val="24"/>
          <w:lang w:val="ru-RU"/>
        </w:rPr>
        <w:t>Москва, Россия</w:t>
      </w:r>
    </w:p>
    <w:p w14:paraId="70291BC7" w14:textId="77777777" w:rsidR="0069730D" w:rsidRPr="00DA2E01" w:rsidRDefault="004F46AC" w:rsidP="00034BBC">
      <w:pPr>
        <w:ind w:firstLine="709"/>
        <w:rPr>
          <w:rFonts w:ascii="Times New Roman" w:hAnsi="Times New Roman"/>
          <w:sz w:val="24"/>
          <w:szCs w:val="24"/>
          <w:lang w:val="ru-RU"/>
        </w:rPr>
      </w:pPr>
      <w:r w:rsidRPr="00DA2E01">
        <w:rPr>
          <w:rFonts w:ascii="Times New Roman" w:hAnsi="Times New Roman"/>
          <w:sz w:val="24"/>
          <w:szCs w:val="24"/>
          <w:lang w:val="ru-RU"/>
        </w:rPr>
        <w:t xml:space="preserve">Как языковая категория, модальность служит ключевым инструментом анализа художественной речи, поскольку даёт возможность выявить </w:t>
      </w:r>
      <w:r w:rsidR="001644CF" w:rsidRPr="00DA2E01">
        <w:rPr>
          <w:rFonts w:ascii="Times New Roman" w:hAnsi="Times New Roman"/>
          <w:sz w:val="24"/>
          <w:szCs w:val="24"/>
          <w:lang w:val="ru-RU"/>
        </w:rPr>
        <w:t>субъективное</w:t>
      </w:r>
      <w:r w:rsidRPr="00DA2E01">
        <w:rPr>
          <w:rFonts w:ascii="Times New Roman" w:hAnsi="Times New Roman"/>
          <w:sz w:val="24"/>
          <w:szCs w:val="24"/>
          <w:lang w:val="ru-RU"/>
        </w:rPr>
        <w:t xml:space="preserve"> восприятие событий героями, их </w:t>
      </w:r>
      <w:r w:rsidR="001644CF" w:rsidRPr="00DA2E01">
        <w:rPr>
          <w:rFonts w:ascii="Times New Roman" w:hAnsi="Times New Roman"/>
          <w:sz w:val="24"/>
          <w:szCs w:val="24"/>
          <w:lang w:val="ru-RU"/>
        </w:rPr>
        <w:t xml:space="preserve">эмоции и </w:t>
      </w:r>
      <w:r w:rsidRPr="00DA2E01">
        <w:rPr>
          <w:rFonts w:ascii="Times New Roman" w:hAnsi="Times New Roman"/>
          <w:sz w:val="24"/>
          <w:szCs w:val="24"/>
          <w:lang w:val="ru-RU"/>
        </w:rPr>
        <w:t xml:space="preserve">намерения. </w:t>
      </w:r>
      <w:r w:rsidR="001644CF" w:rsidRPr="00DA2E01">
        <w:rPr>
          <w:rFonts w:ascii="Times New Roman" w:hAnsi="Times New Roman"/>
          <w:sz w:val="24"/>
          <w:szCs w:val="24"/>
          <w:lang w:val="ru-RU"/>
        </w:rPr>
        <w:t>П</w:t>
      </w:r>
      <w:r w:rsidRPr="00DA2E01">
        <w:rPr>
          <w:rFonts w:ascii="Times New Roman" w:hAnsi="Times New Roman"/>
          <w:sz w:val="24"/>
          <w:szCs w:val="24"/>
          <w:lang w:val="ru-RU"/>
        </w:rPr>
        <w:t>еревод является связующим звеном в процессе межъязыкового общения, а процесс художественного перевода представляет собой взаимодействие и взаимообмен языка и культуры. Несмотря на мировую известность поэмы Н.В. Гоголя «Мертвые души» и наличие её многочисленных переводов, лингвопоэтический потенциал оригинала до сих пор не получил полноценного освещения в аспекте сравнительного изучения подходов к переводу, ориентированных на воссоздание авторской интенции. Особую сложность при передаче гоголевского текста на китайский язык представляет его стилистическая многомерность, пронизанная экспрессией, иронией и смысловой полифонией.</w:t>
      </w:r>
    </w:p>
    <w:p w14:paraId="741BA4B7" w14:textId="77777777" w:rsidR="0069730D" w:rsidRPr="00DA2E01" w:rsidRDefault="0069730D" w:rsidP="00034BBC">
      <w:pPr>
        <w:ind w:firstLine="709"/>
        <w:rPr>
          <w:rFonts w:ascii="Times New Roman" w:hAnsi="Times New Roman"/>
          <w:iCs/>
          <w:sz w:val="24"/>
          <w:szCs w:val="24"/>
          <w:lang w:val="ru-RU"/>
        </w:rPr>
      </w:pPr>
      <w:r w:rsidRPr="00DA2E01"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Целью </w:t>
      </w:r>
      <w:r w:rsidRPr="00DA2E01">
        <w:rPr>
          <w:rFonts w:ascii="Times New Roman" w:hAnsi="Times New Roman"/>
          <w:iCs/>
          <w:sz w:val="24"/>
          <w:szCs w:val="24"/>
          <w:lang w:val="ru-RU"/>
        </w:rPr>
        <w:t>исследования является изучение сходств и различий в методах перевода и переводческих стратегиях, используемых разными переводчиками поэмы «Мертвые души», с помощью сравнения оригинального текста и двух его переводов на китайский язык, и изучение проблемы передачи в переводах модальных средств: модальных частиц</w:t>
      </w:r>
      <w:r w:rsidR="00286873" w:rsidRPr="00DA2E01">
        <w:rPr>
          <w:rFonts w:ascii="Times New Roman" w:hAnsi="Times New Roman"/>
          <w:iCs/>
          <w:sz w:val="24"/>
          <w:szCs w:val="24"/>
          <w:lang w:val="ru-RU"/>
        </w:rPr>
        <w:t xml:space="preserve"> и </w:t>
      </w:r>
      <w:r w:rsidRPr="00DA2E01">
        <w:rPr>
          <w:rFonts w:ascii="Times New Roman" w:hAnsi="Times New Roman"/>
          <w:iCs/>
          <w:sz w:val="24"/>
          <w:szCs w:val="24"/>
          <w:lang w:val="ru-RU"/>
        </w:rPr>
        <w:t>модальных слов</w:t>
      </w:r>
      <w:r w:rsidR="00034BBC" w:rsidRPr="00DA2E01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="00034BBC" w:rsidRPr="00DA2E01">
        <w:rPr>
          <w:rFonts w:ascii="Times New Roman" w:hAnsi="Times New Roman"/>
          <w:bCs/>
          <w:kern w:val="0"/>
          <w:sz w:val="24"/>
          <w:szCs w:val="24"/>
          <w:lang w:val="ru-RU"/>
        </w:rPr>
        <w:t>[</w:t>
      </w:r>
      <w:r w:rsidR="00034BBC" w:rsidRPr="00DA2E01">
        <w:rPr>
          <w:rFonts w:ascii="Times New Roman" w:hAnsi="Times New Roman"/>
          <w:sz w:val="24"/>
          <w:szCs w:val="24"/>
          <w:lang w:val="ru-RU"/>
        </w:rPr>
        <w:t>Русская грамматика: 214</w:t>
      </w:r>
      <w:r w:rsidR="00034BBC" w:rsidRPr="00DA2E01">
        <w:rPr>
          <w:rFonts w:ascii="Times New Roman" w:hAnsi="Times New Roman"/>
          <w:bCs/>
          <w:kern w:val="0"/>
          <w:sz w:val="24"/>
          <w:szCs w:val="24"/>
          <w:lang w:val="ru-RU"/>
        </w:rPr>
        <w:t>]</w:t>
      </w:r>
      <w:r w:rsidR="00034BBC" w:rsidRPr="00DA2E01">
        <w:rPr>
          <w:rFonts w:ascii="Times New Roman" w:hAnsi="Times New Roman"/>
          <w:sz w:val="24"/>
          <w:szCs w:val="24"/>
          <w:lang w:val="ru-RU"/>
        </w:rPr>
        <w:t>.</w:t>
      </w:r>
    </w:p>
    <w:p w14:paraId="638AF165" w14:textId="77777777" w:rsidR="00FA57C3" w:rsidRPr="00DA2E01" w:rsidRDefault="0069730D" w:rsidP="00034BBC">
      <w:pPr>
        <w:ind w:firstLine="709"/>
        <w:rPr>
          <w:rFonts w:ascii="Times New Roman" w:hAnsi="Times New Roman"/>
          <w:sz w:val="24"/>
          <w:szCs w:val="24"/>
          <w:lang w:val="ru-RU"/>
        </w:rPr>
      </w:pPr>
      <w:r w:rsidRPr="00DA2E01">
        <w:rPr>
          <w:rFonts w:ascii="Times New Roman" w:hAnsi="Times New Roman"/>
          <w:b/>
          <w:bCs/>
          <w:sz w:val="24"/>
          <w:szCs w:val="24"/>
          <w:lang w:val="ru-RU"/>
        </w:rPr>
        <w:t>Материалом исследования</w:t>
      </w:r>
      <w:r w:rsidRPr="00DA2E01">
        <w:rPr>
          <w:rFonts w:ascii="Times New Roman" w:hAnsi="Times New Roman"/>
          <w:sz w:val="24"/>
          <w:szCs w:val="24"/>
          <w:lang w:val="ru-RU"/>
        </w:rPr>
        <w:t xml:space="preserve"> служат электронные тексты оригинала поэмы Н.В. Гоголя «Мёртвые души» и двух переводов </w:t>
      </w:r>
      <w:r w:rsidRPr="00DA2E01">
        <w:rPr>
          <w:rFonts w:ascii="Times New Roman" w:eastAsia="宋体" w:hAnsi="Times New Roman"/>
          <w:sz w:val="24"/>
          <w:szCs w:val="24"/>
          <w:lang w:val="ru-RU"/>
        </w:rPr>
        <w:t xml:space="preserve">(Мань Тао и Сюй Циндао, 1983: ниже перевод 1; Чжэн Хайлин, 2013: ниже </w:t>
      </w:r>
      <w:bookmarkStart w:id="0" w:name="OLE_LINK12"/>
      <w:r w:rsidRPr="00DA2E01">
        <w:rPr>
          <w:rFonts w:ascii="Times New Roman" w:eastAsia="宋体" w:hAnsi="Times New Roman"/>
          <w:sz w:val="24"/>
          <w:szCs w:val="24"/>
          <w:lang w:val="ru-RU"/>
        </w:rPr>
        <w:t>перевод 2</w:t>
      </w:r>
      <w:bookmarkEnd w:id="0"/>
      <w:r w:rsidRPr="00DA2E01">
        <w:rPr>
          <w:rFonts w:ascii="Times New Roman" w:eastAsia="宋体" w:hAnsi="Times New Roman"/>
          <w:sz w:val="24"/>
          <w:szCs w:val="24"/>
          <w:lang w:val="ru-RU"/>
        </w:rPr>
        <w:t>)</w:t>
      </w:r>
      <w:r w:rsidRPr="00DA2E01">
        <w:rPr>
          <w:rFonts w:ascii="Times New Roman" w:hAnsi="Times New Roman"/>
          <w:sz w:val="24"/>
          <w:szCs w:val="24"/>
          <w:lang w:val="ru-RU"/>
        </w:rPr>
        <w:t>, а также данные Национального корпуса русского языка и словари</w:t>
      </w:r>
      <w:r w:rsidR="00C75D2C" w:rsidRPr="00DA2E01">
        <w:rPr>
          <w:rFonts w:ascii="Times New Roman" w:hAnsi="Times New Roman"/>
          <w:bCs/>
          <w:kern w:val="0"/>
          <w:sz w:val="24"/>
          <w:szCs w:val="24"/>
          <w:lang w:val="ru-RU"/>
        </w:rPr>
        <w:t xml:space="preserve"> </w:t>
      </w:r>
      <w:r w:rsidRPr="00DA2E01">
        <w:rPr>
          <w:rFonts w:ascii="Times New Roman" w:hAnsi="Times New Roman"/>
          <w:sz w:val="24"/>
          <w:szCs w:val="24"/>
          <w:lang w:val="ru-RU"/>
        </w:rPr>
        <w:t>(словарь Шимчук, Щур</w:t>
      </w:r>
      <w:r w:rsidR="00DE6E06" w:rsidRPr="00DA2E01">
        <w:rPr>
          <w:rFonts w:ascii="Times New Roman" w:hAnsi="Times New Roman"/>
          <w:sz w:val="24"/>
          <w:szCs w:val="24"/>
          <w:lang w:val="ru-RU"/>
        </w:rPr>
        <w:t>, 1999</w:t>
      </w:r>
      <w:r w:rsidR="00DE6E06" w:rsidRPr="00DA2E01">
        <w:rPr>
          <w:rFonts w:ascii="Times New Roman" w:eastAsia="宋体" w:hAnsi="Times New Roman"/>
          <w:sz w:val="24"/>
          <w:szCs w:val="24"/>
          <w:lang w:val="ru-RU"/>
        </w:rPr>
        <w:t>;</w:t>
      </w:r>
      <w:r w:rsidRPr="00DA2E01">
        <w:rPr>
          <w:rFonts w:ascii="Times New Roman" w:hAnsi="Times New Roman"/>
          <w:sz w:val="24"/>
          <w:szCs w:val="24"/>
          <w:lang w:val="ru-RU"/>
        </w:rPr>
        <w:t xml:space="preserve"> Большой толковый словарь</w:t>
      </w:r>
      <w:r w:rsidR="00DE6E06" w:rsidRPr="00DA2E01">
        <w:rPr>
          <w:rFonts w:ascii="Times New Roman" w:hAnsi="Times New Roman"/>
          <w:sz w:val="24"/>
          <w:szCs w:val="24"/>
          <w:lang w:val="ru-RU"/>
        </w:rPr>
        <w:t>, 2000</w:t>
      </w:r>
      <w:r w:rsidRPr="00DA2E01">
        <w:rPr>
          <w:rFonts w:ascii="Times New Roman" w:hAnsi="Times New Roman"/>
          <w:sz w:val="24"/>
          <w:szCs w:val="24"/>
          <w:lang w:val="ru-RU"/>
        </w:rPr>
        <w:t>).</w:t>
      </w:r>
      <w:r w:rsidR="004F46AC" w:rsidRPr="00DA2E0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45BA5B4" w14:textId="77777777" w:rsidR="00E96819" w:rsidRPr="00DA2E01" w:rsidRDefault="00E96819" w:rsidP="00034BBC">
      <w:pPr>
        <w:ind w:firstLine="709"/>
        <w:rPr>
          <w:rFonts w:ascii="Times New Roman" w:eastAsia="宋体" w:hAnsi="Times New Roman"/>
          <w:sz w:val="24"/>
          <w:szCs w:val="24"/>
          <w:lang w:val="ru-RU"/>
        </w:rPr>
      </w:pPr>
      <w:r w:rsidRPr="00DA2E01">
        <w:rPr>
          <w:rFonts w:ascii="Times New Roman" w:eastAsia="宋体" w:hAnsi="Times New Roman"/>
          <w:sz w:val="24"/>
          <w:szCs w:val="24"/>
          <w:lang w:val="ru-RU"/>
        </w:rPr>
        <w:t>Передача модальных средств в речи Ноздрева требует особого внимания к воспроизведению свойственных ему стремительности, эмоциональн</w:t>
      </w:r>
      <w:r w:rsidR="004A4242" w:rsidRPr="00DA2E01">
        <w:rPr>
          <w:rFonts w:ascii="Times New Roman" w:eastAsia="宋体" w:hAnsi="Times New Roman"/>
          <w:sz w:val="24"/>
          <w:szCs w:val="24"/>
          <w:lang w:val="ru-RU"/>
        </w:rPr>
        <w:t xml:space="preserve">ого напора </w:t>
      </w:r>
      <w:r w:rsidRPr="00DA2E01">
        <w:rPr>
          <w:rFonts w:ascii="Times New Roman" w:eastAsia="宋体" w:hAnsi="Times New Roman"/>
          <w:sz w:val="24"/>
          <w:szCs w:val="24"/>
          <w:lang w:val="ru-RU"/>
        </w:rPr>
        <w:t>и внезапности</w:t>
      </w:r>
      <w:r w:rsidR="004A4242" w:rsidRPr="00DA2E01">
        <w:rPr>
          <w:rFonts w:ascii="Times New Roman" w:eastAsia="宋体" w:hAnsi="Times New Roman"/>
          <w:sz w:val="24"/>
          <w:szCs w:val="24"/>
          <w:lang w:val="ru-RU"/>
        </w:rPr>
        <w:t xml:space="preserve"> действий и фраз</w:t>
      </w:r>
      <w:r w:rsidRPr="00DA2E01">
        <w:rPr>
          <w:rFonts w:ascii="Times New Roman" w:eastAsia="宋体" w:hAnsi="Times New Roman"/>
          <w:sz w:val="24"/>
          <w:szCs w:val="24"/>
          <w:lang w:val="ru-RU"/>
        </w:rPr>
        <w:t xml:space="preserve">. Ключевая трудность заключается в переводе самой частотной частицы </w:t>
      </w:r>
      <w:r w:rsidRPr="00DA2E01">
        <w:rPr>
          <w:rFonts w:ascii="Times New Roman" w:eastAsia="宋体" w:hAnsi="Times New Roman"/>
          <w:b/>
          <w:bCs/>
          <w:sz w:val="24"/>
          <w:szCs w:val="24"/>
          <w:lang w:val="ru-RU"/>
        </w:rPr>
        <w:t>вот</w:t>
      </w:r>
      <w:r w:rsidRPr="00DA2E01">
        <w:rPr>
          <w:rFonts w:ascii="Times New Roman" w:eastAsia="宋体" w:hAnsi="Times New Roman"/>
          <w:sz w:val="24"/>
          <w:szCs w:val="24"/>
          <w:lang w:val="ru-RU"/>
        </w:rPr>
        <w:t>. Ее буквальный перевод часто невозможен, поэтому переводчики прибегают к прагматической адаптации. Например, в реплике «</w:t>
      </w:r>
      <w:r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 xml:space="preserve">Ах, брат, </w:t>
      </w:r>
      <w:r w:rsidRPr="00DA2E01">
        <w:rPr>
          <w:rFonts w:ascii="Times New Roman" w:eastAsia="宋体" w:hAnsi="Times New Roman"/>
          <w:b/>
          <w:bCs/>
          <w:i/>
          <w:iCs/>
          <w:sz w:val="24"/>
          <w:szCs w:val="24"/>
          <w:lang w:val="ru-RU"/>
        </w:rPr>
        <w:t>вот</w:t>
      </w:r>
      <w:r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 xml:space="preserve"> позабыл тебе сказать</w:t>
      </w:r>
      <w:bookmarkStart w:id="1" w:name="OLE_LINK1"/>
      <w:r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>…</w:t>
      </w:r>
      <w:bookmarkEnd w:id="1"/>
      <w:r w:rsidRPr="00DA2E01">
        <w:rPr>
          <w:rFonts w:ascii="Times New Roman" w:eastAsia="宋体" w:hAnsi="Times New Roman"/>
          <w:sz w:val="24"/>
          <w:szCs w:val="24"/>
          <w:lang w:val="ru-RU"/>
        </w:rPr>
        <w:t>»</w:t>
      </w:r>
      <w:r w:rsidR="009E3F3B" w:rsidRPr="00DA2E01">
        <w:rPr>
          <w:rFonts w:ascii="Times New Roman" w:eastAsia="宋体" w:hAnsi="Times New Roman"/>
          <w:sz w:val="24"/>
          <w:szCs w:val="24"/>
          <w:lang w:val="ru-RU"/>
        </w:rPr>
        <w:t xml:space="preserve"> первый </w:t>
      </w:r>
      <w:r w:rsidR="0069730D" w:rsidRPr="00DA2E01">
        <w:rPr>
          <w:rFonts w:ascii="Times New Roman" w:eastAsia="宋体" w:hAnsi="Times New Roman"/>
          <w:sz w:val="24"/>
          <w:szCs w:val="24"/>
          <w:lang w:val="ru-RU"/>
        </w:rPr>
        <w:t>перево</w:t>
      </w:r>
      <w:r w:rsidR="009E3F3B" w:rsidRPr="00DA2E01">
        <w:rPr>
          <w:rFonts w:ascii="Times New Roman" w:eastAsia="宋体" w:hAnsi="Times New Roman"/>
          <w:sz w:val="24"/>
          <w:szCs w:val="24"/>
          <w:lang w:val="ru-RU"/>
        </w:rPr>
        <w:t>д</w:t>
      </w:r>
      <w:r w:rsidR="00F62D5A" w:rsidRPr="00DA2E01">
        <w:rPr>
          <w:rFonts w:ascii="Times New Roman" w:eastAsia="宋体" w:hAnsi="Times New Roman"/>
          <w:sz w:val="24"/>
          <w:szCs w:val="24"/>
          <w:lang w:val="ru-RU"/>
        </w:rPr>
        <w:t xml:space="preserve"> </w:t>
      </w:r>
      <w:r w:rsidRPr="00DA2E01">
        <w:rPr>
          <w:rFonts w:ascii="Times New Roman" w:eastAsia="宋体" w:hAnsi="Times New Roman"/>
          <w:i/>
          <w:iCs/>
          <w:sz w:val="24"/>
          <w:szCs w:val="24"/>
        </w:rPr>
        <w:t>哎</w:t>
      </w:r>
      <w:r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>，</w:t>
      </w:r>
      <w:r w:rsidRPr="00DA2E01">
        <w:rPr>
          <w:rFonts w:ascii="Times New Roman" w:eastAsia="宋体" w:hAnsi="Times New Roman"/>
          <w:i/>
          <w:iCs/>
          <w:sz w:val="24"/>
          <w:szCs w:val="24"/>
        </w:rPr>
        <w:t>老兄</w:t>
      </w:r>
      <w:r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>，</w:t>
      </w:r>
      <w:r w:rsidRPr="00DA2E01">
        <w:rPr>
          <w:rFonts w:ascii="Times New Roman" w:eastAsia="宋体" w:hAnsi="Times New Roman"/>
          <w:i/>
          <w:iCs/>
          <w:sz w:val="24"/>
          <w:szCs w:val="24"/>
        </w:rPr>
        <w:t>我忘了告诉你</w:t>
      </w:r>
      <w:r w:rsidRPr="00DA2E01">
        <w:rPr>
          <w:rFonts w:ascii="Times New Roman" w:eastAsia="宋体" w:hAnsi="Times New Roman"/>
          <w:sz w:val="24"/>
          <w:szCs w:val="24"/>
          <w:lang w:val="ru-RU"/>
        </w:rPr>
        <w:t>……</w:t>
      </w:r>
      <w:r w:rsidR="00090CAA" w:rsidRPr="00DA2E01">
        <w:rPr>
          <w:rFonts w:ascii="Times New Roman" w:eastAsia="宋体" w:hAnsi="Times New Roman" w:hint="eastAsia"/>
          <w:sz w:val="24"/>
          <w:szCs w:val="24"/>
          <w:lang w:val="ru-RU"/>
        </w:rPr>
        <w:t xml:space="preserve"> </w:t>
      </w:r>
      <w:r w:rsidRPr="00DA2E01">
        <w:rPr>
          <w:rFonts w:ascii="Times New Roman" w:eastAsia="宋体" w:hAnsi="Times New Roman"/>
          <w:sz w:val="24"/>
          <w:szCs w:val="24"/>
          <w:lang w:val="ru-RU"/>
        </w:rPr>
        <w:t>и</w:t>
      </w:r>
      <w:r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 xml:space="preserve"> </w:t>
      </w:r>
      <w:r w:rsidR="009E3F3B" w:rsidRPr="00DA2E01">
        <w:rPr>
          <w:rFonts w:ascii="Times New Roman" w:eastAsia="宋体" w:hAnsi="Times New Roman"/>
          <w:sz w:val="24"/>
          <w:szCs w:val="24"/>
          <w:lang w:val="ru-RU"/>
        </w:rPr>
        <w:t>второй</w:t>
      </w:r>
      <w:r w:rsidR="00F62D5A" w:rsidRPr="00DA2E01">
        <w:rPr>
          <w:rFonts w:ascii="Times New Roman" w:eastAsia="宋体" w:hAnsi="Times New Roman"/>
          <w:sz w:val="24"/>
          <w:szCs w:val="24"/>
          <w:lang w:val="ru-RU"/>
        </w:rPr>
        <w:t xml:space="preserve"> </w:t>
      </w:r>
      <w:r w:rsidRPr="00DA2E01">
        <w:rPr>
          <w:rFonts w:ascii="Times New Roman" w:eastAsia="宋体" w:hAnsi="Times New Roman"/>
          <w:i/>
          <w:iCs/>
          <w:sz w:val="24"/>
          <w:szCs w:val="24"/>
        </w:rPr>
        <w:t>哎呀</w:t>
      </w:r>
      <w:r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>，</w:t>
      </w:r>
      <w:r w:rsidRPr="00DA2E01">
        <w:rPr>
          <w:rFonts w:ascii="Times New Roman" w:eastAsia="宋体" w:hAnsi="Times New Roman"/>
          <w:i/>
          <w:iCs/>
          <w:sz w:val="24"/>
          <w:szCs w:val="24"/>
        </w:rPr>
        <w:t>老兄</w:t>
      </w:r>
      <w:r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>，</w:t>
      </w:r>
      <w:r w:rsidRPr="00DA2E01">
        <w:rPr>
          <w:rFonts w:ascii="Times New Roman" w:eastAsia="宋体" w:hAnsi="Times New Roman"/>
          <w:i/>
          <w:iCs/>
          <w:sz w:val="24"/>
          <w:szCs w:val="24"/>
        </w:rPr>
        <w:t>我忘了跟你说啦</w:t>
      </w:r>
      <w:r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>……</w:t>
      </w:r>
      <w:r w:rsidR="00F62D5A"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 xml:space="preserve"> </w:t>
      </w:r>
      <w:r w:rsidR="00F62D5A" w:rsidRPr="00DA2E01">
        <w:rPr>
          <w:rFonts w:ascii="Times New Roman" w:eastAsia="宋体" w:hAnsi="Times New Roman"/>
          <w:sz w:val="24"/>
          <w:szCs w:val="24"/>
          <w:lang w:val="ru-RU"/>
        </w:rPr>
        <w:t>(</w:t>
      </w:r>
      <w:r w:rsidR="0083654A" w:rsidRPr="00DA2E01">
        <w:rPr>
          <w:rFonts w:ascii="Times New Roman" w:eastAsia="宋体" w:hAnsi="Times New Roman"/>
          <w:sz w:val="24"/>
          <w:szCs w:val="24"/>
          <w:lang w:val="ru-RU"/>
        </w:rPr>
        <w:t>одинаковый перевод</w:t>
      </w:r>
      <w:proofErr w:type="gramStart"/>
      <w:r w:rsidR="00090CAA" w:rsidRPr="00DA2E01">
        <w:rPr>
          <w:rFonts w:ascii="Times New Roman" w:eastAsia="宋体" w:hAnsi="Times New Roman"/>
          <w:sz w:val="24"/>
          <w:szCs w:val="24"/>
          <w:lang w:val="ru-RU"/>
        </w:rPr>
        <w:t>:</w:t>
      </w:r>
      <w:r w:rsidR="00090CAA" w:rsidRPr="00DA2E01">
        <w:rPr>
          <w:rFonts w:ascii="Times New Roman" w:eastAsia="宋体" w:hAnsi="Times New Roman" w:hint="eastAsia"/>
          <w:sz w:val="24"/>
          <w:szCs w:val="24"/>
          <w:lang w:val="ru-RU"/>
        </w:rPr>
        <w:t xml:space="preserve"> </w:t>
      </w:r>
      <w:r w:rsidR="009E3F3B"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>Ах</w:t>
      </w:r>
      <w:proofErr w:type="gramEnd"/>
      <w:r w:rsidR="009E3F3B"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>, брат, я забыл тебе сказать…</w:t>
      </w:r>
      <w:r w:rsidRPr="00DA2E01">
        <w:rPr>
          <w:rFonts w:ascii="Times New Roman" w:eastAsia="宋体" w:hAnsi="Times New Roman"/>
          <w:sz w:val="24"/>
          <w:szCs w:val="24"/>
          <w:lang w:val="ru-RU"/>
        </w:rPr>
        <w:t xml:space="preserve">) опускают </w:t>
      </w:r>
      <w:r w:rsidRPr="00DA2E01">
        <w:rPr>
          <w:rFonts w:ascii="Times New Roman" w:eastAsia="宋体" w:hAnsi="Times New Roman"/>
          <w:b/>
          <w:bCs/>
          <w:sz w:val="24"/>
          <w:szCs w:val="24"/>
          <w:lang w:val="ru-RU"/>
        </w:rPr>
        <w:t>вот</w:t>
      </w:r>
      <w:r w:rsidRPr="00DA2E01">
        <w:rPr>
          <w:rFonts w:ascii="Times New Roman" w:eastAsia="宋体" w:hAnsi="Times New Roman"/>
          <w:sz w:val="24"/>
          <w:szCs w:val="24"/>
          <w:lang w:val="ru-RU"/>
        </w:rPr>
        <w:t>, теряя оттенок внезапного воспоминания.</w:t>
      </w:r>
      <w:r w:rsidR="00090CAA" w:rsidRPr="00DA2E01">
        <w:rPr>
          <w:rFonts w:ascii="Times New Roman" w:eastAsia="宋体" w:hAnsi="Times New Roman" w:hint="eastAsia"/>
          <w:sz w:val="24"/>
          <w:szCs w:val="24"/>
          <w:lang w:val="ru-RU"/>
        </w:rPr>
        <w:t xml:space="preserve"> </w:t>
      </w:r>
      <w:r w:rsidRPr="00DA2E01">
        <w:rPr>
          <w:rFonts w:ascii="Times New Roman" w:eastAsia="宋体" w:hAnsi="Times New Roman"/>
          <w:sz w:val="24"/>
          <w:szCs w:val="24"/>
          <w:lang w:val="ru-RU"/>
        </w:rPr>
        <w:t xml:space="preserve">Столь же важен перевод </w:t>
      </w:r>
      <w:r w:rsidR="00EC7B4E" w:rsidRPr="00DA2E01">
        <w:rPr>
          <w:rFonts w:ascii="Times New Roman" w:eastAsia="宋体" w:hAnsi="Times New Roman"/>
          <w:sz w:val="24"/>
          <w:szCs w:val="24"/>
          <w:lang w:val="ru-RU"/>
        </w:rPr>
        <w:t xml:space="preserve">императива </w:t>
      </w:r>
      <w:r w:rsidR="00EC7B4E" w:rsidRPr="00DA2E01">
        <w:rPr>
          <w:rFonts w:ascii="Times New Roman" w:eastAsia="宋体" w:hAnsi="Times New Roman"/>
          <w:b/>
          <w:bCs/>
          <w:sz w:val="24"/>
          <w:szCs w:val="24"/>
          <w:lang w:val="ru-RU"/>
        </w:rPr>
        <w:t>вообрази</w:t>
      </w:r>
      <w:r w:rsidR="00EC7B4E" w:rsidRPr="00DA2E01">
        <w:rPr>
          <w:rFonts w:ascii="Times New Roman" w:eastAsia="宋体" w:hAnsi="Times New Roman"/>
          <w:sz w:val="24"/>
          <w:szCs w:val="24"/>
          <w:lang w:val="ru-RU"/>
        </w:rPr>
        <w:t>,</w:t>
      </w:r>
      <w:r w:rsidR="00EC7B4E" w:rsidRPr="00DA2E01">
        <w:rPr>
          <w:rFonts w:ascii="Times New Roman" w:eastAsia="宋体" w:hAnsi="Times New Roman"/>
          <w:b/>
          <w:bCs/>
          <w:sz w:val="24"/>
          <w:szCs w:val="24"/>
          <w:lang w:val="ru-RU"/>
        </w:rPr>
        <w:t xml:space="preserve"> </w:t>
      </w:r>
      <w:r w:rsidR="00EC7B4E" w:rsidRPr="00DA2E01">
        <w:rPr>
          <w:rFonts w:ascii="Times New Roman" w:eastAsia="宋体" w:hAnsi="Times New Roman"/>
          <w:sz w:val="24"/>
          <w:szCs w:val="24"/>
          <w:lang w:val="ru-RU"/>
        </w:rPr>
        <w:t xml:space="preserve">используемого в функции </w:t>
      </w:r>
      <w:r w:rsidRPr="00DA2E01">
        <w:rPr>
          <w:rFonts w:ascii="Times New Roman" w:eastAsia="宋体" w:hAnsi="Times New Roman"/>
          <w:sz w:val="24"/>
          <w:szCs w:val="24"/>
          <w:lang w:val="ru-RU"/>
        </w:rPr>
        <w:t>вводного слова. В фразе «</w:t>
      </w:r>
      <w:r w:rsidRPr="00DA2E01">
        <w:rPr>
          <w:rFonts w:ascii="Times New Roman" w:eastAsia="宋体" w:hAnsi="Times New Roman"/>
          <w:b/>
          <w:bCs/>
          <w:i/>
          <w:iCs/>
          <w:sz w:val="24"/>
          <w:szCs w:val="24"/>
          <w:lang w:val="ru-RU"/>
        </w:rPr>
        <w:t>Вообрази</w:t>
      </w:r>
      <w:r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>, Деребину какое счастье</w:t>
      </w:r>
      <w:r w:rsidRPr="00DA2E01">
        <w:rPr>
          <w:rFonts w:ascii="Times New Roman" w:eastAsia="宋体" w:hAnsi="Times New Roman"/>
          <w:sz w:val="24"/>
          <w:szCs w:val="24"/>
          <w:lang w:val="ru-RU"/>
        </w:rPr>
        <w:t xml:space="preserve">» буквальный </w:t>
      </w:r>
      <w:r w:rsidR="002E5FBF" w:rsidRPr="00DA2E01">
        <w:rPr>
          <w:rFonts w:ascii="Times New Roman" w:eastAsia="宋体" w:hAnsi="Times New Roman"/>
          <w:sz w:val="24"/>
          <w:szCs w:val="24"/>
          <w:lang w:val="ru-RU"/>
        </w:rPr>
        <w:t xml:space="preserve">первый </w:t>
      </w:r>
      <w:r w:rsidRPr="00DA2E01">
        <w:rPr>
          <w:rFonts w:ascii="Times New Roman" w:eastAsia="宋体" w:hAnsi="Times New Roman"/>
          <w:sz w:val="24"/>
          <w:szCs w:val="24"/>
          <w:lang w:val="ru-RU"/>
        </w:rPr>
        <w:t xml:space="preserve">перевод </w:t>
      </w:r>
      <w:r w:rsidRPr="00DA2E01">
        <w:rPr>
          <w:rFonts w:ascii="Times New Roman" w:eastAsia="宋体" w:hAnsi="Times New Roman"/>
          <w:i/>
          <w:iCs/>
          <w:sz w:val="24"/>
          <w:szCs w:val="24"/>
        </w:rPr>
        <w:t>你想想看</w:t>
      </w:r>
      <w:r w:rsidRPr="00DA2E01">
        <w:rPr>
          <w:rFonts w:ascii="Times New Roman" w:eastAsia="宋体" w:hAnsi="Times New Roman"/>
          <w:sz w:val="24"/>
          <w:szCs w:val="24"/>
          <w:lang w:val="ru-RU"/>
        </w:rPr>
        <w:t xml:space="preserve"> точно копирует призыв к воображению, а </w:t>
      </w:r>
      <w:r w:rsidR="00F62D5A" w:rsidRPr="00DA2E01">
        <w:rPr>
          <w:rFonts w:ascii="Times New Roman" w:eastAsia="宋体" w:hAnsi="Times New Roman"/>
          <w:sz w:val="24"/>
          <w:szCs w:val="24"/>
          <w:lang w:val="ru-RU"/>
        </w:rPr>
        <w:t>второй перевод</w:t>
      </w:r>
      <w:r w:rsidRPr="00DA2E01">
        <w:rPr>
          <w:rFonts w:ascii="Times New Roman" w:eastAsia="宋体" w:hAnsi="Times New Roman"/>
          <w:sz w:val="24"/>
          <w:szCs w:val="24"/>
          <w:lang w:val="ru-RU"/>
        </w:rPr>
        <w:t xml:space="preserve"> </w:t>
      </w:r>
      <w:r w:rsidRPr="00DA2E01">
        <w:rPr>
          <w:rFonts w:ascii="Times New Roman" w:eastAsia="宋体" w:hAnsi="Times New Roman"/>
          <w:i/>
          <w:iCs/>
          <w:sz w:val="24"/>
          <w:szCs w:val="24"/>
        </w:rPr>
        <w:t>你要知道</w:t>
      </w:r>
      <w:r w:rsidR="00F62D5A"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 xml:space="preserve"> </w:t>
      </w:r>
      <w:r w:rsidR="00F62D5A" w:rsidRPr="00DA2E01">
        <w:rPr>
          <w:rFonts w:ascii="Times New Roman" w:eastAsia="宋体" w:hAnsi="Times New Roman"/>
          <w:sz w:val="24"/>
          <w:szCs w:val="24"/>
          <w:lang w:val="ru-RU"/>
        </w:rPr>
        <w:t>(</w:t>
      </w:r>
      <w:r w:rsidR="00F62D5A"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>Ты должен знать</w:t>
      </w:r>
      <w:r w:rsidR="00F62D5A" w:rsidRPr="00DA2E01">
        <w:rPr>
          <w:rFonts w:ascii="Times New Roman" w:eastAsia="宋体" w:hAnsi="Times New Roman"/>
          <w:sz w:val="24"/>
          <w:szCs w:val="24"/>
          <w:lang w:val="ru-RU"/>
        </w:rPr>
        <w:t xml:space="preserve">) </w:t>
      </w:r>
      <w:r w:rsidRPr="00DA2E01">
        <w:rPr>
          <w:rFonts w:ascii="Times New Roman" w:eastAsia="宋体" w:hAnsi="Times New Roman"/>
          <w:sz w:val="24"/>
          <w:szCs w:val="24"/>
          <w:lang w:val="ru-RU"/>
        </w:rPr>
        <w:t>смещает акцент на сообщение факта, оставаясь при этом прагматически адекватным для привлечения внимания. Таким образом, для речи Ноздрева наиболее успешной является стратегия поиска функциональных, а не формальных эквивалентов, где художественная выразительность и передача импульсивности важнее дословной точности.</w:t>
      </w:r>
    </w:p>
    <w:p w14:paraId="2AF0C774" w14:textId="77777777" w:rsidR="00FA57C3" w:rsidRPr="00DA2E01" w:rsidRDefault="0069730D" w:rsidP="00034BBC">
      <w:pPr>
        <w:ind w:firstLine="709"/>
        <w:rPr>
          <w:rFonts w:ascii="Times New Roman" w:eastAsia="宋体" w:hAnsi="Times New Roman"/>
          <w:sz w:val="24"/>
          <w:szCs w:val="24"/>
          <w:lang w:val="ru-RU"/>
        </w:rPr>
      </w:pPr>
      <w:r w:rsidRPr="00DA2E01">
        <w:rPr>
          <w:rFonts w:ascii="Times New Roman" w:eastAsia="宋体" w:hAnsi="Times New Roman"/>
          <w:sz w:val="24"/>
          <w:szCs w:val="24"/>
          <w:lang w:val="ru-RU"/>
        </w:rPr>
        <w:t>Р</w:t>
      </w:r>
      <w:r w:rsidR="00E96819" w:rsidRPr="00DA2E01">
        <w:rPr>
          <w:rFonts w:ascii="Times New Roman" w:eastAsia="宋体" w:hAnsi="Times New Roman"/>
          <w:sz w:val="24"/>
          <w:szCs w:val="24"/>
          <w:lang w:val="ru-RU"/>
        </w:rPr>
        <w:t xml:space="preserve">ечь Собакевича характеризуется категоричностью, напором и грубоватой прямолинейностью, которые во многом создаются усилительными частицами </w:t>
      </w:r>
      <w:r w:rsidR="00E96819" w:rsidRPr="00DA2E01">
        <w:rPr>
          <w:rFonts w:ascii="Times New Roman" w:eastAsia="宋体" w:hAnsi="Times New Roman"/>
          <w:b/>
          <w:bCs/>
          <w:sz w:val="24"/>
          <w:szCs w:val="24"/>
          <w:lang w:val="ru-RU"/>
        </w:rPr>
        <w:t>и</w:t>
      </w:r>
      <w:r w:rsidR="00E96819" w:rsidRPr="00DA2E01">
        <w:rPr>
          <w:rFonts w:ascii="Times New Roman" w:eastAsia="宋体" w:hAnsi="Times New Roman"/>
          <w:sz w:val="24"/>
          <w:szCs w:val="24"/>
          <w:lang w:val="ru-RU"/>
        </w:rPr>
        <w:t xml:space="preserve"> и </w:t>
      </w:r>
      <w:r w:rsidR="00E96819" w:rsidRPr="00DA2E01">
        <w:rPr>
          <w:rFonts w:ascii="Times New Roman" w:eastAsia="宋体" w:hAnsi="Times New Roman"/>
          <w:b/>
          <w:bCs/>
          <w:sz w:val="24"/>
          <w:szCs w:val="24"/>
          <w:lang w:val="ru-RU"/>
        </w:rPr>
        <w:t>ж(е)</w:t>
      </w:r>
      <w:r w:rsidR="00E96819" w:rsidRPr="00DA2E01">
        <w:rPr>
          <w:rFonts w:ascii="Times New Roman" w:eastAsia="宋体" w:hAnsi="Times New Roman"/>
          <w:sz w:val="24"/>
          <w:szCs w:val="24"/>
          <w:lang w:val="ru-RU"/>
        </w:rPr>
        <w:t xml:space="preserve">. Их адекватная передача критически важна для сохранения речевого портрета. Так, </w:t>
      </w:r>
      <w:r w:rsidR="00C75D2C" w:rsidRPr="00DA2E01">
        <w:rPr>
          <w:rFonts w:ascii="Times New Roman" w:eastAsia="宋体" w:hAnsi="Times New Roman"/>
          <w:sz w:val="24"/>
          <w:szCs w:val="24"/>
          <w:lang w:val="ru-RU"/>
        </w:rPr>
        <w:t>ч</w:t>
      </w:r>
      <w:r w:rsidR="00E96819" w:rsidRPr="00DA2E01">
        <w:rPr>
          <w:rFonts w:ascii="Times New Roman" w:eastAsia="宋体" w:hAnsi="Times New Roman"/>
          <w:sz w:val="24"/>
          <w:szCs w:val="24"/>
          <w:lang w:val="ru-RU"/>
        </w:rPr>
        <w:t xml:space="preserve">астица </w:t>
      </w:r>
      <w:r w:rsidR="00E96819" w:rsidRPr="00DA2E01">
        <w:rPr>
          <w:rFonts w:ascii="Times New Roman" w:eastAsia="宋体" w:hAnsi="Times New Roman"/>
          <w:b/>
          <w:bCs/>
          <w:sz w:val="24"/>
          <w:szCs w:val="24"/>
          <w:lang w:val="ru-RU"/>
        </w:rPr>
        <w:t>и</w:t>
      </w:r>
      <w:r w:rsidR="00E96819" w:rsidRPr="00DA2E01">
        <w:rPr>
          <w:rFonts w:ascii="Times New Roman" w:eastAsia="宋体" w:hAnsi="Times New Roman"/>
          <w:sz w:val="24"/>
          <w:szCs w:val="24"/>
          <w:lang w:val="ru-RU"/>
        </w:rPr>
        <w:t xml:space="preserve"> в выделительной функции</w:t>
      </w:r>
      <w:r w:rsidR="00C75D2C" w:rsidRPr="00DA2E01">
        <w:rPr>
          <w:rFonts w:ascii="Times New Roman" w:eastAsia="宋体" w:hAnsi="Times New Roman"/>
          <w:sz w:val="24"/>
          <w:szCs w:val="24"/>
          <w:lang w:val="ru-RU"/>
        </w:rPr>
        <w:t xml:space="preserve"> </w:t>
      </w:r>
      <w:r w:rsidR="00E96819" w:rsidRPr="00DA2E01">
        <w:rPr>
          <w:rFonts w:ascii="Times New Roman" w:eastAsia="宋体" w:hAnsi="Times New Roman"/>
          <w:sz w:val="24"/>
          <w:szCs w:val="24"/>
          <w:lang w:val="ru-RU"/>
        </w:rPr>
        <w:t>в примере «</w:t>
      </w:r>
      <w:r w:rsidR="00E96819"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 xml:space="preserve">я </w:t>
      </w:r>
      <w:r w:rsidR="00E96819" w:rsidRPr="00DA2E01">
        <w:rPr>
          <w:rFonts w:ascii="Times New Roman" w:eastAsia="宋体" w:hAnsi="Times New Roman"/>
          <w:b/>
          <w:bCs/>
          <w:i/>
          <w:iCs/>
          <w:sz w:val="24"/>
          <w:szCs w:val="24"/>
          <w:lang w:val="ru-RU"/>
        </w:rPr>
        <w:t>и</w:t>
      </w:r>
      <w:r w:rsidR="00E96819"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 xml:space="preserve"> продаю вам</w:t>
      </w:r>
      <w:r w:rsidR="00E96819" w:rsidRPr="00DA2E01">
        <w:rPr>
          <w:rFonts w:ascii="Times New Roman" w:eastAsia="宋体" w:hAnsi="Times New Roman"/>
          <w:sz w:val="24"/>
          <w:szCs w:val="24"/>
          <w:lang w:val="ru-RU"/>
        </w:rPr>
        <w:t xml:space="preserve">», успешно переводится конструкцией </w:t>
      </w:r>
      <w:r w:rsidR="00E96819" w:rsidRPr="00DA2E01">
        <w:rPr>
          <w:rFonts w:ascii="Times New Roman" w:eastAsia="宋体" w:hAnsi="Times New Roman"/>
          <w:i/>
          <w:iCs/>
          <w:sz w:val="24"/>
          <w:szCs w:val="24"/>
        </w:rPr>
        <w:t>也愿意</w:t>
      </w:r>
      <w:r w:rsidR="00F62D5A"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 xml:space="preserve"> </w:t>
      </w:r>
      <w:r w:rsidR="00F62D5A" w:rsidRPr="00DA2E01">
        <w:rPr>
          <w:rFonts w:ascii="Times New Roman" w:eastAsia="宋体" w:hAnsi="Times New Roman"/>
          <w:sz w:val="24"/>
          <w:szCs w:val="24"/>
          <w:lang w:val="ru-RU"/>
        </w:rPr>
        <w:t>(</w:t>
      </w:r>
      <w:r w:rsidR="00ED12F3"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>т</w:t>
      </w:r>
      <w:r w:rsidR="00F62D5A"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 xml:space="preserve">акже </w:t>
      </w:r>
      <w:bookmarkStart w:id="2" w:name="OLE_LINK2"/>
      <w:r w:rsidR="00F62D5A"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>готов</w:t>
      </w:r>
      <w:bookmarkEnd w:id="2"/>
      <w:r w:rsidR="00F62D5A" w:rsidRPr="00DA2E01">
        <w:rPr>
          <w:rFonts w:ascii="Times New Roman" w:eastAsia="宋体" w:hAnsi="Times New Roman"/>
          <w:sz w:val="24"/>
          <w:szCs w:val="24"/>
          <w:lang w:val="ru-RU"/>
        </w:rPr>
        <w:t>)</w:t>
      </w:r>
      <w:r w:rsidR="00E96819" w:rsidRPr="00DA2E01">
        <w:rPr>
          <w:rFonts w:ascii="Times New Roman" w:eastAsia="宋体" w:hAnsi="Times New Roman"/>
          <w:sz w:val="24"/>
          <w:szCs w:val="24"/>
          <w:lang w:val="ru-RU"/>
        </w:rPr>
        <w:t xml:space="preserve"> в первом варианте, что передает оттенок «со своей стороны», тогда как во втором </w:t>
      </w:r>
      <w:r w:rsidR="00F62D5A" w:rsidRPr="00DA2E01">
        <w:rPr>
          <w:rFonts w:ascii="Times New Roman" w:eastAsia="宋体" w:hAnsi="Times New Roman"/>
          <w:i/>
          <w:iCs/>
          <w:sz w:val="24"/>
          <w:szCs w:val="24"/>
        </w:rPr>
        <w:t>愿意</w:t>
      </w:r>
      <w:r w:rsidR="00F62D5A" w:rsidRPr="00DA2E01">
        <w:rPr>
          <w:rFonts w:ascii="Times New Roman" w:eastAsia="宋体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E96819" w:rsidRPr="00DA2E01">
        <w:rPr>
          <w:rFonts w:ascii="Times New Roman" w:eastAsia="宋体" w:hAnsi="Times New Roman"/>
          <w:sz w:val="24"/>
          <w:szCs w:val="24"/>
          <w:lang w:val="ru-RU"/>
        </w:rPr>
        <w:t>(</w:t>
      </w:r>
      <w:r w:rsidR="00F62D5A"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>готов</w:t>
      </w:r>
      <w:r w:rsidR="00E96819" w:rsidRPr="00DA2E01">
        <w:rPr>
          <w:rFonts w:ascii="Times New Roman" w:eastAsia="宋体" w:hAnsi="Times New Roman"/>
          <w:sz w:val="24"/>
          <w:szCs w:val="24"/>
          <w:lang w:val="ru-RU"/>
        </w:rPr>
        <w:t xml:space="preserve">) этот смысловой нюанс утрачен. Крайне </w:t>
      </w:r>
      <w:r w:rsidR="00E96819" w:rsidRPr="00DA2E01">
        <w:rPr>
          <w:rFonts w:ascii="Times New Roman" w:eastAsia="宋体" w:hAnsi="Times New Roman"/>
          <w:sz w:val="24"/>
          <w:szCs w:val="24"/>
          <w:lang w:val="ru-RU"/>
        </w:rPr>
        <w:lastRenderedPageBreak/>
        <w:t xml:space="preserve">важна и передача </w:t>
      </w:r>
      <w:r w:rsidR="00E96819" w:rsidRPr="00DA2E01">
        <w:rPr>
          <w:rFonts w:ascii="Times New Roman" w:eastAsia="宋体" w:hAnsi="Times New Roman"/>
          <w:b/>
          <w:bCs/>
          <w:sz w:val="24"/>
          <w:szCs w:val="24"/>
          <w:lang w:val="ru-RU"/>
        </w:rPr>
        <w:t>ж(е)</w:t>
      </w:r>
      <w:r w:rsidR="00E96819" w:rsidRPr="00DA2E01">
        <w:rPr>
          <w:rFonts w:ascii="Times New Roman" w:eastAsia="宋体" w:hAnsi="Times New Roman"/>
          <w:sz w:val="24"/>
          <w:szCs w:val="24"/>
          <w:lang w:val="ru-RU"/>
        </w:rPr>
        <w:t>, например, в требовании «</w:t>
      </w:r>
      <w:r w:rsidR="00E96819"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 xml:space="preserve">Теперь пожалуйте </w:t>
      </w:r>
      <w:r w:rsidR="00E96819" w:rsidRPr="00DA2E01">
        <w:rPr>
          <w:rFonts w:ascii="Times New Roman" w:eastAsia="宋体" w:hAnsi="Times New Roman"/>
          <w:b/>
          <w:bCs/>
          <w:i/>
          <w:iCs/>
          <w:sz w:val="24"/>
          <w:szCs w:val="24"/>
          <w:lang w:val="ru-RU"/>
        </w:rPr>
        <w:t>же</w:t>
      </w:r>
      <w:r w:rsidR="00E96819"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 xml:space="preserve"> задаточек</w:t>
      </w:r>
      <w:r w:rsidR="00E96819" w:rsidRPr="00DA2E01">
        <w:rPr>
          <w:rFonts w:ascii="Times New Roman" w:eastAsia="宋体" w:hAnsi="Times New Roman"/>
          <w:sz w:val="24"/>
          <w:szCs w:val="24"/>
          <w:lang w:val="ru-RU"/>
        </w:rPr>
        <w:t>».</w:t>
      </w:r>
      <w:r w:rsidR="00E43E8E" w:rsidRPr="00DA2E01">
        <w:rPr>
          <w:rFonts w:ascii="Times New Roman" w:eastAsia="宋体" w:hAnsi="Times New Roman"/>
          <w:sz w:val="24"/>
          <w:szCs w:val="24"/>
          <w:lang w:val="ru-RU"/>
        </w:rPr>
        <w:t xml:space="preserve"> </w:t>
      </w:r>
      <w:r w:rsidR="00264229" w:rsidRPr="00DA2E01">
        <w:rPr>
          <w:rFonts w:ascii="Times New Roman" w:eastAsia="宋体" w:hAnsi="Times New Roman"/>
          <w:sz w:val="24"/>
          <w:szCs w:val="24"/>
          <w:lang w:val="ru-RU"/>
        </w:rPr>
        <w:t>Первый перевод</w:t>
      </w:r>
      <w:r w:rsidR="00E96819" w:rsidRPr="00DA2E01">
        <w:rPr>
          <w:rFonts w:ascii="Times New Roman" w:eastAsia="宋体" w:hAnsi="Times New Roman"/>
          <w:i/>
          <w:iCs/>
          <w:sz w:val="24"/>
          <w:szCs w:val="24"/>
        </w:rPr>
        <w:t>现在</w:t>
      </w:r>
      <w:proofErr w:type="gramStart"/>
      <w:r w:rsidR="00E96819" w:rsidRPr="00DA2E01">
        <w:rPr>
          <w:rFonts w:ascii="Times New Roman" w:eastAsia="宋体" w:hAnsi="Times New Roman"/>
          <w:b/>
          <w:bCs/>
          <w:i/>
          <w:iCs/>
          <w:sz w:val="24"/>
          <w:szCs w:val="24"/>
        </w:rPr>
        <w:t>请您</w:t>
      </w:r>
      <w:r w:rsidR="00E96819" w:rsidRPr="00DA2E01">
        <w:rPr>
          <w:rFonts w:ascii="Times New Roman" w:eastAsia="宋体" w:hAnsi="Times New Roman"/>
          <w:i/>
          <w:iCs/>
          <w:sz w:val="24"/>
          <w:szCs w:val="24"/>
        </w:rPr>
        <w:t>付定钱</w:t>
      </w:r>
      <w:proofErr w:type="gramEnd"/>
      <w:r w:rsidR="00E96819" w:rsidRPr="00DA2E01">
        <w:rPr>
          <w:rFonts w:ascii="Times New Roman" w:eastAsia="宋体" w:hAnsi="Times New Roman"/>
          <w:b/>
          <w:bCs/>
          <w:i/>
          <w:iCs/>
          <w:sz w:val="24"/>
          <w:szCs w:val="24"/>
        </w:rPr>
        <w:t>吧</w:t>
      </w:r>
      <w:r w:rsidR="00E96819"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>！</w:t>
      </w:r>
      <w:r w:rsidR="00E96819" w:rsidRPr="00DA2E01">
        <w:rPr>
          <w:rFonts w:ascii="Times New Roman" w:eastAsia="宋体" w:hAnsi="Times New Roman"/>
          <w:sz w:val="24"/>
          <w:szCs w:val="24"/>
          <w:lang w:val="ru-RU"/>
        </w:rPr>
        <w:t xml:space="preserve"> и</w:t>
      </w:r>
      <w:r w:rsidR="00264229" w:rsidRPr="00DA2E01">
        <w:rPr>
          <w:rFonts w:ascii="Times New Roman" w:eastAsia="宋体" w:hAnsi="Times New Roman"/>
          <w:sz w:val="24"/>
          <w:szCs w:val="24"/>
          <w:lang w:val="ru-RU"/>
        </w:rPr>
        <w:t xml:space="preserve"> второй</w:t>
      </w:r>
      <w:r w:rsidR="00E43E8E" w:rsidRPr="00DA2E01">
        <w:rPr>
          <w:rFonts w:ascii="Times New Roman" w:eastAsia="宋体" w:hAnsi="Times New Roman"/>
          <w:sz w:val="24"/>
          <w:szCs w:val="24"/>
          <w:lang w:val="ru-RU"/>
        </w:rPr>
        <w:t xml:space="preserve"> </w:t>
      </w:r>
      <w:r w:rsidR="00E96819" w:rsidRPr="00DA2E01">
        <w:rPr>
          <w:rFonts w:ascii="Times New Roman" w:eastAsia="宋体" w:hAnsi="Times New Roman"/>
          <w:i/>
          <w:iCs/>
          <w:sz w:val="24"/>
          <w:szCs w:val="24"/>
        </w:rPr>
        <w:t>现在</w:t>
      </w:r>
      <w:r w:rsidR="00E96819" w:rsidRPr="00DA2E01">
        <w:rPr>
          <w:rFonts w:ascii="Times New Roman" w:eastAsia="宋体" w:hAnsi="Times New Roman"/>
          <w:b/>
          <w:bCs/>
          <w:i/>
          <w:iCs/>
          <w:sz w:val="24"/>
          <w:szCs w:val="24"/>
        </w:rPr>
        <w:t>请</w:t>
      </w:r>
      <w:r w:rsidR="00E96819" w:rsidRPr="00DA2E01">
        <w:rPr>
          <w:rFonts w:ascii="Times New Roman" w:eastAsia="宋体" w:hAnsi="Times New Roman"/>
          <w:i/>
          <w:iCs/>
          <w:sz w:val="24"/>
          <w:szCs w:val="24"/>
        </w:rPr>
        <w:t>付定金</w:t>
      </w:r>
      <w:r w:rsidR="00E96819" w:rsidRPr="00DA2E01">
        <w:rPr>
          <w:rFonts w:ascii="Times New Roman" w:eastAsia="宋体" w:hAnsi="Times New Roman"/>
          <w:b/>
          <w:bCs/>
          <w:i/>
          <w:iCs/>
          <w:sz w:val="24"/>
          <w:szCs w:val="24"/>
        </w:rPr>
        <w:t>吧</w:t>
      </w:r>
      <w:r w:rsidR="00E96819"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>!</w:t>
      </w:r>
      <w:r w:rsidR="00E43E8E" w:rsidRPr="00DA2E01">
        <w:rPr>
          <w:rFonts w:ascii="Times New Roman" w:eastAsia="宋体" w:hAnsi="Times New Roman"/>
          <w:sz w:val="24"/>
          <w:szCs w:val="24"/>
          <w:lang w:val="ru-RU"/>
        </w:rPr>
        <w:t xml:space="preserve"> (</w:t>
      </w:r>
      <w:r w:rsidR="0083654A" w:rsidRPr="00DA2E01">
        <w:rPr>
          <w:rFonts w:ascii="Times New Roman" w:eastAsia="宋体" w:hAnsi="Times New Roman"/>
          <w:sz w:val="24"/>
          <w:szCs w:val="24"/>
          <w:lang w:val="ru-RU"/>
        </w:rPr>
        <w:t>одинаковый перевод</w:t>
      </w:r>
      <w:proofErr w:type="gramStart"/>
      <w:r w:rsidR="00E43E8E" w:rsidRPr="00DA2E01">
        <w:rPr>
          <w:rFonts w:ascii="Times New Roman" w:eastAsia="宋体" w:hAnsi="Times New Roman"/>
          <w:sz w:val="24"/>
          <w:szCs w:val="24"/>
          <w:lang w:val="ru-RU"/>
        </w:rPr>
        <w:t xml:space="preserve">: </w:t>
      </w:r>
      <w:r w:rsidR="00E43E8E"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>Теперь</w:t>
      </w:r>
      <w:proofErr w:type="gramEnd"/>
      <w:r w:rsidR="00E43E8E"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>, пожалуйста, внесите депозит!</w:t>
      </w:r>
      <w:r w:rsidR="00E43E8E" w:rsidRPr="00DA2E01">
        <w:rPr>
          <w:rFonts w:ascii="Times New Roman" w:eastAsia="宋体" w:hAnsi="Times New Roman"/>
          <w:sz w:val="24"/>
          <w:szCs w:val="24"/>
          <w:lang w:val="ru-RU"/>
        </w:rPr>
        <w:t>)</w:t>
      </w:r>
      <w:r w:rsidR="00E96819" w:rsidRPr="00DA2E01">
        <w:rPr>
          <w:rFonts w:ascii="Times New Roman" w:eastAsia="宋体" w:hAnsi="Times New Roman"/>
          <w:sz w:val="24"/>
          <w:szCs w:val="24"/>
          <w:lang w:val="ru-RU"/>
        </w:rPr>
        <w:t xml:space="preserve"> смягчают категоричный тон оригинала, где </w:t>
      </w:r>
      <w:r w:rsidR="00E96819" w:rsidRPr="00DA2E01">
        <w:rPr>
          <w:rFonts w:ascii="Times New Roman" w:eastAsia="宋体" w:hAnsi="Times New Roman"/>
          <w:b/>
          <w:bCs/>
          <w:sz w:val="24"/>
          <w:szCs w:val="24"/>
          <w:lang w:val="ru-RU"/>
        </w:rPr>
        <w:t>же</w:t>
      </w:r>
      <w:r w:rsidR="00E96819" w:rsidRPr="00DA2E01">
        <w:rPr>
          <w:rFonts w:ascii="Times New Roman" w:eastAsia="宋体" w:hAnsi="Times New Roman"/>
          <w:sz w:val="24"/>
          <w:szCs w:val="24"/>
          <w:lang w:val="ru-RU"/>
        </w:rPr>
        <w:t xml:space="preserve"> </w:t>
      </w:r>
      <w:r w:rsidR="00870002" w:rsidRPr="00DA2E01">
        <w:rPr>
          <w:rFonts w:ascii="Times New Roman" w:eastAsia="宋体" w:hAnsi="Times New Roman"/>
          <w:sz w:val="24"/>
          <w:szCs w:val="24"/>
          <w:lang w:val="ru-RU"/>
        </w:rPr>
        <w:t>усиливает настойчивость просьбы</w:t>
      </w:r>
      <w:r w:rsidR="00E96819" w:rsidRPr="00DA2E01">
        <w:rPr>
          <w:rFonts w:ascii="Times New Roman" w:eastAsia="宋体" w:hAnsi="Times New Roman"/>
          <w:sz w:val="24"/>
          <w:szCs w:val="24"/>
          <w:lang w:val="ru-RU"/>
        </w:rPr>
        <w:t xml:space="preserve">. Более точным был бы перевод с усиливающим </w:t>
      </w:r>
      <w:r w:rsidR="00264229" w:rsidRPr="00DA2E01">
        <w:rPr>
          <w:rFonts w:ascii="Times New Roman" w:eastAsia="宋体" w:hAnsi="Times New Roman"/>
          <w:kern w:val="0"/>
          <w:sz w:val="24"/>
          <w:szCs w:val="24"/>
          <w:lang w:val="ru-RU"/>
        </w:rPr>
        <w:t>“</w:t>
      </w:r>
      <w:r w:rsidR="00264229" w:rsidRPr="00DA2E01">
        <w:rPr>
          <w:rFonts w:ascii="Times New Roman" w:eastAsia="宋体" w:hAnsi="Times New Roman"/>
          <w:kern w:val="0"/>
          <w:sz w:val="24"/>
          <w:szCs w:val="24"/>
          <w:lang w:val="ru-RU"/>
        </w:rPr>
        <w:t>倒是，就</w:t>
      </w:r>
      <w:r w:rsidR="00264229" w:rsidRPr="00DA2E01">
        <w:rPr>
          <w:rFonts w:ascii="Times New Roman" w:eastAsia="宋体" w:hAnsi="Times New Roman"/>
          <w:kern w:val="0"/>
          <w:sz w:val="24"/>
          <w:szCs w:val="24"/>
          <w:lang w:val="ru-RU"/>
        </w:rPr>
        <w:t>”</w:t>
      </w:r>
      <w:r w:rsidR="00286873" w:rsidRPr="00DA2E01">
        <w:rPr>
          <w:rFonts w:ascii="Times New Roman" w:eastAsia="宋体" w:hAnsi="Times New Roman"/>
          <w:kern w:val="0"/>
          <w:sz w:val="24"/>
          <w:szCs w:val="24"/>
          <w:lang w:val="ru-RU"/>
        </w:rPr>
        <w:t xml:space="preserve"> </w:t>
      </w:r>
      <w:r w:rsidR="00264229" w:rsidRPr="00DA2E01">
        <w:rPr>
          <w:rFonts w:ascii="Times New Roman" w:eastAsia="宋体" w:hAnsi="Times New Roman"/>
          <w:bCs/>
          <w:iCs/>
          <w:kern w:val="0"/>
          <w:sz w:val="24"/>
          <w:szCs w:val="24"/>
          <w:lang w:val="ru-RU" w:eastAsia="ru-RU"/>
        </w:rPr>
        <w:t>[</w:t>
      </w:r>
      <w:r w:rsidR="00C75D2C" w:rsidRPr="00DA2E01">
        <w:rPr>
          <w:rFonts w:ascii="Times New Roman" w:hAnsi="Times New Roman"/>
          <w:sz w:val="24"/>
          <w:szCs w:val="24"/>
          <w:lang w:val="ru-RU"/>
        </w:rPr>
        <w:t>Чжан Пэйхэн</w:t>
      </w:r>
      <w:r w:rsidR="00034BBC" w:rsidRPr="00DA2E01">
        <w:rPr>
          <w:rFonts w:ascii="Times New Roman" w:eastAsia="宋体" w:hAnsi="Times New Roman"/>
          <w:bCs/>
          <w:iCs/>
          <w:kern w:val="0"/>
          <w:sz w:val="24"/>
          <w:szCs w:val="24"/>
          <w:lang w:val="ru-RU"/>
        </w:rPr>
        <w:t xml:space="preserve">: </w:t>
      </w:r>
      <w:r w:rsidR="00264229" w:rsidRPr="00DA2E01">
        <w:rPr>
          <w:rFonts w:ascii="Times New Roman" w:eastAsia="宋体" w:hAnsi="Times New Roman"/>
          <w:bCs/>
          <w:iCs/>
          <w:kern w:val="0"/>
          <w:sz w:val="24"/>
          <w:szCs w:val="24"/>
          <w:lang w:val="ru-RU"/>
        </w:rPr>
        <w:t>154</w:t>
      </w:r>
      <w:r w:rsidR="00264229" w:rsidRPr="00DA2E01">
        <w:rPr>
          <w:rFonts w:ascii="Times New Roman" w:eastAsia="宋体" w:hAnsi="Times New Roman"/>
          <w:bCs/>
          <w:iCs/>
          <w:kern w:val="0"/>
          <w:sz w:val="24"/>
          <w:szCs w:val="24"/>
          <w:lang w:val="ru-RU" w:eastAsia="ru-RU"/>
        </w:rPr>
        <w:t>]</w:t>
      </w:r>
      <w:r w:rsidR="00264229" w:rsidRPr="00DA2E01">
        <w:rPr>
          <w:rFonts w:ascii="Times New Roman" w:eastAsia="宋体" w:hAnsi="Times New Roman"/>
          <w:sz w:val="24"/>
          <w:szCs w:val="24"/>
          <w:lang w:val="ru-RU"/>
        </w:rPr>
        <w:t>.</w:t>
      </w:r>
      <w:r w:rsidR="00E96819" w:rsidRPr="00DA2E01">
        <w:rPr>
          <w:rFonts w:ascii="Times New Roman" w:eastAsia="宋体" w:hAnsi="Times New Roman"/>
          <w:sz w:val="24"/>
          <w:szCs w:val="24"/>
          <w:lang w:val="ru-RU"/>
        </w:rPr>
        <w:t xml:space="preserve"> Систематическое сохранение этих модальных частиц, как в стратегии первого переводчика, позволяет полнее воссоздать напористую и безапелляционную манеру речи Собакевича.</w:t>
      </w:r>
    </w:p>
    <w:p w14:paraId="7220778B" w14:textId="77777777" w:rsidR="00387FDE" w:rsidRPr="00DA2E01" w:rsidRDefault="00E96819" w:rsidP="00034BBC">
      <w:pPr>
        <w:ind w:firstLine="709"/>
        <w:rPr>
          <w:rFonts w:ascii="Times New Roman" w:eastAsia="宋体" w:hAnsi="Times New Roman"/>
          <w:sz w:val="24"/>
          <w:szCs w:val="24"/>
          <w:lang w:val="ru-RU"/>
        </w:rPr>
      </w:pPr>
      <w:r w:rsidRPr="00DA2E01">
        <w:rPr>
          <w:rFonts w:ascii="Times New Roman" w:eastAsia="宋体" w:hAnsi="Times New Roman"/>
          <w:sz w:val="24"/>
          <w:szCs w:val="24"/>
          <w:lang w:val="ru-RU"/>
        </w:rPr>
        <w:t xml:space="preserve">Речь Плюшкина, отражающая его подозрительность, скаредность и нервную неуравновешенность, насыщена частицами </w:t>
      </w:r>
      <w:r w:rsidRPr="00DA2E01">
        <w:rPr>
          <w:rFonts w:ascii="Times New Roman" w:eastAsia="宋体" w:hAnsi="Times New Roman"/>
          <w:b/>
          <w:bCs/>
          <w:sz w:val="24"/>
          <w:szCs w:val="24"/>
          <w:lang w:val="ru-RU"/>
        </w:rPr>
        <w:t>-то</w:t>
      </w:r>
      <w:r w:rsidR="00286873" w:rsidRPr="00DA2E01">
        <w:rPr>
          <w:rFonts w:ascii="Times New Roman" w:eastAsia="宋体" w:hAnsi="Times New Roman"/>
          <w:sz w:val="24"/>
          <w:szCs w:val="24"/>
          <w:lang w:val="ru-RU"/>
        </w:rPr>
        <w:t xml:space="preserve"> </w:t>
      </w:r>
      <w:r w:rsidRPr="00DA2E01">
        <w:rPr>
          <w:rFonts w:ascii="Times New Roman" w:eastAsia="宋体" w:hAnsi="Times New Roman"/>
          <w:sz w:val="24"/>
          <w:szCs w:val="24"/>
          <w:lang w:val="ru-RU"/>
        </w:rPr>
        <w:t xml:space="preserve">и </w:t>
      </w:r>
      <w:r w:rsidRPr="00DA2E01">
        <w:rPr>
          <w:rFonts w:ascii="Times New Roman" w:eastAsia="宋体" w:hAnsi="Times New Roman"/>
          <w:b/>
          <w:bCs/>
          <w:sz w:val="24"/>
          <w:szCs w:val="24"/>
          <w:lang w:val="ru-RU"/>
        </w:rPr>
        <w:t>ведь</w:t>
      </w:r>
      <w:r w:rsidRPr="00DA2E01">
        <w:rPr>
          <w:rFonts w:ascii="Times New Roman" w:eastAsia="宋体" w:hAnsi="Times New Roman"/>
          <w:sz w:val="24"/>
          <w:szCs w:val="24"/>
          <w:lang w:val="ru-RU"/>
        </w:rPr>
        <w:t>. Перевод</w:t>
      </w:r>
      <w:r w:rsidR="00E92C06" w:rsidRPr="00DA2E01">
        <w:rPr>
          <w:rFonts w:ascii="Times New Roman" w:eastAsia="宋体" w:hAnsi="Times New Roman"/>
          <w:sz w:val="24"/>
          <w:szCs w:val="24"/>
          <w:lang w:val="ru-RU"/>
        </w:rPr>
        <w:t xml:space="preserve"> частицы</w:t>
      </w:r>
      <w:r w:rsidRPr="00DA2E01">
        <w:rPr>
          <w:rFonts w:ascii="Times New Roman" w:eastAsia="宋体" w:hAnsi="Times New Roman"/>
          <w:sz w:val="24"/>
          <w:szCs w:val="24"/>
          <w:lang w:val="ru-RU"/>
        </w:rPr>
        <w:t xml:space="preserve"> </w:t>
      </w:r>
      <w:r w:rsidRPr="00DA2E01">
        <w:rPr>
          <w:rFonts w:ascii="Times New Roman" w:eastAsia="宋体" w:hAnsi="Times New Roman"/>
          <w:b/>
          <w:bCs/>
          <w:sz w:val="24"/>
          <w:szCs w:val="24"/>
          <w:lang w:val="ru-RU"/>
        </w:rPr>
        <w:t>-то</w:t>
      </w:r>
      <w:r w:rsidRPr="00DA2E01">
        <w:rPr>
          <w:rFonts w:ascii="Times New Roman" w:eastAsia="宋体" w:hAnsi="Times New Roman"/>
          <w:sz w:val="24"/>
          <w:szCs w:val="24"/>
          <w:lang w:val="ru-RU"/>
        </w:rPr>
        <w:t xml:space="preserve"> представляет особую сложность из-за ее многофункциональности. Например, в инструкции «</w:t>
      </w:r>
      <w:r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>сухарь</w:t>
      </w:r>
      <w:r w:rsidRPr="00DA2E01">
        <w:rPr>
          <w:rFonts w:ascii="Times New Roman" w:eastAsia="宋体" w:hAnsi="Times New Roman"/>
          <w:b/>
          <w:bCs/>
          <w:i/>
          <w:iCs/>
          <w:sz w:val="24"/>
          <w:szCs w:val="24"/>
          <w:lang w:val="ru-RU"/>
        </w:rPr>
        <w:t>-то</w:t>
      </w:r>
      <w:r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 xml:space="preserve"> сверху</w:t>
      </w:r>
      <w:r w:rsidRPr="00DA2E01">
        <w:rPr>
          <w:rFonts w:ascii="Times New Roman" w:eastAsia="宋体" w:hAnsi="Times New Roman"/>
          <w:sz w:val="24"/>
          <w:szCs w:val="24"/>
          <w:lang w:val="ru-RU"/>
        </w:rPr>
        <w:t xml:space="preserve">» </w:t>
      </w:r>
      <w:r w:rsidR="00286873" w:rsidRPr="00DA2E01">
        <w:rPr>
          <w:rFonts w:ascii="Times New Roman" w:eastAsia="宋体" w:hAnsi="Times New Roman"/>
          <w:sz w:val="24"/>
          <w:szCs w:val="24"/>
          <w:lang w:val="ru-RU"/>
        </w:rPr>
        <w:t>первый перевод</w:t>
      </w:r>
      <w:r w:rsidRPr="00DA2E01">
        <w:rPr>
          <w:rFonts w:ascii="Times New Roman" w:eastAsia="宋体" w:hAnsi="Times New Roman"/>
          <w:i/>
          <w:iCs/>
          <w:sz w:val="24"/>
          <w:szCs w:val="24"/>
        </w:rPr>
        <w:t>面包上面的一层</w:t>
      </w:r>
      <w:r w:rsidR="00E43E8E"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 xml:space="preserve"> </w:t>
      </w:r>
      <w:r w:rsidR="00E43E8E" w:rsidRPr="00DA2E01">
        <w:rPr>
          <w:rFonts w:ascii="Times New Roman" w:eastAsia="宋体" w:hAnsi="Times New Roman"/>
          <w:sz w:val="24"/>
          <w:szCs w:val="24"/>
          <w:lang w:val="ru-RU"/>
        </w:rPr>
        <w:t>(</w:t>
      </w:r>
      <w:r w:rsidR="00E43E8E"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>слой поверх хлеба</w:t>
      </w:r>
      <w:r w:rsidR="00286873" w:rsidRPr="00DA2E01">
        <w:rPr>
          <w:rFonts w:ascii="Times New Roman" w:eastAsia="宋体" w:hAnsi="Times New Roman"/>
          <w:sz w:val="24"/>
          <w:szCs w:val="24"/>
          <w:lang w:val="ru-RU"/>
        </w:rPr>
        <w:t>)</w:t>
      </w:r>
      <w:r w:rsidR="00286873" w:rsidRPr="00DA2E01">
        <w:rPr>
          <w:rFonts w:ascii="Times New Roman" w:eastAsia="宋体" w:hAnsi="Times New Roman"/>
          <w:b/>
          <w:bCs/>
          <w:sz w:val="24"/>
          <w:szCs w:val="24"/>
          <w:lang w:val="ru-RU"/>
        </w:rPr>
        <w:t xml:space="preserve"> </w:t>
      </w:r>
      <w:r w:rsidRPr="00DA2E01">
        <w:rPr>
          <w:rFonts w:ascii="Times New Roman" w:eastAsia="宋体" w:hAnsi="Times New Roman"/>
          <w:sz w:val="24"/>
          <w:szCs w:val="24"/>
          <w:lang w:val="ru-RU"/>
        </w:rPr>
        <w:t>и</w:t>
      </w:r>
      <w:r w:rsidR="00286873" w:rsidRPr="00DA2E01">
        <w:rPr>
          <w:rFonts w:ascii="Times New Roman" w:eastAsia="宋体" w:hAnsi="Times New Roman"/>
          <w:sz w:val="24"/>
          <w:szCs w:val="24"/>
          <w:lang w:val="ru-RU"/>
        </w:rPr>
        <w:t xml:space="preserve"> второй</w:t>
      </w:r>
      <w:r w:rsidRPr="00DA2E01">
        <w:rPr>
          <w:rFonts w:ascii="Times New Roman" w:eastAsia="宋体" w:hAnsi="Times New Roman"/>
          <w:i/>
          <w:iCs/>
          <w:sz w:val="24"/>
          <w:szCs w:val="24"/>
        </w:rPr>
        <w:t>面包干外面</w:t>
      </w:r>
      <w:r w:rsidR="00E43E8E"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 xml:space="preserve"> </w:t>
      </w:r>
      <w:r w:rsidR="00E43E8E" w:rsidRPr="00DA2E01">
        <w:rPr>
          <w:rFonts w:ascii="Times New Roman" w:eastAsia="宋体" w:hAnsi="Times New Roman"/>
          <w:sz w:val="24"/>
          <w:szCs w:val="24"/>
          <w:lang w:val="ru-RU"/>
        </w:rPr>
        <w:t>(</w:t>
      </w:r>
      <w:r w:rsidR="00316792" w:rsidRPr="00DA2E01">
        <w:rPr>
          <w:rFonts w:ascii="Times New Roman" w:eastAsia="宋体" w:hAnsi="Times New Roman"/>
          <w:i/>
          <w:iCs/>
          <w:kern w:val="0"/>
          <w:sz w:val="24"/>
          <w:szCs w:val="24"/>
          <w:lang w:val="ru-RU"/>
        </w:rPr>
        <w:t>внешняя сторона сухаря</w:t>
      </w:r>
      <w:r w:rsidRPr="00DA2E01">
        <w:rPr>
          <w:rFonts w:ascii="Times New Roman" w:eastAsia="宋体" w:hAnsi="Times New Roman"/>
          <w:sz w:val="24"/>
          <w:szCs w:val="24"/>
          <w:lang w:val="ru-RU"/>
        </w:rPr>
        <w:t>) передают лишь предметный смысл, полностью опуская выделительно-тематизирующую функцию частицы</w:t>
      </w:r>
      <w:r w:rsidR="00090CAA" w:rsidRPr="00DA2E01">
        <w:rPr>
          <w:rFonts w:ascii="Times New Roman" w:eastAsia="宋体" w:hAnsi="Times New Roman"/>
          <w:sz w:val="24"/>
          <w:szCs w:val="24"/>
          <w:lang w:val="ru-RU"/>
        </w:rPr>
        <w:t xml:space="preserve">. И </w:t>
      </w:r>
      <w:r w:rsidR="00286873" w:rsidRPr="00DA2E01">
        <w:rPr>
          <w:rFonts w:ascii="Times New Roman" w:eastAsia="宋体" w:hAnsi="Times New Roman"/>
          <w:sz w:val="24"/>
          <w:szCs w:val="24"/>
          <w:lang w:val="ru-RU"/>
        </w:rPr>
        <w:t>в</w:t>
      </w:r>
      <w:r w:rsidR="009E3F3B" w:rsidRPr="00DA2E01">
        <w:rPr>
          <w:rFonts w:ascii="Times New Roman" w:eastAsia="宋体" w:hAnsi="Times New Roman"/>
          <w:sz w:val="24"/>
          <w:szCs w:val="24"/>
          <w:lang w:val="ru-RU"/>
        </w:rPr>
        <w:t xml:space="preserve"> </w:t>
      </w:r>
      <w:r w:rsidR="00286873" w:rsidRPr="00DA2E01">
        <w:rPr>
          <w:rFonts w:ascii="Times New Roman" w:eastAsia="宋体" w:hAnsi="Times New Roman"/>
          <w:sz w:val="24"/>
          <w:szCs w:val="24"/>
          <w:lang w:val="ru-RU"/>
        </w:rPr>
        <w:t xml:space="preserve">правильном переводе </w:t>
      </w:r>
      <w:r w:rsidR="009E3F3B" w:rsidRPr="00DA2E01">
        <w:rPr>
          <w:rFonts w:ascii="Times New Roman" w:eastAsia="宋体" w:hAnsi="Times New Roman"/>
          <w:sz w:val="24"/>
          <w:szCs w:val="24"/>
          <w:lang w:val="ru-RU"/>
        </w:rPr>
        <w:t>следует</w:t>
      </w:r>
      <w:r w:rsidR="00286873" w:rsidRPr="00DA2E01">
        <w:rPr>
          <w:rFonts w:ascii="Times New Roman" w:eastAsia="宋体" w:hAnsi="Times New Roman"/>
          <w:sz w:val="24"/>
          <w:szCs w:val="24"/>
          <w:lang w:val="ru-RU"/>
        </w:rPr>
        <w:t xml:space="preserve"> добавить</w:t>
      </w:r>
      <w:r w:rsidR="009E3F3B" w:rsidRPr="00DA2E01">
        <w:rPr>
          <w:rFonts w:ascii="Times New Roman" w:eastAsia="宋体" w:hAnsi="Times New Roman"/>
          <w:sz w:val="24"/>
          <w:szCs w:val="24"/>
          <w:lang w:val="ru-RU"/>
        </w:rPr>
        <w:t xml:space="preserve"> </w:t>
      </w:r>
      <w:r w:rsidR="00286873" w:rsidRPr="00DA2E01">
        <w:rPr>
          <w:rFonts w:ascii="Times New Roman" w:eastAsia="宋体" w:hAnsi="Times New Roman"/>
          <w:sz w:val="24"/>
          <w:szCs w:val="24"/>
          <w:lang w:val="ru-RU"/>
        </w:rPr>
        <w:t xml:space="preserve">союз </w:t>
      </w:r>
      <w:r w:rsidR="00286873" w:rsidRPr="00DA2E01">
        <w:rPr>
          <w:rFonts w:ascii="Times New Roman" w:eastAsia="宋体" w:hAnsi="Times New Roman"/>
          <w:sz w:val="24"/>
          <w:szCs w:val="24"/>
          <w:lang w:val="ru-RU"/>
        </w:rPr>
        <w:t>因为</w:t>
      </w:r>
      <w:r w:rsidR="00316792" w:rsidRPr="00DA2E01">
        <w:rPr>
          <w:rFonts w:ascii="Times New Roman" w:eastAsia="宋体" w:hAnsi="Times New Roman"/>
          <w:sz w:val="24"/>
          <w:szCs w:val="24"/>
          <w:lang w:val="ru-RU"/>
        </w:rPr>
        <w:t xml:space="preserve"> (</w:t>
      </w:r>
      <w:r w:rsidR="00286873" w:rsidRPr="00DA2E01">
        <w:rPr>
          <w:rFonts w:ascii="Times New Roman" w:eastAsia="宋体" w:hAnsi="Times New Roman"/>
          <w:sz w:val="24"/>
          <w:szCs w:val="24"/>
          <w:lang w:val="ru-RU"/>
        </w:rPr>
        <w:t>потому что</w:t>
      </w:r>
      <w:r w:rsidR="00316792" w:rsidRPr="00DA2E01">
        <w:rPr>
          <w:rFonts w:ascii="Times New Roman" w:eastAsia="宋体" w:hAnsi="Times New Roman"/>
          <w:sz w:val="24"/>
          <w:szCs w:val="24"/>
          <w:lang w:val="ru-RU"/>
        </w:rPr>
        <w:t>)</w:t>
      </w:r>
      <w:r w:rsidRPr="00DA2E01">
        <w:rPr>
          <w:rFonts w:ascii="Times New Roman" w:eastAsia="宋体" w:hAnsi="Times New Roman"/>
          <w:sz w:val="24"/>
          <w:szCs w:val="24"/>
          <w:lang w:val="ru-RU"/>
        </w:rPr>
        <w:t xml:space="preserve">. Что касается </w:t>
      </w:r>
      <w:r w:rsidRPr="00DA2E01">
        <w:rPr>
          <w:rFonts w:ascii="Times New Roman" w:eastAsia="宋体" w:hAnsi="Times New Roman"/>
          <w:b/>
          <w:bCs/>
          <w:sz w:val="24"/>
          <w:szCs w:val="24"/>
          <w:lang w:val="ru-RU"/>
        </w:rPr>
        <w:t>ведь</w:t>
      </w:r>
      <w:r w:rsidRPr="00DA2E01">
        <w:rPr>
          <w:rFonts w:ascii="Times New Roman" w:eastAsia="宋体" w:hAnsi="Times New Roman"/>
          <w:sz w:val="24"/>
          <w:szCs w:val="24"/>
          <w:lang w:val="ru-RU"/>
        </w:rPr>
        <w:t>, то в примере «</w:t>
      </w:r>
      <w:r w:rsidRPr="00DA2E01">
        <w:rPr>
          <w:rFonts w:ascii="Times New Roman" w:eastAsia="宋体" w:hAnsi="Times New Roman"/>
          <w:b/>
          <w:bCs/>
          <w:i/>
          <w:iCs/>
          <w:sz w:val="24"/>
          <w:szCs w:val="24"/>
          <w:lang w:val="ru-RU"/>
        </w:rPr>
        <w:t>Ведь</w:t>
      </w:r>
      <w:r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 xml:space="preserve"> вот купчую крепость — всё издержки</w:t>
      </w:r>
      <w:r w:rsidRPr="00DA2E01">
        <w:rPr>
          <w:rFonts w:ascii="Times New Roman" w:eastAsia="宋体" w:hAnsi="Times New Roman"/>
          <w:sz w:val="24"/>
          <w:szCs w:val="24"/>
          <w:lang w:val="ru-RU"/>
        </w:rPr>
        <w:t>» оба подхода демонстрируют разные, но допустимые стратегии: первый</w:t>
      </w:r>
      <w:r w:rsidRPr="00DA2E01">
        <w:rPr>
          <w:rFonts w:ascii="Times New Roman" w:eastAsia="宋体" w:hAnsi="Times New Roman"/>
          <w:i/>
          <w:iCs/>
          <w:sz w:val="24"/>
          <w:szCs w:val="24"/>
        </w:rPr>
        <w:t>可是</w:t>
      </w:r>
      <w:r w:rsidR="00316792"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 xml:space="preserve"> </w:t>
      </w:r>
      <w:r w:rsidR="00316792" w:rsidRPr="00DA2E01">
        <w:rPr>
          <w:rFonts w:ascii="Times New Roman" w:eastAsia="宋体" w:hAnsi="Times New Roman"/>
          <w:sz w:val="24"/>
          <w:szCs w:val="24"/>
          <w:lang w:val="ru-RU"/>
        </w:rPr>
        <w:t>(</w:t>
      </w:r>
      <w:r w:rsidR="00316792"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>Но</w:t>
      </w:r>
      <w:r w:rsidRPr="00DA2E01">
        <w:rPr>
          <w:rFonts w:ascii="Times New Roman" w:eastAsia="宋体" w:hAnsi="Times New Roman"/>
          <w:sz w:val="24"/>
          <w:szCs w:val="24"/>
          <w:lang w:val="ru-RU"/>
        </w:rPr>
        <w:t>) использует противительный союз для передачи контраргумента, а второй</w:t>
      </w:r>
      <w:r w:rsidRPr="00DA2E01">
        <w:rPr>
          <w:rFonts w:ascii="Times New Roman" w:eastAsia="宋体" w:hAnsi="Times New Roman"/>
          <w:i/>
          <w:iCs/>
          <w:sz w:val="24"/>
          <w:szCs w:val="24"/>
        </w:rPr>
        <w:t>要知道</w:t>
      </w:r>
      <w:r w:rsidR="00316792"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 xml:space="preserve"> </w:t>
      </w:r>
      <w:r w:rsidR="00316792" w:rsidRPr="00DA2E01">
        <w:rPr>
          <w:rFonts w:ascii="Times New Roman" w:eastAsia="宋体" w:hAnsi="Times New Roman"/>
          <w:sz w:val="24"/>
          <w:szCs w:val="24"/>
          <w:lang w:val="ru-RU"/>
        </w:rPr>
        <w:t>(</w:t>
      </w:r>
      <w:r w:rsidR="00316792" w:rsidRPr="00DA2E01">
        <w:rPr>
          <w:rFonts w:ascii="Times New Roman" w:eastAsia="宋体" w:hAnsi="Times New Roman"/>
          <w:i/>
          <w:iCs/>
          <w:sz w:val="24"/>
          <w:szCs w:val="24"/>
          <w:lang w:val="ru-RU"/>
        </w:rPr>
        <w:t>Следует знать</w:t>
      </w:r>
      <w:r w:rsidRPr="00DA2E01">
        <w:rPr>
          <w:rFonts w:ascii="Times New Roman" w:eastAsia="宋体" w:hAnsi="Times New Roman"/>
          <w:sz w:val="24"/>
          <w:szCs w:val="24"/>
          <w:lang w:val="ru-RU"/>
        </w:rPr>
        <w:t>) — прямое вводное выражение, привлекающее внимание к очевидному факту. Таким образом, для речи Плюшкина не существует единой идеальной стратегии: успешный перевод требует гибкого сочетания творческого перефразирования (для передачи его маниакальной сосредоточенности на деталях) и семантической точности там, где она необходима для ясности.</w:t>
      </w:r>
    </w:p>
    <w:p w14:paraId="6296F77F" w14:textId="77777777" w:rsidR="00286873" w:rsidRPr="00DA2E01" w:rsidRDefault="00286873" w:rsidP="00034BBC">
      <w:pPr>
        <w:ind w:firstLine="709"/>
        <w:rPr>
          <w:rFonts w:ascii="Times New Roman" w:hAnsi="Times New Roman"/>
          <w:sz w:val="24"/>
          <w:szCs w:val="24"/>
          <w:lang w:val="ru-RU"/>
        </w:rPr>
      </w:pPr>
      <w:r w:rsidRPr="00DA2E01">
        <w:rPr>
          <w:rFonts w:ascii="Times New Roman" w:hAnsi="Times New Roman"/>
          <w:sz w:val="24"/>
          <w:szCs w:val="24"/>
          <w:lang w:val="ru-RU"/>
        </w:rPr>
        <w:t>Перевод модальных средств в «Мёртвых душах» Гоголя требует преодоления системных различий между языками, поскольку модальные частицы не имеют прямых аналогов и должны передаваться комплексно через лексико-грамматические средства, с учётом речевого характера персонажей и коммуникативного контекста. В соответствии с теорией эквивалентности В. Коллера, перевод Чжэна Хайлина (2013) демонстрирует эффективность приоритета семантико-прагматической адекватности над формальным соответствием. Перспективы исследования связаны с расширением корпуса переводов, углублённым анализом речевых контекстов и разработкой методики сопоставительного анализа для других сложных единиц, таких как междометия. Таким образом, адекватная передача модальности достигается через системный учёт прагматики, контекста и лингвокультурных особенностей, где ключевую роль играют функциональные компенсации и динамическая эквивалентность.</w:t>
      </w:r>
    </w:p>
    <w:p w14:paraId="54A1A178" w14:textId="77777777" w:rsidR="0008531A" w:rsidRPr="00DA2E01" w:rsidRDefault="0008531A" w:rsidP="00034BBC">
      <w:pPr>
        <w:ind w:firstLine="709"/>
        <w:rPr>
          <w:rFonts w:ascii="Times New Roman" w:hAnsi="Times New Roman"/>
          <w:sz w:val="24"/>
          <w:szCs w:val="24"/>
          <w:lang w:val="ru-RU"/>
        </w:rPr>
      </w:pPr>
    </w:p>
    <w:p w14:paraId="57BC6CBB" w14:textId="77777777" w:rsidR="00D3738B" w:rsidRPr="00DA2E01" w:rsidRDefault="00034BBC" w:rsidP="00034BBC">
      <w:pPr>
        <w:rPr>
          <w:rFonts w:ascii="Times New Roman" w:hAnsi="Times New Roman"/>
          <w:sz w:val="24"/>
          <w:szCs w:val="24"/>
          <w:lang w:val="ru-RU"/>
        </w:rPr>
      </w:pPr>
      <w:r w:rsidRPr="00DA2E01">
        <w:rPr>
          <w:rFonts w:ascii="Times New Roman" w:hAnsi="Times New Roman"/>
          <w:sz w:val="24"/>
          <w:szCs w:val="24"/>
          <w:lang w:val="ru-RU"/>
        </w:rPr>
        <w:t>Литература</w:t>
      </w:r>
    </w:p>
    <w:p w14:paraId="72A4309A" w14:textId="77777777" w:rsidR="00B56630" w:rsidRPr="00DA2E01" w:rsidRDefault="00B56630" w:rsidP="00034BBC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ru-RU"/>
        </w:rPr>
      </w:pPr>
      <w:r w:rsidRPr="00DA2E01">
        <w:rPr>
          <w:rFonts w:ascii="Times New Roman" w:hAnsi="Times New Roman"/>
          <w:sz w:val="24"/>
          <w:szCs w:val="24"/>
          <w:lang w:val="ru-RU"/>
        </w:rPr>
        <w:t>Русская грамматика. Т. 2: Синтаксис / Гл. ред. Н.Ю. Шведова. М., 1980.</w:t>
      </w:r>
    </w:p>
    <w:p w14:paraId="1FE968A7" w14:textId="77777777" w:rsidR="00034BBC" w:rsidRPr="00DA2E01" w:rsidRDefault="00034BBC" w:rsidP="00034BBC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ru-RU"/>
        </w:rPr>
      </w:pPr>
      <w:r w:rsidRPr="00DA2E01">
        <w:rPr>
          <w:rFonts w:ascii="Times New Roman" w:hAnsi="Times New Roman"/>
          <w:sz w:val="24"/>
          <w:szCs w:val="24"/>
          <w:lang w:val="ru-RU"/>
        </w:rPr>
        <w:t xml:space="preserve">Чжан Пэйхэн. Русская частица. Цзилинь, 1991. </w:t>
      </w:r>
    </w:p>
    <w:sectPr w:rsidR="00034BBC" w:rsidRPr="00DA2E01" w:rsidSect="00034BBC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5C624" w14:textId="77777777" w:rsidR="000D0727" w:rsidRDefault="000D0727" w:rsidP="00210DF3">
      <w:pPr>
        <w:rPr>
          <w:rFonts w:hint="eastAsia"/>
        </w:rPr>
      </w:pPr>
      <w:r>
        <w:separator/>
      </w:r>
    </w:p>
  </w:endnote>
  <w:endnote w:type="continuationSeparator" w:id="0">
    <w:p w14:paraId="7D069B3A" w14:textId="77777777" w:rsidR="000D0727" w:rsidRDefault="000D0727" w:rsidP="00210DF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0F8A4" w14:textId="77777777" w:rsidR="000D0727" w:rsidRDefault="000D0727" w:rsidP="00210DF3">
      <w:pPr>
        <w:rPr>
          <w:rFonts w:hint="eastAsia"/>
        </w:rPr>
      </w:pPr>
      <w:r>
        <w:separator/>
      </w:r>
    </w:p>
  </w:footnote>
  <w:footnote w:type="continuationSeparator" w:id="0">
    <w:p w14:paraId="6F22EE46" w14:textId="77777777" w:rsidR="000D0727" w:rsidRDefault="000D0727" w:rsidP="00210DF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558"/>
    <w:multiLevelType w:val="hybridMultilevel"/>
    <w:tmpl w:val="D694980A"/>
    <w:lvl w:ilvl="0" w:tplc="76D2CF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1" w15:restartNumberingAfterBreak="0">
    <w:nsid w:val="057C08F6"/>
    <w:multiLevelType w:val="hybridMultilevel"/>
    <w:tmpl w:val="79981FBC"/>
    <w:lvl w:ilvl="0" w:tplc="D05287AE">
      <w:start w:val="1"/>
      <w:numFmt w:val="decimal"/>
      <w:lvlText w:val="%1）"/>
      <w:lvlJc w:val="left"/>
      <w:pPr>
        <w:ind w:left="84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0AAA423D"/>
    <w:multiLevelType w:val="hybridMultilevel"/>
    <w:tmpl w:val="2BB2D210"/>
    <w:lvl w:ilvl="0" w:tplc="D46CF3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3" w15:restartNumberingAfterBreak="0">
    <w:nsid w:val="0CBF1EE1"/>
    <w:multiLevelType w:val="hybridMultilevel"/>
    <w:tmpl w:val="778CB47C"/>
    <w:lvl w:ilvl="0" w:tplc="903CE98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0DA64462"/>
    <w:multiLevelType w:val="hybridMultilevel"/>
    <w:tmpl w:val="BAB89912"/>
    <w:lvl w:ilvl="0" w:tplc="1BCA876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5" w15:restartNumberingAfterBreak="0">
    <w:nsid w:val="10F41BA3"/>
    <w:multiLevelType w:val="hybridMultilevel"/>
    <w:tmpl w:val="21D2B66C"/>
    <w:lvl w:ilvl="0" w:tplc="12606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6F90E74"/>
    <w:multiLevelType w:val="hybridMultilevel"/>
    <w:tmpl w:val="4E02169E"/>
    <w:lvl w:ilvl="0" w:tplc="79228088">
      <w:start w:val="1"/>
      <w:numFmt w:val="decimal"/>
      <w:lvlText w:val="%1)"/>
      <w:lvlJc w:val="left"/>
      <w:pPr>
        <w:ind w:left="84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7" w15:restartNumberingAfterBreak="0">
    <w:nsid w:val="1A321EA3"/>
    <w:multiLevelType w:val="hybridMultilevel"/>
    <w:tmpl w:val="40EC0892"/>
    <w:lvl w:ilvl="0" w:tplc="639814A4">
      <w:start w:val="1"/>
      <w:numFmt w:val="decimal"/>
      <w:lvlText w:val="%1)"/>
      <w:lvlJc w:val="left"/>
      <w:pPr>
        <w:ind w:left="840" w:hanging="360"/>
      </w:pPr>
      <w:rPr>
        <w:rFonts w:eastAsia="等线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8" w15:restartNumberingAfterBreak="0">
    <w:nsid w:val="229E369C"/>
    <w:multiLevelType w:val="hybridMultilevel"/>
    <w:tmpl w:val="B0B491D4"/>
    <w:lvl w:ilvl="0" w:tplc="42C86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C2E1D55"/>
    <w:multiLevelType w:val="hybridMultilevel"/>
    <w:tmpl w:val="7C322F82"/>
    <w:lvl w:ilvl="0" w:tplc="6D70BB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10" w15:restartNumberingAfterBreak="0">
    <w:nsid w:val="2DD45CBA"/>
    <w:multiLevelType w:val="hybridMultilevel"/>
    <w:tmpl w:val="3628170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DDB57AB"/>
    <w:multiLevelType w:val="hybridMultilevel"/>
    <w:tmpl w:val="20CA45EE"/>
    <w:lvl w:ilvl="0" w:tplc="5BCE7A8E">
      <w:start w:val="1"/>
      <w:numFmt w:val="decimal"/>
      <w:lvlText w:val="%1)"/>
      <w:lvlJc w:val="left"/>
      <w:pPr>
        <w:ind w:left="84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2" w15:restartNumberingAfterBreak="0">
    <w:nsid w:val="310C4926"/>
    <w:multiLevelType w:val="hybridMultilevel"/>
    <w:tmpl w:val="8BD0192A"/>
    <w:lvl w:ilvl="0" w:tplc="BC9889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13" w15:restartNumberingAfterBreak="0">
    <w:nsid w:val="34597843"/>
    <w:multiLevelType w:val="multilevel"/>
    <w:tmpl w:val="084EF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621DB4"/>
    <w:multiLevelType w:val="hybridMultilevel"/>
    <w:tmpl w:val="3DF44ED2"/>
    <w:lvl w:ilvl="0" w:tplc="F3B297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15" w15:restartNumberingAfterBreak="0">
    <w:nsid w:val="38277980"/>
    <w:multiLevelType w:val="hybridMultilevel"/>
    <w:tmpl w:val="1794DDA8"/>
    <w:lvl w:ilvl="0" w:tplc="9886C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3A1F01DC"/>
    <w:multiLevelType w:val="hybridMultilevel"/>
    <w:tmpl w:val="1D081B20"/>
    <w:lvl w:ilvl="0" w:tplc="EA069B5A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lowerLetter"/>
      <w:lvlText w:val="%5)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lowerLetter"/>
      <w:lvlText w:val="%8)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7" w15:restartNumberingAfterBreak="0">
    <w:nsid w:val="3A1F7BEB"/>
    <w:multiLevelType w:val="hybridMultilevel"/>
    <w:tmpl w:val="E49AAC0A"/>
    <w:lvl w:ilvl="0" w:tplc="26469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18" w15:restartNumberingAfterBreak="0">
    <w:nsid w:val="3B3407FF"/>
    <w:multiLevelType w:val="hybridMultilevel"/>
    <w:tmpl w:val="E60E6BAE"/>
    <w:lvl w:ilvl="0" w:tplc="2C3A1A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19" w15:restartNumberingAfterBreak="0">
    <w:nsid w:val="3B9C1BBA"/>
    <w:multiLevelType w:val="hybridMultilevel"/>
    <w:tmpl w:val="21EA73FE"/>
    <w:lvl w:ilvl="0" w:tplc="543846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20" w15:restartNumberingAfterBreak="0">
    <w:nsid w:val="3D9A7C5B"/>
    <w:multiLevelType w:val="hybridMultilevel"/>
    <w:tmpl w:val="476EB078"/>
    <w:lvl w:ilvl="0" w:tplc="83E6784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1" w15:restartNumberingAfterBreak="0">
    <w:nsid w:val="3DA9443B"/>
    <w:multiLevelType w:val="hybridMultilevel"/>
    <w:tmpl w:val="080E4C16"/>
    <w:lvl w:ilvl="0" w:tplc="A6663106">
      <w:start w:val="1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22" w15:restartNumberingAfterBreak="0">
    <w:nsid w:val="3E8356D0"/>
    <w:multiLevelType w:val="hybridMultilevel"/>
    <w:tmpl w:val="87A4060A"/>
    <w:lvl w:ilvl="0" w:tplc="C00E72B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3" w15:restartNumberingAfterBreak="0">
    <w:nsid w:val="42615212"/>
    <w:multiLevelType w:val="hybridMultilevel"/>
    <w:tmpl w:val="22A44A6C"/>
    <w:lvl w:ilvl="0" w:tplc="B91E2E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24" w15:restartNumberingAfterBreak="0">
    <w:nsid w:val="46474A8A"/>
    <w:multiLevelType w:val="hybridMultilevel"/>
    <w:tmpl w:val="2DAC9510"/>
    <w:lvl w:ilvl="0" w:tplc="DA569C1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5" w15:restartNumberingAfterBreak="0">
    <w:nsid w:val="5E093D0F"/>
    <w:multiLevelType w:val="hybridMultilevel"/>
    <w:tmpl w:val="E9BEB694"/>
    <w:lvl w:ilvl="0" w:tplc="EF507BC0">
      <w:start w:val="1"/>
      <w:numFmt w:val="decimal"/>
      <w:lvlText w:val="%1）"/>
      <w:lvlJc w:val="left"/>
      <w:pPr>
        <w:ind w:left="84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6" w15:restartNumberingAfterBreak="0">
    <w:nsid w:val="649D1645"/>
    <w:multiLevelType w:val="hybridMultilevel"/>
    <w:tmpl w:val="AF7A5DDE"/>
    <w:lvl w:ilvl="0" w:tplc="EF0662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27" w15:restartNumberingAfterBreak="0">
    <w:nsid w:val="64B9599E"/>
    <w:multiLevelType w:val="hybridMultilevel"/>
    <w:tmpl w:val="F980620C"/>
    <w:lvl w:ilvl="0" w:tplc="09EE3A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28" w15:restartNumberingAfterBreak="0">
    <w:nsid w:val="69F65F43"/>
    <w:multiLevelType w:val="hybridMultilevel"/>
    <w:tmpl w:val="D1A2A98C"/>
    <w:lvl w:ilvl="0" w:tplc="214A63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29" w15:restartNumberingAfterBreak="0">
    <w:nsid w:val="6B532713"/>
    <w:multiLevelType w:val="hybridMultilevel"/>
    <w:tmpl w:val="501A587E"/>
    <w:lvl w:ilvl="0" w:tplc="BA829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0" w15:restartNumberingAfterBreak="0">
    <w:nsid w:val="6D1B61AE"/>
    <w:multiLevelType w:val="hybridMultilevel"/>
    <w:tmpl w:val="2CC84E90"/>
    <w:lvl w:ilvl="0" w:tplc="CBD8A60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1" w15:restartNumberingAfterBreak="0">
    <w:nsid w:val="6F4D19C9"/>
    <w:multiLevelType w:val="hybridMultilevel"/>
    <w:tmpl w:val="55620640"/>
    <w:lvl w:ilvl="0" w:tplc="6040D1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32" w15:restartNumberingAfterBreak="0">
    <w:nsid w:val="6FE319D0"/>
    <w:multiLevelType w:val="hybridMultilevel"/>
    <w:tmpl w:val="DE3665CC"/>
    <w:lvl w:ilvl="0" w:tplc="4F0E3F26">
      <w:start w:val="1"/>
      <w:numFmt w:val="decimal"/>
      <w:lvlText w:val="%1)"/>
      <w:lvlJc w:val="left"/>
      <w:pPr>
        <w:ind w:left="84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3" w15:restartNumberingAfterBreak="0">
    <w:nsid w:val="72347DEB"/>
    <w:multiLevelType w:val="hybridMultilevel"/>
    <w:tmpl w:val="FAD2D8C0"/>
    <w:lvl w:ilvl="0" w:tplc="491C29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34" w15:restartNumberingAfterBreak="0">
    <w:nsid w:val="77536DC2"/>
    <w:multiLevelType w:val="hybridMultilevel"/>
    <w:tmpl w:val="E64A3F3A"/>
    <w:lvl w:ilvl="0" w:tplc="770EF1D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8D840D0"/>
    <w:multiLevelType w:val="hybridMultilevel"/>
    <w:tmpl w:val="AAEEEC54"/>
    <w:lvl w:ilvl="0" w:tplc="E3F028B8">
      <w:start w:val="1"/>
      <w:numFmt w:val="decimal"/>
      <w:lvlText w:val="%1."/>
      <w:lvlJc w:val="left"/>
      <w:pPr>
        <w:ind w:left="1069" w:hanging="360"/>
      </w:pPr>
      <w:rPr>
        <w:rFonts w:ascii="Times New Roman" w:eastAsia="宋体" w:hAnsi="Times New Roman" w:cs="Times New Roman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abstractNum w:abstractNumId="36" w15:restartNumberingAfterBreak="0">
    <w:nsid w:val="79254733"/>
    <w:multiLevelType w:val="hybridMultilevel"/>
    <w:tmpl w:val="2C24B45A"/>
    <w:lvl w:ilvl="0" w:tplc="F35CC2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40"/>
      </w:pPr>
    </w:lvl>
    <w:lvl w:ilvl="2" w:tplc="0409001B" w:tentative="1">
      <w:start w:val="1"/>
      <w:numFmt w:val="lowerRoman"/>
      <w:lvlText w:val="%3."/>
      <w:lvlJc w:val="righ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9" w:tentative="1">
      <w:start w:val="1"/>
      <w:numFmt w:val="lowerLetter"/>
      <w:lvlText w:val="%5)"/>
      <w:lvlJc w:val="left"/>
      <w:pPr>
        <w:ind w:left="2909" w:hanging="440"/>
      </w:pPr>
    </w:lvl>
    <w:lvl w:ilvl="5" w:tplc="0409001B" w:tentative="1">
      <w:start w:val="1"/>
      <w:numFmt w:val="lowerRoman"/>
      <w:lvlText w:val="%6."/>
      <w:lvlJc w:val="righ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9" w:tentative="1">
      <w:start w:val="1"/>
      <w:numFmt w:val="lowerLetter"/>
      <w:lvlText w:val="%8)"/>
      <w:lvlJc w:val="left"/>
      <w:pPr>
        <w:ind w:left="4229" w:hanging="440"/>
      </w:pPr>
    </w:lvl>
    <w:lvl w:ilvl="8" w:tplc="0409001B" w:tentative="1">
      <w:start w:val="1"/>
      <w:numFmt w:val="lowerRoman"/>
      <w:lvlText w:val="%9."/>
      <w:lvlJc w:val="right"/>
      <w:pPr>
        <w:ind w:left="4669" w:hanging="440"/>
      </w:pPr>
    </w:lvl>
  </w:abstractNum>
  <w:num w:numId="1" w16cid:durableId="1748725864">
    <w:abstractNumId w:val="4"/>
  </w:num>
  <w:num w:numId="2" w16cid:durableId="224681360">
    <w:abstractNumId w:val="15"/>
  </w:num>
  <w:num w:numId="3" w16cid:durableId="574241053">
    <w:abstractNumId w:val="17"/>
  </w:num>
  <w:num w:numId="4" w16cid:durableId="1254628713">
    <w:abstractNumId w:val="7"/>
  </w:num>
  <w:num w:numId="5" w16cid:durableId="6061408">
    <w:abstractNumId w:val="5"/>
  </w:num>
  <w:num w:numId="6" w16cid:durableId="719668395">
    <w:abstractNumId w:val="10"/>
  </w:num>
  <w:num w:numId="7" w16cid:durableId="500583377">
    <w:abstractNumId w:val="1"/>
  </w:num>
  <w:num w:numId="8" w16cid:durableId="1707488610">
    <w:abstractNumId w:val="25"/>
  </w:num>
  <w:num w:numId="9" w16cid:durableId="1095514505">
    <w:abstractNumId w:val="24"/>
  </w:num>
  <w:num w:numId="10" w16cid:durableId="162547694">
    <w:abstractNumId w:val="30"/>
  </w:num>
  <w:num w:numId="11" w16cid:durableId="968360443">
    <w:abstractNumId w:val="3"/>
  </w:num>
  <w:num w:numId="12" w16cid:durableId="558781894">
    <w:abstractNumId w:val="32"/>
  </w:num>
  <w:num w:numId="13" w16cid:durableId="1352879485">
    <w:abstractNumId w:val="16"/>
  </w:num>
  <w:num w:numId="14" w16cid:durableId="1853756815">
    <w:abstractNumId w:val="20"/>
  </w:num>
  <w:num w:numId="15" w16cid:durableId="861240420">
    <w:abstractNumId w:val="22"/>
  </w:num>
  <w:num w:numId="16" w16cid:durableId="1806239769">
    <w:abstractNumId w:val="6"/>
  </w:num>
  <w:num w:numId="17" w16cid:durableId="1693146913">
    <w:abstractNumId w:val="11"/>
  </w:num>
  <w:num w:numId="18" w16cid:durableId="798844592">
    <w:abstractNumId w:val="27"/>
  </w:num>
  <w:num w:numId="19" w16cid:durableId="1219707763">
    <w:abstractNumId w:val="14"/>
  </w:num>
  <w:num w:numId="20" w16cid:durableId="1308054885">
    <w:abstractNumId w:val="18"/>
  </w:num>
  <w:num w:numId="21" w16cid:durableId="1209030908">
    <w:abstractNumId w:val="33"/>
  </w:num>
  <w:num w:numId="22" w16cid:durableId="347487838">
    <w:abstractNumId w:val="28"/>
  </w:num>
  <w:num w:numId="23" w16cid:durableId="1523006407">
    <w:abstractNumId w:val="36"/>
  </w:num>
  <w:num w:numId="24" w16cid:durableId="185757130">
    <w:abstractNumId w:val="0"/>
  </w:num>
  <w:num w:numId="25" w16cid:durableId="1024478904">
    <w:abstractNumId w:val="21"/>
  </w:num>
  <w:num w:numId="26" w16cid:durableId="1061489613">
    <w:abstractNumId w:val="26"/>
  </w:num>
  <w:num w:numId="27" w16cid:durableId="1962808940">
    <w:abstractNumId w:val="23"/>
  </w:num>
  <w:num w:numId="28" w16cid:durableId="1763836024">
    <w:abstractNumId w:val="31"/>
  </w:num>
  <w:num w:numId="29" w16cid:durableId="486479696">
    <w:abstractNumId w:val="9"/>
  </w:num>
  <w:num w:numId="30" w16cid:durableId="421880697">
    <w:abstractNumId w:val="12"/>
  </w:num>
  <w:num w:numId="31" w16cid:durableId="1893231792">
    <w:abstractNumId w:val="8"/>
  </w:num>
  <w:num w:numId="32" w16cid:durableId="1728527439">
    <w:abstractNumId w:val="34"/>
  </w:num>
  <w:num w:numId="33" w16cid:durableId="1966427914">
    <w:abstractNumId w:val="2"/>
  </w:num>
  <w:num w:numId="34" w16cid:durableId="1834103597">
    <w:abstractNumId w:val="35"/>
  </w:num>
  <w:num w:numId="35" w16cid:durableId="195193986">
    <w:abstractNumId w:val="19"/>
  </w:num>
  <w:num w:numId="36" w16cid:durableId="53089424">
    <w:abstractNumId w:val="13"/>
  </w:num>
  <w:num w:numId="37" w16cid:durableId="4221896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A6"/>
    <w:rsid w:val="000006BA"/>
    <w:rsid w:val="00000BC9"/>
    <w:rsid w:val="00003D97"/>
    <w:rsid w:val="0001100A"/>
    <w:rsid w:val="00013886"/>
    <w:rsid w:val="000219C9"/>
    <w:rsid w:val="00022BE5"/>
    <w:rsid w:val="000304BC"/>
    <w:rsid w:val="00032131"/>
    <w:rsid w:val="00034BBC"/>
    <w:rsid w:val="000373B7"/>
    <w:rsid w:val="000403F7"/>
    <w:rsid w:val="0004397E"/>
    <w:rsid w:val="000544D3"/>
    <w:rsid w:val="00054E6D"/>
    <w:rsid w:val="00055023"/>
    <w:rsid w:val="00057DCD"/>
    <w:rsid w:val="00075C76"/>
    <w:rsid w:val="00084FBE"/>
    <w:rsid w:val="0008531A"/>
    <w:rsid w:val="00090206"/>
    <w:rsid w:val="00090CAA"/>
    <w:rsid w:val="00091B29"/>
    <w:rsid w:val="00092575"/>
    <w:rsid w:val="00096FE0"/>
    <w:rsid w:val="00097BA0"/>
    <w:rsid w:val="000B1700"/>
    <w:rsid w:val="000B629A"/>
    <w:rsid w:val="000B68FE"/>
    <w:rsid w:val="000C0477"/>
    <w:rsid w:val="000C0B86"/>
    <w:rsid w:val="000C6295"/>
    <w:rsid w:val="000D0727"/>
    <w:rsid w:val="000D1AE8"/>
    <w:rsid w:val="000D24EE"/>
    <w:rsid w:val="000E2B5B"/>
    <w:rsid w:val="000E391F"/>
    <w:rsid w:val="000F39FD"/>
    <w:rsid w:val="000F7E40"/>
    <w:rsid w:val="00122E13"/>
    <w:rsid w:val="0012506D"/>
    <w:rsid w:val="00130C09"/>
    <w:rsid w:val="0013364E"/>
    <w:rsid w:val="00134B79"/>
    <w:rsid w:val="00141330"/>
    <w:rsid w:val="00141DF4"/>
    <w:rsid w:val="001467A2"/>
    <w:rsid w:val="001518FA"/>
    <w:rsid w:val="001618BC"/>
    <w:rsid w:val="001644CF"/>
    <w:rsid w:val="00171B53"/>
    <w:rsid w:val="001738AE"/>
    <w:rsid w:val="0017657A"/>
    <w:rsid w:val="0017771D"/>
    <w:rsid w:val="001822C5"/>
    <w:rsid w:val="0018312B"/>
    <w:rsid w:val="00184363"/>
    <w:rsid w:val="00185600"/>
    <w:rsid w:val="00193C49"/>
    <w:rsid w:val="00196857"/>
    <w:rsid w:val="001A0648"/>
    <w:rsid w:val="001A3F5C"/>
    <w:rsid w:val="001A46E4"/>
    <w:rsid w:val="001A6343"/>
    <w:rsid w:val="001B1432"/>
    <w:rsid w:val="001B51EE"/>
    <w:rsid w:val="001C05E3"/>
    <w:rsid w:val="001C0609"/>
    <w:rsid w:val="001E40DF"/>
    <w:rsid w:val="001E50CF"/>
    <w:rsid w:val="001F4E58"/>
    <w:rsid w:val="00203D65"/>
    <w:rsid w:val="00206EB4"/>
    <w:rsid w:val="00210DF3"/>
    <w:rsid w:val="002118C1"/>
    <w:rsid w:val="00227A4D"/>
    <w:rsid w:val="002417CB"/>
    <w:rsid w:val="00243384"/>
    <w:rsid w:val="0024536E"/>
    <w:rsid w:val="00251751"/>
    <w:rsid w:val="002519D5"/>
    <w:rsid w:val="002565E4"/>
    <w:rsid w:val="00256DEE"/>
    <w:rsid w:val="00264229"/>
    <w:rsid w:val="002703C6"/>
    <w:rsid w:val="002759E9"/>
    <w:rsid w:val="00277D7F"/>
    <w:rsid w:val="00283C38"/>
    <w:rsid w:val="00286873"/>
    <w:rsid w:val="00286922"/>
    <w:rsid w:val="00294011"/>
    <w:rsid w:val="002B128A"/>
    <w:rsid w:val="002B210C"/>
    <w:rsid w:val="002B375A"/>
    <w:rsid w:val="002B4390"/>
    <w:rsid w:val="002C06D0"/>
    <w:rsid w:val="002C33B0"/>
    <w:rsid w:val="002C375E"/>
    <w:rsid w:val="002D1EE9"/>
    <w:rsid w:val="002D2F8B"/>
    <w:rsid w:val="002D3A20"/>
    <w:rsid w:val="002E5FBF"/>
    <w:rsid w:val="002F5BEA"/>
    <w:rsid w:val="003048CE"/>
    <w:rsid w:val="00304CD1"/>
    <w:rsid w:val="00305C85"/>
    <w:rsid w:val="0031197F"/>
    <w:rsid w:val="0031266E"/>
    <w:rsid w:val="00316792"/>
    <w:rsid w:val="00322E0F"/>
    <w:rsid w:val="00325776"/>
    <w:rsid w:val="00326087"/>
    <w:rsid w:val="00330E03"/>
    <w:rsid w:val="003346AF"/>
    <w:rsid w:val="00334A10"/>
    <w:rsid w:val="00337FAA"/>
    <w:rsid w:val="00342F24"/>
    <w:rsid w:val="00345C5D"/>
    <w:rsid w:val="00356389"/>
    <w:rsid w:val="0036358F"/>
    <w:rsid w:val="00370B05"/>
    <w:rsid w:val="00372428"/>
    <w:rsid w:val="00375014"/>
    <w:rsid w:val="00381106"/>
    <w:rsid w:val="00387FDE"/>
    <w:rsid w:val="003922BC"/>
    <w:rsid w:val="003924EE"/>
    <w:rsid w:val="003B34A6"/>
    <w:rsid w:val="003B508D"/>
    <w:rsid w:val="003C113A"/>
    <w:rsid w:val="003C2006"/>
    <w:rsid w:val="003C22EA"/>
    <w:rsid w:val="003C5D15"/>
    <w:rsid w:val="003C75CE"/>
    <w:rsid w:val="003D22A0"/>
    <w:rsid w:val="003D6E41"/>
    <w:rsid w:val="003D6FA8"/>
    <w:rsid w:val="003E1687"/>
    <w:rsid w:val="003E491E"/>
    <w:rsid w:val="003E6C33"/>
    <w:rsid w:val="003F294B"/>
    <w:rsid w:val="003F3B53"/>
    <w:rsid w:val="003F44A8"/>
    <w:rsid w:val="0040058D"/>
    <w:rsid w:val="0040422F"/>
    <w:rsid w:val="004122E5"/>
    <w:rsid w:val="00416A1D"/>
    <w:rsid w:val="00417B1E"/>
    <w:rsid w:val="0042031D"/>
    <w:rsid w:val="00423999"/>
    <w:rsid w:val="00426209"/>
    <w:rsid w:val="00426CD7"/>
    <w:rsid w:val="00430305"/>
    <w:rsid w:val="00435583"/>
    <w:rsid w:val="004366A2"/>
    <w:rsid w:val="0044221B"/>
    <w:rsid w:val="00455F5B"/>
    <w:rsid w:val="004600F5"/>
    <w:rsid w:val="00461C5D"/>
    <w:rsid w:val="0046344F"/>
    <w:rsid w:val="00463701"/>
    <w:rsid w:val="004649BC"/>
    <w:rsid w:val="00473080"/>
    <w:rsid w:val="004738FD"/>
    <w:rsid w:val="00482A54"/>
    <w:rsid w:val="00492440"/>
    <w:rsid w:val="004A2FA9"/>
    <w:rsid w:val="004A4242"/>
    <w:rsid w:val="004B286D"/>
    <w:rsid w:val="004C75AC"/>
    <w:rsid w:val="004D49AD"/>
    <w:rsid w:val="004D544C"/>
    <w:rsid w:val="004E4CE3"/>
    <w:rsid w:val="004F46AC"/>
    <w:rsid w:val="005013D8"/>
    <w:rsid w:val="00502D56"/>
    <w:rsid w:val="00514DE7"/>
    <w:rsid w:val="00516147"/>
    <w:rsid w:val="00516E3E"/>
    <w:rsid w:val="00523771"/>
    <w:rsid w:val="0052648A"/>
    <w:rsid w:val="005431D1"/>
    <w:rsid w:val="005437EC"/>
    <w:rsid w:val="00544345"/>
    <w:rsid w:val="005661A3"/>
    <w:rsid w:val="00575438"/>
    <w:rsid w:val="0057607F"/>
    <w:rsid w:val="00581955"/>
    <w:rsid w:val="00583A25"/>
    <w:rsid w:val="005877AC"/>
    <w:rsid w:val="00590A7E"/>
    <w:rsid w:val="00595424"/>
    <w:rsid w:val="00596FD0"/>
    <w:rsid w:val="0059731C"/>
    <w:rsid w:val="005A14C8"/>
    <w:rsid w:val="005A30C4"/>
    <w:rsid w:val="005B3382"/>
    <w:rsid w:val="005B492E"/>
    <w:rsid w:val="005B760D"/>
    <w:rsid w:val="005C4EE0"/>
    <w:rsid w:val="005D5882"/>
    <w:rsid w:val="005D7469"/>
    <w:rsid w:val="005F12BA"/>
    <w:rsid w:val="005F2679"/>
    <w:rsid w:val="005F73DA"/>
    <w:rsid w:val="006024CC"/>
    <w:rsid w:val="00602B02"/>
    <w:rsid w:val="00605801"/>
    <w:rsid w:val="0060621A"/>
    <w:rsid w:val="006158AB"/>
    <w:rsid w:val="00622ABA"/>
    <w:rsid w:val="0062355A"/>
    <w:rsid w:val="00641762"/>
    <w:rsid w:val="00642C18"/>
    <w:rsid w:val="006452ED"/>
    <w:rsid w:val="0065105D"/>
    <w:rsid w:val="00651705"/>
    <w:rsid w:val="00652F2A"/>
    <w:rsid w:val="006724DF"/>
    <w:rsid w:val="0069730D"/>
    <w:rsid w:val="006A6484"/>
    <w:rsid w:val="006B0E95"/>
    <w:rsid w:val="006B6FA0"/>
    <w:rsid w:val="006C427E"/>
    <w:rsid w:val="006C6E31"/>
    <w:rsid w:val="006E0334"/>
    <w:rsid w:val="006E5E6B"/>
    <w:rsid w:val="006E6A8E"/>
    <w:rsid w:val="006F0130"/>
    <w:rsid w:val="006F161B"/>
    <w:rsid w:val="0070551F"/>
    <w:rsid w:val="00715667"/>
    <w:rsid w:val="007217FB"/>
    <w:rsid w:val="00721A15"/>
    <w:rsid w:val="007228A7"/>
    <w:rsid w:val="007275EB"/>
    <w:rsid w:val="00732533"/>
    <w:rsid w:val="007446B6"/>
    <w:rsid w:val="00744BC4"/>
    <w:rsid w:val="00747422"/>
    <w:rsid w:val="00760A06"/>
    <w:rsid w:val="0077700E"/>
    <w:rsid w:val="00780D35"/>
    <w:rsid w:val="00794D7D"/>
    <w:rsid w:val="0079668D"/>
    <w:rsid w:val="007A1D31"/>
    <w:rsid w:val="007A2493"/>
    <w:rsid w:val="007A4937"/>
    <w:rsid w:val="007B4238"/>
    <w:rsid w:val="007C694A"/>
    <w:rsid w:val="007C7583"/>
    <w:rsid w:val="007D1C89"/>
    <w:rsid w:val="007D4940"/>
    <w:rsid w:val="007D54F3"/>
    <w:rsid w:val="007D5C7E"/>
    <w:rsid w:val="007E2699"/>
    <w:rsid w:val="007E507C"/>
    <w:rsid w:val="007F5272"/>
    <w:rsid w:val="007F5FD0"/>
    <w:rsid w:val="008003CA"/>
    <w:rsid w:val="00800BFF"/>
    <w:rsid w:val="008051D1"/>
    <w:rsid w:val="008057AD"/>
    <w:rsid w:val="00820464"/>
    <w:rsid w:val="00822BA3"/>
    <w:rsid w:val="0083654A"/>
    <w:rsid w:val="00842498"/>
    <w:rsid w:val="00844B30"/>
    <w:rsid w:val="00851262"/>
    <w:rsid w:val="0085258D"/>
    <w:rsid w:val="0085570D"/>
    <w:rsid w:val="0085597A"/>
    <w:rsid w:val="00856684"/>
    <w:rsid w:val="00870002"/>
    <w:rsid w:val="00870856"/>
    <w:rsid w:val="00872078"/>
    <w:rsid w:val="00874AB1"/>
    <w:rsid w:val="008929E9"/>
    <w:rsid w:val="008B18CC"/>
    <w:rsid w:val="008B3031"/>
    <w:rsid w:val="008B6D83"/>
    <w:rsid w:val="008C536D"/>
    <w:rsid w:val="008E1554"/>
    <w:rsid w:val="008E3416"/>
    <w:rsid w:val="008F7D8C"/>
    <w:rsid w:val="00906805"/>
    <w:rsid w:val="009151B5"/>
    <w:rsid w:val="00917483"/>
    <w:rsid w:val="00920768"/>
    <w:rsid w:val="00931247"/>
    <w:rsid w:val="0093439C"/>
    <w:rsid w:val="0094195B"/>
    <w:rsid w:val="00945565"/>
    <w:rsid w:val="0095119F"/>
    <w:rsid w:val="009578B0"/>
    <w:rsid w:val="009621A0"/>
    <w:rsid w:val="009640C8"/>
    <w:rsid w:val="00970AFE"/>
    <w:rsid w:val="00976923"/>
    <w:rsid w:val="00985902"/>
    <w:rsid w:val="00985FDC"/>
    <w:rsid w:val="00986610"/>
    <w:rsid w:val="009908DA"/>
    <w:rsid w:val="00995926"/>
    <w:rsid w:val="00995BF0"/>
    <w:rsid w:val="009B2000"/>
    <w:rsid w:val="009C23E7"/>
    <w:rsid w:val="009D4247"/>
    <w:rsid w:val="009D4C30"/>
    <w:rsid w:val="009D6E17"/>
    <w:rsid w:val="009D7E27"/>
    <w:rsid w:val="009E3F3B"/>
    <w:rsid w:val="009E5931"/>
    <w:rsid w:val="00A006B5"/>
    <w:rsid w:val="00A03809"/>
    <w:rsid w:val="00A03B88"/>
    <w:rsid w:val="00A05F46"/>
    <w:rsid w:val="00A11083"/>
    <w:rsid w:val="00A13CED"/>
    <w:rsid w:val="00A15DA8"/>
    <w:rsid w:val="00A229FA"/>
    <w:rsid w:val="00A22C1C"/>
    <w:rsid w:val="00A27406"/>
    <w:rsid w:val="00A31915"/>
    <w:rsid w:val="00A32487"/>
    <w:rsid w:val="00A36B0A"/>
    <w:rsid w:val="00A40EA9"/>
    <w:rsid w:val="00A42288"/>
    <w:rsid w:val="00A539F0"/>
    <w:rsid w:val="00A55591"/>
    <w:rsid w:val="00A55C44"/>
    <w:rsid w:val="00A61932"/>
    <w:rsid w:val="00A64BB3"/>
    <w:rsid w:val="00A66C44"/>
    <w:rsid w:val="00A75089"/>
    <w:rsid w:val="00A75CDA"/>
    <w:rsid w:val="00A77642"/>
    <w:rsid w:val="00A83BAD"/>
    <w:rsid w:val="00AA124A"/>
    <w:rsid w:val="00AA37C5"/>
    <w:rsid w:val="00AA6997"/>
    <w:rsid w:val="00AB24A4"/>
    <w:rsid w:val="00AB7E6F"/>
    <w:rsid w:val="00AD1418"/>
    <w:rsid w:val="00AD3713"/>
    <w:rsid w:val="00AE03C4"/>
    <w:rsid w:val="00AE0D10"/>
    <w:rsid w:val="00AE1F2B"/>
    <w:rsid w:val="00AE2D33"/>
    <w:rsid w:val="00AF0767"/>
    <w:rsid w:val="00B00920"/>
    <w:rsid w:val="00B039E0"/>
    <w:rsid w:val="00B060B1"/>
    <w:rsid w:val="00B07740"/>
    <w:rsid w:val="00B10B77"/>
    <w:rsid w:val="00B2540D"/>
    <w:rsid w:val="00B258B9"/>
    <w:rsid w:val="00B33657"/>
    <w:rsid w:val="00B37FE1"/>
    <w:rsid w:val="00B41AB5"/>
    <w:rsid w:val="00B4262A"/>
    <w:rsid w:val="00B545CC"/>
    <w:rsid w:val="00B56630"/>
    <w:rsid w:val="00B56EC1"/>
    <w:rsid w:val="00B64319"/>
    <w:rsid w:val="00B655C6"/>
    <w:rsid w:val="00B734C2"/>
    <w:rsid w:val="00B75A98"/>
    <w:rsid w:val="00B829E3"/>
    <w:rsid w:val="00B830A2"/>
    <w:rsid w:val="00B86536"/>
    <w:rsid w:val="00B90A7D"/>
    <w:rsid w:val="00B9124F"/>
    <w:rsid w:val="00B956B5"/>
    <w:rsid w:val="00BA7921"/>
    <w:rsid w:val="00BA7E15"/>
    <w:rsid w:val="00BB03B8"/>
    <w:rsid w:val="00BB0C0F"/>
    <w:rsid w:val="00BB3910"/>
    <w:rsid w:val="00BB7AF0"/>
    <w:rsid w:val="00BC5887"/>
    <w:rsid w:val="00BD72EF"/>
    <w:rsid w:val="00BE122B"/>
    <w:rsid w:val="00BE6F29"/>
    <w:rsid w:val="00C10E55"/>
    <w:rsid w:val="00C11F67"/>
    <w:rsid w:val="00C227DC"/>
    <w:rsid w:val="00C315CE"/>
    <w:rsid w:val="00C34139"/>
    <w:rsid w:val="00C41DDC"/>
    <w:rsid w:val="00C42DE4"/>
    <w:rsid w:val="00C4444C"/>
    <w:rsid w:val="00C44753"/>
    <w:rsid w:val="00C53FC9"/>
    <w:rsid w:val="00C56536"/>
    <w:rsid w:val="00C56772"/>
    <w:rsid w:val="00C61C01"/>
    <w:rsid w:val="00C6238D"/>
    <w:rsid w:val="00C62955"/>
    <w:rsid w:val="00C6460C"/>
    <w:rsid w:val="00C75D2C"/>
    <w:rsid w:val="00C944BD"/>
    <w:rsid w:val="00C95B88"/>
    <w:rsid w:val="00C97346"/>
    <w:rsid w:val="00CA0AA6"/>
    <w:rsid w:val="00CA6A95"/>
    <w:rsid w:val="00CB2AAB"/>
    <w:rsid w:val="00CB2D1B"/>
    <w:rsid w:val="00CC577F"/>
    <w:rsid w:val="00CD1452"/>
    <w:rsid w:val="00CD4287"/>
    <w:rsid w:val="00CD5B80"/>
    <w:rsid w:val="00CD6BD7"/>
    <w:rsid w:val="00CE0AFD"/>
    <w:rsid w:val="00CE2BBA"/>
    <w:rsid w:val="00CE533B"/>
    <w:rsid w:val="00CF0FAC"/>
    <w:rsid w:val="00CF7A0A"/>
    <w:rsid w:val="00D002A2"/>
    <w:rsid w:val="00D01597"/>
    <w:rsid w:val="00D02FD2"/>
    <w:rsid w:val="00D05959"/>
    <w:rsid w:val="00D062CD"/>
    <w:rsid w:val="00D07055"/>
    <w:rsid w:val="00D1055C"/>
    <w:rsid w:val="00D25EF0"/>
    <w:rsid w:val="00D270F5"/>
    <w:rsid w:val="00D3738B"/>
    <w:rsid w:val="00D44BFE"/>
    <w:rsid w:val="00D4563C"/>
    <w:rsid w:val="00D460ED"/>
    <w:rsid w:val="00D54513"/>
    <w:rsid w:val="00D5465F"/>
    <w:rsid w:val="00D56FF9"/>
    <w:rsid w:val="00D63965"/>
    <w:rsid w:val="00D728FA"/>
    <w:rsid w:val="00D773AF"/>
    <w:rsid w:val="00D85FC4"/>
    <w:rsid w:val="00D91EC9"/>
    <w:rsid w:val="00DA2E01"/>
    <w:rsid w:val="00DB6703"/>
    <w:rsid w:val="00DC0A3B"/>
    <w:rsid w:val="00DD3A45"/>
    <w:rsid w:val="00DE0C8F"/>
    <w:rsid w:val="00DE1EAD"/>
    <w:rsid w:val="00DE51B1"/>
    <w:rsid w:val="00DE6E06"/>
    <w:rsid w:val="00DF470D"/>
    <w:rsid w:val="00DF5B19"/>
    <w:rsid w:val="00E03D71"/>
    <w:rsid w:val="00E22FEA"/>
    <w:rsid w:val="00E2674C"/>
    <w:rsid w:val="00E3317F"/>
    <w:rsid w:val="00E35870"/>
    <w:rsid w:val="00E3693C"/>
    <w:rsid w:val="00E420F1"/>
    <w:rsid w:val="00E42FB0"/>
    <w:rsid w:val="00E43E8E"/>
    <w:rsid w:val="00E47876"/>
    <w:rsid w:val="00E52C7B"/>
    <w:rsid w:val="00E52DD5"/>
    <w:rsid w:val="00E57361"/>
    <w:rsid w:val="00E63C0E"/>
    <w:rsid w:val="00E70667"/>
    <w:rsid w:val="00E76CEF"/>
    <w:rsid w:val="00E80DC4"/>
    <w:rsid w:val="00E83F2D"/>
    <w:rsid w:val="00E92C06"/>
    <w:rsid w:val="00E9674E"/>
    <w:rsid w:val="00E96819"/>
    <w:rsid w:val="00EC4A6C"/>
    <w:rsid w:val="00EC7B4E"/>
    <w:rsid w:val="00EC7F56"/>
    <w:rsid w:val="00ED12F3"/>
    <w:rsid w:val="00EE67C0"/>
    <w:rsid w:val="00EF5BD2"/>
    <w:rsid w:val="00EF5DDC"/>
    <w:rsid w:val="00F00D6A"/>
    <w:rsid w:val="00F03262"/>
    <w:rsid w:val="00F04119"/>
    <w:rsid w:val="00F20215"/>
    <w:rsid w:val="00F25A74"/>
    <w:rsid w:val="00F267B3"/>
    <w:rsid w:val="00F33F67"/>
    <w:rsid w:val="00F41F35"/>
    <w:rsid w:val="00F42957"/>
    <w:rsid w:val="00F468F7"/>
    <w:rsid w:val="00F47105"/>
    <w:rsid w:val="00F52F05"/>
    <w:rsid w:val="00F56163"/>
    <w:rsid w:val="00F62D5A"/>
    <w:rsid w:val="00F65866"/>
    <w:rsid w:val="00F671EB"/>
    <w:rsid w:val="00F72C26"/>
    <w:rsid w:val="00F74FC2"/>
    <w:rsid w:val="00F76E5C"/>
    <w:rsid w:val="00F77CDE"/>
    <w:rsid w:val="00F827D4"/>
    <w:rsid w:val="00F83967"/>
    <w:rsid w:val="00F844DD"/>
    <w:rsid w:val="00F84E55"/>
    <w:rsid w:val="00F9050E"/>
    <w:rsid w:val="00F93AD9"/>
    <w:rsid w:val="00F94E9F"/>
    <w:rsid w:val="00F965B2"/>
    <w:rsid w:val="00FA57C3"/>
    <w:rsid w:val="00FB4BAB"/>
    <w:rsid w:val="00FB69E4"/>
    <w:rsid w:val="00FB77CA"/>
    <w:rsid w:val="00FB7CED"/>
    <w:rsid w:val="00FC2035"/>
    <w:rsid w:val="00FC6BCF"/>
    <w:rsid w:val="00FC7802"/>
    <w:rsid w:val="00FD24EA"/>
    <w:rsid w:val="00FE06EF"/>
    <w:rsid w:val="00FE36F1"/>
    <w:rsid w:val="00FE627C"/>
    <w:rsid w:val="00FE69D5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E36EB3"/>
  <w15:chartTrackingRefBased/>
  <w15:docId w15:val="{7C094187-CD56-47C0-9D77-5228FB68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59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CEF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2540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A13CED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210DF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210DF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10D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210DF3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2417C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val="ru-RU" w:eastAsia="ru-RU"/>
    </w:rPr>
  </w:style>
  <w:style w:type="character" w:styleId="aa">
    <w:name w:val="Unresolved Mention"/>
    <w:uiPriority w:val="99"/>
    <w:semiHidden/>
    <w:unhideWhenUsed/>
    <w:rsid w:val="00171B53"/>
    <w:rPr>
      <w:color w:val="605E5C"/>
      <w:shd w:val="clear" w:color="auto" w:fill="E1DFDD"/>
    </w:rPr>
  </w:style>
  <w:style w:type="character" w:customStyle="1" w:styleId="20">
    <w:name w:val="标题 2 字符"/>
    <w:link w:val="2"/>
    <w:uiPriority w:val="9"/>
    <w:semiHidden/>
    <w:rsid w:val="00E76CEF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1">
    <w:name w:val="Основной текст (2)"/>
    <w:rsid w:val="00605801"/>
    <w:rPr>
      <w:rFonts w:ascii="Times New Roman" w:hAnsi="Times New Roman" w:cs="Times New Roman"/>
      <w:sz w:val="20"/>
      <w:szCs w:val="20"/>
      <w:u w:val="none"/>
    </w:rPr>
  </w:style>
  <w:style w:type="paragraph" w:styleId="ab">
    <w:name w:val="No Spacing"/>
    <w:link w:val="ac"/>
    <w:uiPriority w:val="1"/>
    <w:qFormat/>
    <w:rsid w:val="0046344F"/>
    <w:rPr>
      <w:rFonts w:ascii="Calibri" w:hAnsi="Calibri"/>
      <w:sz w:val="22"/>
      <w:szCs w:val="22"/>
      <w:lang w:val="ru-RU" w:eastAsia="en-US"/>
    </w:rPr>
  </w:style>
  <w:style w:type="character" w:customStyle="1" w:styleId="ac">
    <w:name w:val="无间隔 字符"/>
    <w:link w:val="ab"/>
    <w:uiPriority w:val="1"/>
    <w:locked/>
    <w:rsid w:val="0046344F"/>
    <w:rPr>
      <w:rFonts w:ascii="Calibri" w:hAnsi="Calibri"/>
      <w:sz w:val="22"/>
      <w:szCs w:val="22"/>
      <w:lang w:val="ru-RU" w:eastAsia="en-US"/>
    </w:rPr>
  </w:style>
  <w:style w:type="character" w:customStyle="1" w:styleId="chastpommestpril">
    <w:name w:val="chastpommestpril"/>
    <w:basedOn w:val="a0"/>
    <w:rsid w:val="00000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809</Words>
  <Characters>5179</Characters>
  <Application>Microsoft Office Word</Application>
  <DocSecurity>0</DocSecurity>
  <Lines>84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梓瑶 黄</dc:creator>
  <cp:keywords/>
  <dc:description/>
  <cp:lastModifiedBy>梓瑶 黄</cp:lastModifiedBy>
  <cp:revision>3</cp:revision>
  <cp:lastPrinted>2024-10-19T01:18:00Z</cp:lastPrinted>
  <dcterms:created xsi:type="dcterms:W3CDTF">2026-02-08T14:40:00Z</dcterms:created>
  <dcterms:modified xsi:type="dcterms:W3CDTF">2026-02-08T14:41:00Z</dcterms:modified>
</cp:coreProperties>
</file>