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Роль поэтических отступлений в романе Валдаса Папевиса «Одиле или одиночество аэропортов»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Плотникова Елизавета Евгеньевна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Студентка Санкт-Петербургского государственного университета, филологический факультет, Санкт-Петербург, Россия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  <w:t xml:space="preserve">st107245@student.spbu.ru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Валдас Папевис (род. 1962) — один из самых заметных современных прозаиков литовского происхождения. Эмигрант, живущий во Франции, но не теряющий связи с Литвой, он продолжает писать книги на родном литовском языке. Обычно исследователи пишут о творчестве писателя, анализируя содержание произведений, например: тема столкновения литовской культуры с другими, образ Парижа, проблема национального самосознания. Соответственно стилевые особенности писателя менее исследованы. Доклад посвящен поэтическ</w:t>
      </w:r>
      <w:r w:rsidDel="00000000" w:rsidR="00000000" w:rsidRPr="00000000">
        <w:rPr>
          <w:rtl w:val="0"/>
        </w:rPr>
        <w:t xml:space="preserve">им отступлениям в прозе В. Папевиса. Анализ выполнен на материале романа </w:t>
      </w:r>
      <w:r w:rsidDel="00000000" w:rsidR="00000000" w:rsidRPr="00000000">
        <w:rPr>
          <w:i w:val="1"/>
          <w:iCs w:val="1"/>
          <w:rtl w:val="0"/>
        </w:rPr>
        <w:t xml:space="preserve">‘Odilė, arba Oro uostų vienatvė’</w:t>
      </w:r>
      <w:r w:rsidDel="00000000" w:rsidR="00000000" w:rsidRPr="00000000">
        <w:rPr>
          <w:rtl w:val="0"/>
        </w:rPr>
        <w:t xml:space="preserve"> («Одиле или одиночество аэропортов»)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Цель доклада: Проанализировать поэтические отступления рассказчика в романе «Одиле или одиночество аэропортов».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Под поэтическими отступлениями в настоящем докладе понимается фокусировка внимания рассказчика на конкретных объектах и образах, прямо не связанных с основным повествованием, а также часто сопровождающихся средствами выразительности (сравнениями, эпитетами), контрастирующими с остальными частями текста.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В настоящем докладе также будет уделено внимание трактовке отступлений со стороны нарратологии, их функциям и отношению к повествованию, поэтому справедливым будет предоставить и трактовку отступлений, которую даёт Р. Аткин: «С одной стороны, отступление — это нечто, что откладывает желание, препятствует его исполнению, затягивает на неопределенный срок момент кризиса или главный вопрос. С другой стороны, отступление — это нарратологическое следствие желания, представляющее собой структурное проявление импульсов, которые не могут быть учтены в рамках дисциплины телеологической нарративной структуры». [1]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Дуальность отступлений понятна: они помогают сюжету, но растягивают его, размывают повествование. Для Папевиса (и для его рассказчика) они играют роль проводников субъективного.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Рассказчик Папевиса немногословен, нечасто вступает в диалог с другими персонажами, предпочитая занимать место наблюдателя. Он избегает оценки героев и обстоятельств, о его отношении к происходящему судить сложно. Именно отступления могут предоставить важные дополнения к повествованию, иногда даже стороннюю оценку.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В одной из глав рассказчик вместе со своей спутницей приходят в гости к её знакомому художнику. Во время беседы рассказчик замечает на тарелке с сыром и фруктами муху, которую хозяин мастерской пытается отогнать: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i w:val="1"/>
          <w:iCs w:val="1"/>
          <w:rtl w:val="0"/>
        </w:rPr>
        <w:t xml:space="preserve">‘Per sūrį musė ropoja, prie jos vėl šešėlis artėja, musės staiga kaip nebūta, tuščia Sebastiano ranka ant kelio nusvyra</w:t>
      </w:r>
      <w:r w:rsidDel="00000000" w:rsidR="00000000" w:rsidRPr="00000000">
        <w:rPr>
          <w:rtl w:val="0"/>
        </w:rPr>
        <w:t xml:space="preserve"> [2]’. — «По сыру муха ползает, к ней снова тень приближается, мухи вдруг как будто и не было, пустая рука Себастьяна на колено опускается».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Рассказчик снова и снова возвращается к тарелке с сыром и фруктами, к мухе, используя при этом абсолютно одинаковые фразы, не меняя ни слова.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По ходу главы выясняется, что Себастьян — лицемерный сноб, по крайней мере так его описывает соседка, а с героями он вежлив и учтив только по той причине, что спутница рассказчика тоже принадлежит высшему обществу. Тогда образ мухи приобретает дополнительное значение: она символизирует постоянное стремление Себастьяна к безупречности и идеалу и замалчивание недостатков. Он игнорирует замечание Одиле, а на правду, по словам соседки, презрительно ухмыляется или злобно смотрит, поскольку привык к лести.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Завершается глава следующим образом: 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i w:val="1"/>
          <w:iCs w:val="1"/>
          <w:rtl w:val="0"/>
        </w:rPr>
        <w:t xml:space="preserve">‘Žvilgsniui vėl į natiurmortą nukrypus dingteli, kad jame musės stinga. Galbūt’. </w:t>
      </w:r>
      <w:r w:rsidDel="00000000" w:rsidR="00000000" w:rsidRPr="00000000">
        <w:rPr>
          <w:rtl w:val="0"/>
        </w:rPr>
        <w:t xml:space="preserve">[2] — «Когда взгляд опять склоняется к натюрморту, приходит на ум, что на нём не хватает мухи. Возможно».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Таким образом, отсутствие на натюрморте мухи — популярного символа смерти и скоротечности жизни, бренности — кажется рассказчику очень важным элементом окружения.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В докладе будут рассмотрены несколько видов отступлений, их функции и отношение к рассказчику.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Литература: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Atkin R. Textual wanderings: the theory and practice of narrative digression. – Routledge, 2017.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36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Papievis V. Odilė, arba Oro uostų vienatvė. - 1 изд. - Vilnius: Alma littera, 201</w:t>
      </w:r>
      <w:r w:rsidDel="00000000" w:rsidR="00000000" w:rsidRPr="00000000">
        <w:rPr>
          <w:rtl w:val="0"/>
        </w:rPr>
        <w:t xml:space="preserve">5.</w:t>
      </w:r>
    </w:p>
    <w:p w:rsidR="00000000" w:rsidDel="00000000" w:rsidP="00000000" w:rsidRDefault="00000000" w:rsidRPr="00000000" w14:paraId="00000018">
      <w:pPr>
        <w:rPr>
          <w:color w:val="222222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"/>
      </w:rPr>
    </w:rPrDefault>
    <w:pPrDefault>
      <w:pPr>
        <w:ind w:firstLine="708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rFonts w:ascii="Arial" w:cs="Arial" w:eastAsia="Arial" w:hAnsi="Arial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DfSRRudv/8DPClj0XzQpS0Fg1Q==">CgMxLjA4AHIhMVBBUmphXzBBajlOX1hma0NuRkpLNUNJZ1pHa2JPMXVq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2026-03-07T19:02:00Z</dcterms:created>
  <dc:creator>Vanda</dc:creator>
</cp:coreProperties>
</file>