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C960" w14:textId="1AA0052C" w:rsidR="007C7D1D" w:rsidRPr="009D4CAC" w:rsidRDefault="00000000">
      <w:pPr>
        <w:pStyle w:val="p1"/>
        <w:jc w:val="center"/>
        <w:rPr>
          <w:rFonts w:ascii="Times New Roman" w:hAnsi="Times New Roman"/>
          <w:b/>
          <w:bCs/>
          <w:spacing w:val="-1"/>
          <w:sz w:val="24"/>
          <w:szCs w:val="24"/>
          <w:lang w:val="ru-RU"/>
        </w:rPr>
      </w:pPr>
      <w:r w:rsidRPr="009D4CA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Ф</w:t>
      </w:r>
      <w:r w:rsidRPr="009D4CAC">
        <w:rPr>
          <w:rFonts w:ascii="Times New Roman" w:hAnsi="Times New Roman"/>
          <w:b/>
          <w:bCs/>
          <w:spacing w:val="-1"/>
          <w:sz w:val="24"/>
          <w:szCs w:val="24"/>
        </w:rPr>
        <w:t xml:space="preserve">отография в детективном романе: особенности репрезентации и функционирования </w:t>
      </w:r>
      <w:r w:rsidRPr="009D4CA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>(</w:t>
      </w:r>
      <w:r w:rsidRPr="009D4CAC">
        <w:rPr>
          <w:rFonts w:ascii="Times New Roman" w:hAnsi="Times New Roman"/>
          <w:b/>
          <w:bCs/>
          <w:spacing w:val="-1"/>
          <w:sz w:val="24"/>
          <w:szCs w:val="24"/>
        </w:rPr>
        <w:t>на материале</w:t>
      </w:r>
      <w:r w:rsidRPr="009D4CAC">
        <w:rPr>
          <w:rFonts w:ascii="Times New Roman" w:hAnsi="Times New Roman"/>
          <w:b/>
          <w:bCs/>
          <w:spacing w:val="-1"/>
          <w:sz w:val="24"/>
          <w:szCs w:val="24"/>
          <w:lang w:val="ru-RU"/>
        </w:rPr>
        <w:t xml:space="preserve"> романа «Рефлекс змеи» Дика Френсиса)</w:t>
      </w:r>
    </w:p>
    <w:p w14:paraId="3295345F" w14:textId="77777777" w:rsidR="009D4CAC" w:rsidRPr="009D4CAC" w:rsidRDefault="009D4CAC">
      <w:pPr>
        <w:pStyle w:val="p1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</w:p>
    <w:p w14:paraId="01076844" w14:textId="7770846D" w:rsidR="009D4CAC" w:rsidRPr="009D4CAC" w:rsidRDefault="009D4CAC">
      <w:pPr>
        <w:pStyle w:val="p1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  <w:proofErr w:type="spellStart"/>
      <w:r w:rsidRPr="009D4CAC">
        <w:rPr>
          <w:rFonts w:ascii="Times New Roman" w:hAnsi="Times New Roman"/>
          <w:spacing w:val="-1"/>
          <w:sz w:val="24"/>
          <w:szCs w:val="24"/>
          <w:lang w:val="ru-RU"/>
        </w:rPr>
        <w:t>Хомко</w:t>
      </w:r>
      <w:proofErr w:type="spellEnd"/>
      <w:r w:rsidRPr="009D4CAC">
        <w:rPr>
          <w:rFonts w:ascii="Times New Roman" w:hAnsi="Times New Roman"/>
          <w:spacing w:val="-1"/>
          <w:sz w:val="24"/>
          <w:szCs w:val="24"/>
          <w:lang w:val="ru-RU"/>
        </w:rPr>
        <w:t xml:space="preserve"> Валерия Валерьевна</w:t>
      </w:r>
    </w:p>
    <w:p w14:paraId="1677CCF6" w14:textId="77777777" w:rsidR="009D4CAC" w:rsidRPr="009D4CAC" w:rsidRDefault="009D4CAC">
      <w:pPr>
        <w:pStyle w:val="p1"/>
        <w:jc w:val="center"/>
        <w:rPr>
          <w:rFonts w:ascii="Times New Roman" w:hAnsi="Times New Roman"/>
          <w:spacing w:val="-1"/>
          <w:sz w:val="24"/>
          <w:szCs w:val="24"/>
          <w:lang w:val="ru-RU"/>
        </w:rPr>
      </w:pPr>
    </w:p>
    <w:p w14:paraId="0DD44977" w14:textId="2F1D75AA" w:rsidR="009D4CAC" w:rsidRPr="009D4CAC" w:rsidRDefault="009D4CAC" w:rsidP="009D4CAC">
      <w:pPr>
        <w:jc w:val="center"/>
        <w:rPr>
          <w:rFonts w:ascii="Times New Roman" w:hAnsi="Times New Roman" w:cs="Times New Roman"/>
          <w:color w:val="000000" w:themeColor="text1"/>
          <w:highlight w:val="white"/>
          <w:lang w:val="ru-RU"/>
        </w:rPr>
      </w:pPr>
      <w:r w:rsidRPr="009D4CAC">
        <w:rPr>
          <w:rFonts w:ascii="Times New Roman" w:hAnsi="Times New Roman" w:cs="Times New Roman"/>
          <w:color w:val="000000" w:themeColor="text1"/>
          <w:highlight w:val="white"/>
        </w:rPr>
        <w:t>Студентка Московского государственного университета имени М.В. Ломоносова Москва, Россия</w:t>
      </w:r>
    </w:p>
    <w:p w14:paraId="75A13007" w14:textId="77777777" w:rsidR="007C7D1D" w:rsidRDefault="007C7D1D">
      <w:pPr>
        <w:pStyle w:val="p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3BC79AC" w14:textId="0EE7A329" w:rsidR="007C7D1D" w:rsidRDefault="00000000" w:rsidP="00EA3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В художественной литературе визуальные медиумы нередко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становятся частью художественного мира произведения, влияют на повествовательную структуру.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Особенно заметна их роль в детективном жанре, где изображение может выполнять функцию доказательства, следа или ключа к разгадке тайны. Среди различных визуальных медиумов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, востребованн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х в детективном жанре,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особое место занимает фотография, обладающая статусом документа и свидетельства реальности.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Связь фотографии с детективным жанром имеет историческое объяснение. Французский исследователь Андре Руйе отмечает, что фотография с самого начала развивалась в тесной связи с практиками научного и полицейского наблюдения. В книге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Фотография: между документом и современным искусством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он подчеркивает: «фотография изначально связана с медициной, полицейским контролем и криминалистикой» </w:t>
      </w:r>
      <w:r w:rsidRPr="00CD503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[Руйе, с. 63]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. Представление о снимке как свидетельстве утверждается благодаря самой природе аналоговой фотографии: изображение - это след, отпечаток, который оставляет на специально обработанной поверхности отраженный от объекта свет.</w:t>
      </w:r>
      <w:r w:rsidRPr="00CD503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На это обращает внимание в частности Р</w:t>
      </w:r>
      <w:proofErr w:type="spellStart"/>
      <w:r w:rsidR="00343570"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олан</w:t>
      </w:r>
      <w:proofErr w:type="spellEnd"/>
      <w:r w:rsidR="00343570"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</w:t>
      </w:r>
      <w:r w:rsidRPr="00CD503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Барт</w:t>
      </w:r>
      <w:r w:rsidR="00CD503B" w:rsidRPr="00CD503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,</w:t>
      </w:r>
      <w:r w:rsidRPr="00CD503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="00CD503B" w:rsidRPr="00CD503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который подчёркивает её онтологическую связь с прошлым: фотографический снимок удостоверяет, что «это было» [Барт, с. 126]. Благодаря этой особенности фотография играет важную роль в детективном жанре, поскольку может функционировать как потенциальное доказательство или улика, фиксирующая фрагмент реальности, который может быть заново интерпретирован в ходе расследования.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Подобное происхождение медиума объясняет его органичное присутствие в детективной прозе, где изображение часто выступает как документальное свидетельство события.</w:t>
      </w:r>
    </w:p>
    <w:p w14:paraId="13048181" w14:textId="3349D0EC" w:rsidR="007C7D1D" w:rsidRPr="00CD503B" w:rsidRDefault="00000000" w:rsidP="00CD50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В тексте детективного романа фотография может появляться в разных формах. Во-первых, как материальный объект, участвующий в развитии сюжета: фотографию могут дарить, передавать, прятать или находить. Во-вторых, как объект внимательного рассматривания, когда персонаж анализирует изображение, пытаясь обнаружить важные детали. В-третьих, как развёрнутое словесное описание изображения, в котором автор подробно воспроизводит композицию снимка, положение фигур, детали фона и освещение.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в тексте могут упоминаться негативы или фотоматериалы, подчеркивающие техническую сторону медиума и процесс фиксации изображения. Таким образом, фотография функционирует в литературе одновременно как вещь, как визуальный образ и как объект словесной репрезентации.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</w:t>
      </w:r>
    </w:p>
    <w:p w14:paraId="2EE8FEAB" w14:textId="77777777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Важной для детективного повествования оказывается и сама процедура проявления снимка. Процесс постепенного появления изображения на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пленке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часто приобретает символическое или метафорическое значение: подобно тому как из химического раствора проявляется скрытое изображение, в ходе расследования постепенно «проявляется» истина о преступлении. Таким образом, фотография в детективном тексте оказывается не только предметом повествования, но и медиальной моделью самого процесса раскрытия тайны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. </w:t>
      </w:r>
    </w:p>
    <w:p w14:paraId="3B7EA091" w14:textId="3D374618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В докладе в центре в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мания будет один из видов репрезентации фотографии в детективе - экфрасис. Традиционно под экфрасисом понимается словесное воспроизведение визуального произведения средствами языка.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В данном случае речь идёт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lastRenderedPageBreak/>
        <w:t>о словесно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описани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фотографии, которое можно рассматривать как особый тип экфрасиса — фотоэкфрасис, то есть вербальную репрезентацию фотографического изображения.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точки зрения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работ</w:t>
      </w:r>
      <w:r w:rsidR="00FA0736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фотоэкфрасисом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особенно интересен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роман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Рефлекс змеи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» Дика Френсиса</w:t>
      </w:r>
      <w:r w:rsidR="00503834"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фотография и её описания играют значительную роль в организации повествования и построении интриги. </w:t>
      </w:r>
    </w:p>
    <w:p w14:paraId="03E2A83B" w14:textId="77777777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Развёрнутые описания фотографий выполняют в романе несколько функций. Прежде всего, они расширяют пространственные и временные границы повествования. Фотография фиксирует момент прошлого, и, рассматривая её, персонаж мысленно переносится к событиям, которые предшествуют настоящему моменту повествования. Таким образом, изображение становится посредником между различными временными слоями текста.</w:t>
      </w:r>
    </w:p>
    <w:p w14:paraId="295C92D6" w14:textId="77777777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Кроме того, сцены рассматривания фотографий позволяют глубже раскрыть психологическое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состояние героя. Наблюдая за тем, как персонаж всматривается в изображение, какие детали он выделяет и какие эмоции испытывает, читатель получает доступ к его внутреннему миру. Фотография становится поводом для воспоминаний, ассоциаций и размышлений.</w:t>
      </w:r>
    </w:p>
    <w:p w14:paraId="5F79E672" w14:textId="77777777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Наконец, подробное описание изображения формирует эффект реальности. Детализированная передача визуального объекта создаёт ощущение материальности и достоверности запечатленного момента. В результате читатель воспринимает фотографию как реальный документ внутри художественного мира произведения.</w:t>
      </w:r>
    </w:p>
    <w:p w14:paraId="628A80EC" w14:textId="77777777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В докладе рассматривается также роль фотоэкфрасиса в формировании отношений по линии читатель-произведение. Фотоэкфрастические описания, к расшифровке котор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х подключается не только герой, но и читатель, сбивает читателя с толку, путает его, становится источником многочисленн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х вопросов, что способствует вовлеченности читателя в диалог с художественн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 xml:space="preserve">м произведением. </w:t>
      </w:r>
    </w:p>
    <w:p w14:paraId="7680D1F2" w14:textId="77777777" w:rsidR="007C7D1D" w:rsidRDefault="007C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</w:p>
    <w:p w14:paraId="4703268D" w14:textId="77777777" w:rsidR="007C7D1D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Литература:</w:t>
      </w:r>
    </w:p>
    <w:p w14:paraId="5EEACFCE" w14:textId="77777777" w:rsidR="007C7D1D" w:rsidRPr="007D22CC" w:rsidRDefault="007C7D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</w:p>
    <w:p w14:paraId="7132F0D8" w14:textId="77777777" w:rsidR="007C7D1D" w:rsidRDefault="000000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Барт Р. Camera lucida. Комментарий к фотографии. — М.: Ad Marginem, 1997. — 192 с.</w:t>
      </w:r>
    </w:p>
    <w:p w14:paraId="4A4E7499" w14:textId="77777777" w:rsidR="007C7D1D" w:rsidRDefault="0000000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"/>
          <w:kern w:val="0"/>
          <w:lang w:val="ru-RU" w:eastAsia="ru-RU"/>
          <w14:ligatures w14:val="none"/>
        </w:rPr>
        <w:t>Руйе А. Фотография: между документом и современным искусством. — СПб.: Клаудберри, 2014. — 712 с.</w:t>
      </w:r>
    </w:p>
    <w:sectPr w:rsidR="007C7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D9EDD2C"/>
    <w:lvl w:ilvl="0" w:tplc="6D2A5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000002"/>
    <w:multiLevelType w:val="hybridMultilevel"/>
    <w:tmpl w:val="69D4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6BEAB12"/>
    <w:lvl w:ilvl="0" w:tplc="A690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B0F08"/>
    <w:multiLevelType w:val="hybridMultilevel"/>
    <w:tmpl w:val="17CE9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8444424">
    <w:abstractNumId w:val="2"/>
  </w:num>
  <w:num w:numId="2" w16cid:durableId="909462602">
    <w:abstractNumId w:val="0"/>
  </w:num>
  <w:num w:numId="3" w16cid:durableId="1206061231">
    <w:abstractNumId w:val="3"/>
  </w:num>
  <w:num w:numId="4" w16cid:durableId="418137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1D"/>
    <w:rsid w:val="00343570"/>
    <w:rsid w:val="00503834"/>
    <w:rsid w:val="007C7D1D"/>
    <w:rsid w:val="007D22CC"/>
    <w:rsid w:val="009D4CAC"/>
    <w:rsid w:val="00B262D5"/>
    <w:rsid w:val="00BF31FA"/>
    <w:rsid w:val="00CD503B"/>
    <w:rsid w:val="00CE4ABC"/>
    <w:rsid w:val="00D43E53"/>
    <w:rsid w:val="00DF2861"/>
    <w:rsid w:val="00EA3CCD"/>
    <w:rsid w:val="00FA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588EA"/>
  <w15:docId w15:val="{26B9DC0B-D261-BA4A-A15A-3F74B46E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kern w:val="2"/>
        <w:sz w:val="24"/>
        <w:szCs w:val="24"/>
        <w:lang w:val="ru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="SimSun" w:cs="SimSu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eastAsia="SimSun" w:cs="SimSu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Pr>
      <w:rFonts w:eastAsia="SimSun" w:cs="SimSun"/>
      <w:color w:val="2F5496"/>
    </w:rPr>
  </w:style>
  <w:style w:type="character" w:customStyle="1" w:styleId="60">
    <w:name w:val="Заголовок 6 Знак"/>
    <w:basedOn w:val="a0"/>
    <w:link w:val="6"/>
    <w:uiPriority w:val="9"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rPr>
      <w:rFonts w:eastAsia="SimSun" w:cs="SimSun"/>
      <w:color w:val="595959"/>
    </w:rPr>
  </w:style>
  <w:style w:type="character" w:customStyle="1" w:styleId="80">
    <w:name w:val="Заголовок 8 Знак"/>
    <w:basedOn w:val="a0"/>
    <w:link w:val="8"/>
    <w:uiPriority w:val="9"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rPr>
      <w:rFonts w:eastAsia="SimSun" w:cs="SimSun"/>
      <w:color w:val="272727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/>
      <w:spacing w:val="5"/>
    </w:rPr>
  </w:style>
  <w:style w:type="paragraph" w:customStyle="1" w:styleId="p1">
    <w:name w:val="p1"/>
    <w:basedOn w:val="a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14"/>
      <w:szCs w:val="14"/>
      <w:lang w:eastAsia="ru-RU"/>
      <w14:ligatures w14:val="none"/>
    </w:rPr>
  </w:style>
  <w:style w:type="paragraph" w:customStyle="1" w:styleId="p2">
    <w:name w:val="p2"/>
    <w:basedOn w:val="a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14"/>
      <w:szCs w:val="14"/>
      <w:lang w:eastAsia="ru-RU"/>
      <w14:ligatures w14:val="none"/>
    </w:rPr>
  </w:style>
  <w:style w:type="paragraph" w:customStyle="1" w:styleId="p3">
    <w:name w:val="p3"/>
    <w:basedOn w:val="a"/>
    <w:pPr>
      <w:spacing w:after="0" w:line="240" w:lineRule="auto"/>
    </w:pPr>
    <w:rPr>
      <w:rFonts w:ascii="Georgia" w:eastAsia="Times New Roman" w:hAnsi="Georgia" w:cs="Times New Roman"/>
      <w:color w:val="000000"/>
      <w:kern w:val="0"/>
      <w:sz w:val="12"/>
      <w:szCs w:val="12"/>
      <w:lang w:eastAsia="ru-RU"/>
      <w14:ligatures w14:val="none"/>
    </w:rPr>
  </w:style>
  <w:style w:type="paragraph" w:customStyle="1" w:styleId="p4">
    <w:name w:val="p4"/>
    <w:basedOn w:val="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1"/>
      <w:szCs w:val="11"/>
      <w:lang w:eastAsia="ru-RU"/>
      <w14:ligatures w14:val="none"/>
    </w:rPr>
  </w:style>
  <w:style w:type="character" w:customStyle="1" w:styleId="s1">
    <w:name w:val="s1"/>
    <w:basedOn w:val="a0"/>
    <w:rPr>
      <w:rFonts w:ascii="Georgia" w:hAnsi="Georgia" w:hint="default"/>
      <w:sz w:val="9"/>
      <w:szCs w:val="9"/>
    </w:rPr>
  </w:style>
  <w:style w:type="character" w:customStyle="1" w:styleId="s2">
    <w:name w:val="s2"/>
    <w:basedOn w:val="a0"/>
    <w:rPr>
      <w:rFonts w:ascii="Georgia" w:hAnsi="Georgia" w:hint="default"/>
      <w:sz w:val="14"/>
      <w:szCs w:val="14"/>
    </w:rPr>
  </w:style>
  <w:style w:type="character" w:customStyle="1" w:styleId="messagetext">
    <w:name w:val="messagetext"/>
    <w:basedOn w:val="a0"/>
  </w:style>
  <w:style w:type="paragraph" w:styleId="ac">
    <w:name w:val="footnote text"/>
    <w:basedOn w:val="a"/>
    <w:link w:val="ad"/>
    <w:uiPriority w:val="9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Pr>
      <w:sz w:val="20"/>
      <w:szCs w:val="20"/>
    </w:rPr>
  </w:style>
  <w:style w:type="character" w:styleId="ae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277993-1150-7D44-AE0F-170B5603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 Shumilin</dc:creator>
  <cp:lastModifiedBy>Valeriy Shumilin</cp:lastModifiedBy>
  <cp:revision>5</cp:revision>
  <dcterms:created xsi:type="dcterms:W3CDTF">2026-03-09T16:27:00Z</dcterms:created>
  <dcterms:modified xsi:type="dcterms:W3CDTF">2026-03-09T16:41:00Z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a6e48899ce7c431a95a0db887d9b3f8b</vt:lpwstr>
  </property>
</Properties>
</file>