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57AD" w14:textId="77777777" w:rsidR="00E45C6A" w:rsidRDefault="00E45C6A" w:rsidP="001652D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5C6A">
        <w:rPr>
          <w:rFonts w:ascii="Times New Roman" w:hAnsi="Times New Roman" w:cs="Times New Roman"/>
          <w:b/>
          <w:bCs/>
          <w:sz w:val="24"/>
          <w:szCs w:val="24"/>
        </w:rPr>
        <w:t xml:space="preserve">Сопоставление концепта «путь» в русской и китайской картинах мира </w:t>
      </w:r>
      <w:r w:rsidR="004751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45C6A">
        <w:rPr>
          <w:rFonts w:ascii="Times New Roman" w:hAnsi="Times New Roman" w:cs="Times New Roman"/>
          <w:b/>
          <w:bCs/>
          <w:sz w:val="24"/>
          <w:szCs w:val="24"/>
        </w:rPr>
        <w:t>на примере романов М.А. Булгакова «Мастер и Маргарита» и У Чэнъэня «Путешествие на Запад»</w:t>
      </w:r>
      <w:r w:rsidR="0047513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7E6D88" w14:textId="77777777" w:rsidR="006628A5" w:rsidRPr="006628A5" w:rsidRDefault="006628A5" w:rsidP="00165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8A5">
        <w:rPr>
          <w:rFonts w:ascii="Times New Roman" w:hAnsi="Times New Roman" w:cs="Times New Roman"/>
          <w:sz w:val="24"/>
          <w:szCs w:val="24"/>
        </w:rPr>
        <w:t>Ян Цзяжуй</w:t>
      </w:r>
    </w:p>
    <w:p w14:paraId="473C9A2D" w14:textId="77777777" w:rsidR="006628A5" w:rsidRPr="006628A5" w:rsidRDefault="006628A5" w:rsidP="00165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8A5">
        <w:rPr>
          <w:rFonts w:ascii="Times New Roman" w:hAnsi="Times New Roman" w:cs="Times New Roman"/>
          <w:sz w:val="24"/>
          <w:szCs w:val="24"/>
        </w:rPr>
        <w:t>Аспирант Московского государственного университета имени М.В. Ломоносова,</w:t>
      </w:r>
    </w:p>
    <w:p w14:paraId="7AF38AC9" w14:textId="77777777" w:rsidR="006628A5" w:rsidRPr="006628A5" w:rsidRDefault="006628A5" w:rsidP="00165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8A5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6C203B13" w14:textId="77777777" w:rsidR="00B61726" w:rsidRDefault="00B61726" w:rsidP="00B617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87440F" w14:textId="77777777" w:rsidR="00C92189" w:rsidRDefault="00B61726" w:rsidP="001652D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61726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7F4ACC89" w14:textId="77777777" w:rsidR="00C92189" w:rsidRPr="000C59DE" w:rsidRDefault="000C59DE" w:rsidP="00BE597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C59DE">
        <w:rPr>
          <w:rFonts w:ascii="Times New Roman" w:hAnsi="Times New Roman" w:cs="Times New Roman"/>
          <w:sz w:val="24"/>
          <w:szCs w:val="24"/>
        </w:rPr>
        <w:t>Концепт «путь» как одна из базовых единиц культуры формирует различные национальные картины мира Китая и России.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92189" w:rsidRPr="00C92189">
        <w:rPr>
          <w:rFonts w:ascii="Times New Roman" w:hAnsi="Times New Roman" w:cs="Times New Roman"/>
          <w:sz w:val="24"/>
          <w:szCs w:val="24"/>
        </w:rPr>
        <w:t>н может обозначать не только пространственное перемещение, но и жизненную траекторию, духовное восхождение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2189" w:rsidRPr="00C92189">
        <w:rPr>
          <w:rFonts w:ascii="Times New Roman" w:hAnsi="Times New Roman" w:cs="Times New Roman"/>
          <w:sz w:val="24"/>
          <w:szCs w:val="24"/>
        </w:rPr>
        <w:t>исторический процесс, воплощает представления о жизни, судьбе, духовных исканиях и нравственном совершенствовании.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189" w:rsidRPr="00C92189">
        <w:rPr>
          <w:rFonts w:ascii="Times New Roman" w:hAnsi="Times New Roman" w:cs="Times New Roman"/>
          <w:sz w:val="24"/>
          <w:szCs w:val="24"/>
        </w:rPr>
        <w:t>Два великих романа — «Мастер и Маргарита» М. А. Булгакова и «Путешествие на Запад» У Чэнъэня, принадлежащие к разным эпохам и национальным культурным традициям, тем не менее, выстраивают свои повествовательные модели вокруг концепта «путь», воплощая абстрактные духовные искания в конкретных физических перемещениях в пространстве.</w:t>
      </w:r>
    </w:p>
    <w:p w14:paraId="7395A2D8" w14:textId="77777777" w:rsidR="00CA6CC7" w:rsidRDefault="00C92189" w:rsidP="00C921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2189">
        <w:rPr>
          <w:rFonts w:ascii="Times New Roman" w:hAnsi="Times New Roman" w:cs="Times New Roman"/>
          <w:sz w:val="24"/>
          <w:szCs w:val="24"/>
        </w:rPr>
        <w:t>Путь, по утверждению В. Н. Топорова, «не совпадая с пространством, выступает как его квинтэссенция, его интенсифицирующая суммация, его линейный одномерный образ» [</w:t>
      </w:r>
      <w:r w:rsidR="00E47967" w:rsidRPr="00E47967">
        <w:rPr>
          <w:rFonts w:ascii="Times New Roman" w:hAnsi="Times New Roman" w:cs="Times New Roman"/>
          <w:sz w:val="24"/>
          <w:szCs w:val="24"/>
        </w:rPr>
        <w:t>Топоров</w:t>
      </w:r>
      <w:r w:rsidR="00E47967">
        <w:rPr>
          <w:rFonts w:ascii="Times New Roman" w:hAnsi="Times New Roman" w:cs="Times New Roman"/>
          <w:sz w:val="24"/>
          <w:szCs w:val="24"/>
        </w:rPr>
        <w:t>:</w:t>
      </w:r>
      <w:r w:rsidRPr="00C92189">
        <w:rPr>
          <w:rFonts w:ascii="Times New Roman" w:hAnsi="Times New Roman" w:cs="Times New Roman"/>
          <w:sz w:val="24"/>
          <w:szCs w:val="24"/>
        </w:rPr>
        <w:t xml:space="preserve"> 228–229]. Пространство же «определяется через совокупность путей, способных находиться в нем» [Там же].</w:t>
      </w:r>
      <w:r w:rsidR="00BA6E14">
        <w:rPr>
          <w:rFonts w:ascii="Times New Roman" w:hAnsi="Times New Roman" w:cs="Times New Roman"/>
          <w:sz w:val="24"/>
          <w:szCs w:val="24"/>
        </w:rPr>
        <w:t xml:space="preserve"> </w:t>
      </w:r>
      <w:r w:rsidR="00BA6E14" w:rsidRPr="00BA6E14">
        <w:rPr>
          <w:rFonts w:ascii="Times New Roman" w:hAnsi="Times New Roman" w:cs="Times New Roman"/>
          <w:sz w:val="24"/>
          <w:szCs w:val="24"/>
        </w:rPr>
        <w:t>В данном исследовании будет проведен сопоставительный анализ «</w:t>
      </w:r>
      <w:r w:rsidR="00BA6E14">
        <w:rPr>
          <w:rFonts w:ascii="Times New Roman" w:hAnsi="Times New Roman" w:cs="Times New Roman"/>
          <w:sz w:val="24"/>
          <w:szCs w:val="24"/>
        </w:rPr>
        <w:t>П</w:t>
      </w:r>
      <w:r w:rsidR="00BA6E14" w:rsidRPr="00BA6E14">
        <w:rPr>
          <w:rFonts w:ascii="Times New Roman" w:hAnsi="Times New Roman" w:cs="Times New Roman"/>
          <w:sz w:val="24"/>
          <w:szCs w:val="24"/>
        </w:rPr>
        <w:t>ути» Ивана и Сунь Укуна в двух романах на основе таких параметров пути, как горизонтальность (движение по земле к центру или от центра к периферии) и вертикальность (движение в Верхний или Нижний мир).</w:t>
      </w:r>
    </w:p>
    <w:p w14:paraId="4E953B11" w14:textId="77777777" w:rsidR="00BA6E14" w:rsidRPr="00C92189" w:rsidRDefault="00BA6E14" w:rsidP="00C921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E07EC18" w14:textId="77777777" w:rsidR="00B61726" w:rsidRPr="00B61726" w:rsidRDefault="00B61726" w:rsidP="001652D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1726">
        <w:rPr>
          <w:rFonts w:ascii="Times New Roman" w:hAnsi="Times New Roman" w:cs="Times New Roman"/>
          <w:b/>
          <w:bCs/>
          <w:sz w:val="24"/>
          <w:szCs w:val="24"/>
        </w:rPr>
        <w:t>Концепт «путь» в романе М.А. Булгакова «Мастер и Маргарита»</w:t>
      </w:r>
    </w:p>
    <w:p w14:paraId="20F9244B" w14:textId="77777777" w:rsidR="00DA37E0" w:rsidRPr="00E533DA" w:rsidRDefault="000B3828" w:rsidP="00723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3DA">
        <w:rPr>
          <w:rFonts w:ascii="Times New Roman" w:hAnsi="Times New Roman" w:cs="Times New Roman"/>
          <w:sz w:val="24"/>
          <w:szCs w:val="24"/>
        </w:rPr>
        <w:t>В русском языке лексическ</w:t>
      </w:r>
      <w:r w:rsidR="001173CB">
        <w:rPr>
          <w:rFonts w:ascii="Times New Roman" w:hAnsi="Times New Roman" w:cs="Times New Roman"/>
          <w:sz w:val="24"/>
          <w:szCs w:val="24"/>
        </w:rPr>
        <w:t>ая</w:t>
      </w:r>
      <w:r w:rsidRPr="00E533D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173CB">
        <w:rPr>
          <w:rFonts w:ascii="Times New Roman" w:hAnsi="Times New Roman" w:cs="Times New Roman"/>
          <w:sz w:val="24"/>
          <w:szCs w:val="24"/>
        </w:rPr>
        <w:t>а «</w:t>
      </w:r>
      <w:r w:rsidRPr="00E533DA">
        <w:rPr>
          <w:rFonts w:ascii="Times New Roman" w:hAnsi="Times New Roman" w:cs="Times New Roman"/>
          <w:sz w:val="24"/>
          <w:szCs w:val="24"/>
        </w:rPr>
        <w:t>путь</w:t>
      </w:r>
      <w:r w:rsidR="001173CB">
        <w:rPr>
          <w:rFonts w:ascii="Times New Roman" w:hAnsi="Times New Roman" w:cs="Times New Roman"/>
          <w:sz w:val="24"/>
          <w:szCs w:val="24"/>
        </w:rPr>
        <w:t>»</w:t>
      </w:r>
      <w:r w:rsidRPr="00E533DA">
        <w:rPr>
          <w:rFonts w:ascii="Times New Roman" w:hAnsi="Times New Roman" w:cs="Times New Roman"/>
          <w:sz w:val="24"/>
          <w:szCs w:val="24"/>
        </w:rPr>
        <w:t xml:space="preserve"> может обозначать как конкретное направление, так и абстрактное движение,</w:t>
      </w:r>
      <w:r w:rsidR="001173CB">
        <w:rPr>
          <w:rFonts w:ascii="Times New Roman" w:hAnsi="Times New Roman" w:cs="Times New Roman"/>
          <w:sz w:val="24"/>
          <w:szCs w:val="24"/>
        </w:rPr>
        <w:t xml:space="preserve"> </w:t>
      </w:r>
      <w:r w:rsidRPr="00E533DA">
        <w:rPr>
          <w:rFonts w:ascii="Times New Roman" w:hAnsi="Times New Roman" w:cs="Times New Roman"/>
          <w:sz w:val="24"/>
          <w:szCs w:val="24"/>
        </w:rPr>
        <w:t>например:</w:t>
      </w:r>
      <w:r w:rsidR="006628A5">
        <w:rPr>
          <w:rFonts w:ascii="Times New Roman" w:hAnsi="Times New Roman" w:cs="Times New Roman"/>
          <w:sz w:val="24"/>
          <w:szCs w:val="24"/>
        </w:rPr>
        <w:t xml:space="preserve"> </w:t>
      </w:r>
      <w:r w:rsidR="006628A5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E533DA">
        <w:rPr>
          <w:rFonts w:ascii="Times New Roman" w:hAnsi="Times New Roman" w:cs="Times New Roman"/>
          <w:i/>
          <w:iCs/>
          <w:sz w:val="24"/>
          <w:szCs w:val="24"/>
        </w:rPr>
        <w:t>ыть на пути к истине.</w:t>
      </w:r>
      <w:r w:rsidR="009D31F9">
        <w:rPr>
          <w:rFonts w:ascii="Times New Roman" w:hAnsi="Times New Roman" w:cs="Times New Roman"/>
          <w:sz w:val="24"/>
          <w:szCs w:val="24"/>
        </w:rPr>
        <w:t xml:space="preserve"> </w:t>
      </w:r>
      <w:r w:rsidR="00DA37E0" w:rsidRPr="00E533DA">
        <w:rPr>
          <w:rFonts w:ascii="Times New Roman" w:hAnsi="Times New Roman" w:cs="Times New Roman"/>
          <w:sz w:val="24"/>
          <w:szCs w:val="24"/>
        </w:rPr>
        <w:t>Подробно описанный в романе путь приходится на четвертую главу, когда Иван, потрясенный гибелью Берлиоза, убежденный в том, что Воланд — убийца, бросается в погоню. Этот маршрут преследования обладает в романе четкой пространственной топографией: от Патриарших прудов, через Спиридоновку, к Никитским воротам, к бакалейному магазину на углу, на Арбатскую площадь, к Москве-реке, и, наконец, врывается в Дом Грибоедова. Этот «трудный путь» Ивана Бездомного от Патриарших до Дома Грибоедова появляется в романе дважды — в начале и в финале, образуя совершенную кольцевую композицию. Иван превращается из бездомного сумасшедшего в профессора истории и философии - Иван Николаевич Понырев; этот путь действительно изменил его. В первый раз — это «горизонтальный путь», олицетворяющий духовную растерянность и хаос Ивана, писавшего атеистические стихи; сцена, где он в нижнем белье, с зажженной свечой и бумажной иконкой бежит по московским улицам, отсылает к образу юродивого в русской культуре; а его прыжок в реку символизирует крещение и новое рождение. Во второй раз — это «вертикальный путь»: кипящая лунный путь, по которой Мастер приводит Ивана к ясности и покою.</w:t>
      </w:r>
    </w:p>
    <w:p w14:paraId="10F22758" w14:textId="77777777" w:rsidR="00CA6CC7" w:rsidRPr="00E533DA" w:rsidRDefault="00CA6CC7" w:rsidP="00B617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C0322" w14:textId="77777777" w:rsidR="00B61726" w:rsidRPr="00E533DA" w:rsidRDefault="00B61726" w:rsidP="001652D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3DA">
        <w:rPr>
          <w:rFonts w:ascii="Times New Roman" w:hAnsi="Times New Roman" w:cs="Times New Roman"/>
          <w:b/>
          <w:bCs/>
          <w:sz w:val="24"/>
          <w:szCs w:val="24"/>
        </w:rPr>
        <w:t>Концепт «путь» в романе У Чэнъэня «Путешествие на Запад»</w:t>
      </w:r>
    </w:p>
    <w:p w14:paraId="7770F09C" w14:textId="77777777" w:rsidR="00645B97" w:rsidRPr="00E533DA" w:rsidRDefault="000D5886" w:rsidP="00BE59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3DA">
        <w:rPr>
          <w:rFonts w:ascii="Times New Roman" w:hAnsi="Times New Roman" w:cs="Times New Roman"/>
          <w:sz w:val="24"/>
          <w:szCs w:val="24"/>
        </w:rPr>
        <w:t>Б</w:t>
      </w:r>
      <w:r w:rsidR="002E42BD" w:rsidRPr="00E533DA">
        <w:rPr>
          <w:rFonts w:ascii="Times New Roman" w:hAnsi="Times New Roman" w:cs="Times New Roman"/>
          <w:sz w:val="24"/>
          <w:szCs w:val="24"/>
        </w:rPr>
        <w:t>уквальное значение иероглифа «</w:t>
      </w:r>
      <w:r w:rsidR="002E42BD" w:rsidRPr="00E533DA">
        <w:rPr>
          <w:rFonts w:ascii="Times New Roman" w:hAnsi="Times New Roman" w:cs="Times New Roman"/>
          <w:sz w:val="24"/>
          <w:szCs w:val="24"/>
        </w:rPr>
        <w:t>道</w:t>
      </w:r>
      <w:r w:rsidR="002E42BD" w:rsidRPr="00E533DA">
        <w:rPr>
          <w:rFonts w:ascii="Times New Roman" w:hAnsi="Times New Roman" w:cs="Times New Roman"/>
          <w:sz w:val="24"/>
          <w:szCs w:val="24"/>
        </w:rPr>
        <w:t>»</w:t>
      </w:r>
      <w:r w:rsidR="00250B70">
        <w:rPr>
          <w:rFonts w:ascii="Times New Roman" w:hAnsi="Times New Roman" w:cs="Times New Roman"/>
          <w:sz w:val="24"/>
          <w:szCs w:val="24"/>
        </w:rPr>
        <w:t xml:space="preserve"> -</w:t>
      </w:r>
      <w:r w:rsidR="002E42BD" w:rsidRPr="00E533DA">
        <w:rPr>
          <w:rFonts w:ascii="Times New Roman" w:hAnsi="Times New Roman" w:cs="Times New Roman"/>
          <w:sz w:val="24"/>
          <w:szCs w:val="24"/>
        </w:rPr>
        <w:t xml:space="preserve"> «путь, по которому идут люди»</w:t>
      </w:r>
      <w:r w:rsidR="00234037" w:rsidRPr="00E533DA">
        <w:rPr>
          <w:rFonts w:ascii="Times New Roman" w:hAnsi="Times New Roman" w:cs="Times New Roman"/>
          <w:sz w:val="24"/>
          <w:szCs w:val="24"/>
        </w:rPr>
        <w:t>.</w:t>
      </w:r>
      <w:r w:rsidR="003063B0" w:rsidRPr="00E533DA">
        <w:rPr>
          <w:rFonts w:ascii="Times New Roman" w:hAnsi="Times New Roman" w:cs="Times New Roman"/>
        </w:rPr>
        <w:t xml:space="preserve"> </w:t>
      </w:r>
      <w:r w:rsidR="007509D6" w:rsidRPr="00E533DA">
        <w:rPr>
          <w:rFonts w:ascii="Times New Roman" w:hAnsi="Times New Roman" w:cs="Times New Roman"/>
          <w:sz w:val="24"/>
          <w:szCs w:val="24"/>
        </w:rPr>
        <w:t>В</w:t>
      </w:r>
      <w:r w:rsidR="00645B97" w:rsidRPr="00E533DA">
        <w:rPr>
          <w:rFonts w:ascii="Times New Roman" w:hAnsi="Times New Roman" w:cs="Times New Roman"/>
          <w:sz w:val="24"/>
          <w:szCs w:val="24"/>
        </w:rPr>
        <w:t xml:space="preserve"> </w:t>
      </w:r>
      <w:r w:rsidR="007509D6" w:rsidRPr="00E533DA">
        <w:rPr>
          <w:rFonts w:ascii="Times New Roman" w:hAnsi="Times New Roman" w:cs="Times New Roman"/>
          <w:sz w:val="24"/>
          <w:szCs w:val="24"/>
        </w:rPr>
        <w:t xml:space="preserve">романе «Путешествие на Запад» Путь является основой сюжета. Монах Сюаньцзан в сопровождении трёх учеников – Сунь Укуна, Чжу Бацзе и Ша Сэна – отправляется в Индию за буддийскими сутрами. Роман «Путешествие на Запад» превращает абстрактное понятие «самосовершенствование» в конкретный «путь», используя «дао» в качестве пространственной метафоры и выстраивая линейную пространственную картину: Чанъань (отправная точка / состояние неведения) → различные царства на </w:t>
      </w:r>
      <w:r w:rsidR="007509D6" w:rsidRPr="00E533DA">
        <w:rPr>
          <w:rFonts w:ascii="Times New Roman" w:hAnsi="Times New Roman" w:cs="Times New Roman"/>
          <w:sz w:val="24"/>
          <w:szCs w:val="24"/>
        </w:rPr>
        <w:lastRenderedPageBreak/>
        <w:t>пути (испытания и трудности) → гора Линшань (конечная цель / просветление).</w:t>
      </w:r>
      <w:r w:rsidR="00E71542">
        <w:rPr>
          <w:rFonts w:ascii="Times New Roman" w:hAnsi="Times New Roman" w:cs="Times New Roman"/>
          <w:sz w:val="24"/>
          <w:szCs w:val="24"/>
        </w:rPr>
        <w:t xml:space="preserve"> </w:t>
      </w:r>
      <w:r w:rsidR="00645B97" w:rsidRPr="00E533DA">
        <w:rPr>
          <w:rFonts w:ascii="Times New Roman" w:hAnsi="Times New Roman" w:cs="Times New Roman"/>
          <w:sz w:val="24"/>
          <w:szCs w:val="24"/>
        </w:rPr>
        <w:t>Движение в географическом пространстве становится не просто перемещением горизонтальном этого пути, а «по вертикальной шкале религиозно-нравственных ценностей, верхняя ступень которой находится на небе, а нижняя — в аду» [Лотман: 407].  Каждый раз, когда персонаж преодолевает трудности или побеждает искушение, это символизирует моральное восхождение (вверх). Таким образом, путь Сунь Укуна вместе с наставником за сутрами представляет собой не внешнее путешествие, а процесс глубокого внутреннего преображения и духовного совершенствования (в сердце).</w:t>
      </w:r>
      <w:r w:rsidR="006440F7">
        <w:rPr>
          <w:rFonts w:ascii="Times New Roman" w:hAnsi="Times New Roman" w:cs="Times New Roman"/>
          <w:sz w:val="24"/>
          <w:szCs w:val="24"/>
        </w:rPr>
        <w:t xml:space="preserve"> </w:t>
      </w:r>
      <w:r w:rsidR="00645B97" w:rsidRPr="00E533DA">
        <w:rPr>
          <w:rFonts w:ascii="Times New Roman" w:hAnsi="Times New Roman" w:cs="Times New Roman"/>
          <w:sz w:val="24"/>
          <w:szCs w:val="24"/>
        </w:rPr>
        <w:t>Как говорится в пятьдесят шестой главе романа: «Если сердце переполнено свирепыми и необузданными мыслями, то эликсир завершить; если дух не может успокоиться и сосредоточиться на правильном, то достичь Дао крайне сложно» [</w:t>
      </w:r>
      <w:r w:rsidR="006A68F6" w:rsidRPr="00E533DA">
        <w:rPr>
          <w:rFonts w:ascii="Times New Roman" w:hAnsi="Times New Roman" w:cs="Times New Roman"/>
          <w:sz w:val="24"/>
          <w:szCs w:val="24"/>
        </w:rPr>
        <w:t xml:space="preserve">У Чэнъэнь: </w:t>
      </w:r>
      <w:r w:rsidR="00645B97" w:rsidRPr="00E533DA">
        <w:rPr>
          <w:rFonts w:ascii="Times New Roman" w:hAnsi="Times New Roman" w:cs="Times New Roman"/>
          <w:sz w:val="24"/>
          <w:szCs w:val="24"/>
        </w:rPr>
        <w:t>741]. В метафорические одеяния внешней алхимической формы, У Чэнъэнь выявляет подлинную суть этот пути на запад.</w:t>
      </w:r>
    </w:p>
    <w:p w14:paraId="42CB98E4" w14:textId="77777777" w:rsidR="00CA6CC7" w:rsidRDefault="00CA6CC7" w:rsidP="00B617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5455D" w14:textId="77777777" w:rsidR="00E533DA" w:rsidRPr="00E533DA" w:rsidRDefault="00E533DA" w:rsidP="001652D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33DA">
        <w:rPr>
          <w:rFonts w:ascii="Times New Roman" w:hAnsi="Times New Roman" w:cs="Times New Roman"/>
          <w:b/>
          <w:bCs/>
          <w:sz w:val="24"/>
          <w:szCs w:val="24"/>
        </w:rPr>
        <w:t>Сравнительный анализ</w:t>
      </w:r>
    </w:p>
    <w:p w14:paraId="2032AECB" w14:textId="77777777" w:rsidR="00E533DA" w:rsidRPr="00E533DA" w:rsidRDefault="00E533DA" w:rsidP="00E533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3DA">
        <w:rPr>
          <w:rFonts w:ascii="Times New Roman" w:hAnsi="Times New Roman" w:cs="Times New Roman"/>
          <w:sz w:val="24"/>
          <w:szCs w:val="24"/>
        </w:rPr>
        <w:t>Романы «Мастер и Маргарита» и «Путешествие на Запад» обнаруживают глубокое соответствие в своей глубинной сути и повествовательной функции, воплощая в себе идею «пути к истине» — поиска предельного смысла бытия.</w:t>
      </w:r>
    </w:p>
    <w:p w14:paraId="53686974" w14:textId="77777777" w:rsidR="00E533DA" w:rsidRPr="00E533DA" w:rsidRDefault="00E533DA" w:rsidP="00E533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3DA">
        <w:rPr>
          <w:rFonts w:ascii="Times New Roman" w:hAnsi="Times New Roman" w:cs="Times New Roman"/>
          <w:sz w:val="24"/>
          <w:szCs w:val="24"/>
        </w:rPr>
        <w:t>Сходство двух романов заключается в том, что оба они представляют путь как духовное странствие, сопряжённое с преодолением препятствий и нравственным выбором, герои обретают новое качество бытия.</w:t>
      </w:r>
    </w:p>
    <w:p w14:paraId="67A25A75" w14:textId="77777777" w:rsidR="00E533DA" w:rsidRPr="00E533DA" w:rsidRDefault="00E533DA" w:rsidP="00E533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3DA">
        <w:rPr>
          <w:rFonts w:ascii="Times New Roman" w:hAnsi="Times New Roman" w:cs="Times New Roman"/>
          <w:sz w:val="24"/>
          <w:szCs w:val="24"/>
        </w:rPr>
        <w:t xml:space="preserve">Различия коренятся в мировоззренческих установках. Русский путь, остаётся экзистенциальным и трагическим: он не гарантирует окончательной гармонии, а оставляет пространство для тайны и недосказанности. Китайский путь, напротив, телеологичен и оптимистичен: он ведёт к заранее предопределённой цели, а все трудности – лишь необходимые этапы для достижения совершенства. </w:t>
      </w:r>
    </w:p>
    <w:p w14:paraId="5A753A1B" w14:textId="77777777" w:rsidR="00E533DA" w:rsidRPr="00E533DA" w:rsidRDefault="00E533DA" w:rsidP="00E533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E430475" w14:textId="77777777" w:rsidR="00E533DA" w:rsidRPr="00E533DA" w:rsidRDefault="00E533DA" w:rsidP="001652D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33DA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4C0EF6DD" w14:textId="77777777" w:rsidR="00E533DA" w:rsidRPr="00E533DA" w:rsidRDefault="00E533DA" w:rsidP="00E533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3DA">
        <w:rPr>
          <w:rFonts w:ascii="Times New Roman" w:hAnsi="Times New Roman" w:cs="Times New Roman"/>
          <w:sz w:val="24"/>
          <w:szCs w:val="24"/>
        </w:rPr>
        <w:t>Сопоставление концепта «путь» в романах Булгакова и У Чэнъэня позволяет глубже понять национальные особенности русской и китайской картин мира. Оба произведения, оставаясь шедеврами своих культур, демонстрируют, как концепт «путь» структурирует сюжет и выражает глубинные ценности народа. Изучение подобных параллелей обогащает лингвокультурологию и способствует взаимопониманию между культурами.</w:t>
      </w:r>
    </w:p>
    <w:p w14:paraId="75214783" w14:textId="77777777" w:rsidR="00B61726" w:rsidRDefault="00B61726" w:rsidP="00B617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15485" w14:textId="77777777" w:rsidR="00B61726" w:rsidRDefault="002C29B7" w:rsidP="001652D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B61726" w:rsidRPr="00B61726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4BD42365" w14:textId="77777777" w:rsidR="00E47967" w:rsidRDefault="00E47967" w:rsidP="00DA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EB28F" w14:textId="77777777" w:rsidR="00B5438F" w:rsidRDefault="005860B4" w:rsidP="004C72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D08">
        <w:rPr>
          <w:rFonts w:ascii="Times New Roman" w:hAnsi="Times New Roman" w:cs="Times New Roman"/>
          <w:sz w:val="24"/>
          <w:szCs w:val="24"/>
        </w:rPr>
        <w:t>Лотман Ю.М. Избранные статьи в трёх томах. О понятии географического пространства в русских средневековых текстах. Таллинн, 1992; Т. 1, глава 4: 407-413.</w:t>
      </w:r>
    </w:p>
    <w:p w14:paraId="5FF4DBC2" w14:textId="77777777" w:rsidR="00B5438F" w:rsidRPr="00DA0D08" w:rsidRDefault="00B5438F" w:rsidP="004C72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D08">
        <w:rPr>
          <w:rFonts w:ascii="Times New Roman" w:hAnsi="Times New Roman" w:cs="Times New Roman"/>
          <w:sz w:val="24"/>
          <w:szCs w:val="24"/>
        </w:rPr>
        <w:t>Топоров В. Н. Пространство и текст // Текст: семантика и структура. М., 1983. С. 227–284.</w:t>
      </w:r>
    </w:p>
    <w:p w14:paraId="4F9F8A13" w14:textId="77777777" w:rsidR="00E45C6A" w:rsidRPr="00DA0D08" w:rsidRDefault="007109C8" w:rsidP="004C72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D08">
        <w:rPr>
          <w:rFonts w:ascii="Times New Roman" w:hAnsi="Times New Roman" w:cs="Times New Roman"/>
          <w:sz w:val="24"/>
          <w:szCs w:val="24"/>
          <w:lang w:val="en-GB"/>
        </w:rPr>
        <w:t>吴承恩</w:t>
      </w:r>
      <w:r w:rsidRPr="00B5438F">
        <w:rPr>
          <w:rFonts w:ascii="Times New Roman" w:hAnsi="Times New Roman" w:cs="Times New Roman"/>
          <w:sz w:val="24"/>
          <w:szCs w:val="24"/>
        </w:rPr>
        <w:t>；</w:t>
      </w:r>
      <w:r w:rsidRPr="00DA0D08">
        <w:rPr>
          <w:rFonts w:ascii="Times New Roman" w:hAnsi="Times New Roman" w:cs="Times New Roman"/>
          <w:sz w:val="24"/>
          <w:szCs w:val="24"/>
          <w:lang w:val="en-GB"/>
        </w:rPr>
        <w:t>李天飞校注</w:t>
      </w:r>
      <w:r w:rsidRPr="00B5438F">
        <w:rPr>
          <w:rFonts w:ascii="Times New Roman" w:hAnsi="Times New Roman" w:cs="Times New Roman"/>
          <w:sz w:val="24"/>
          <w:szCs w:val="24"/>
        </w:rPr>
        <w:t xml:space="preserve">. </w:t>
      </w:r>
      <w:r w:rsidRPr="00DA0D08">
        <w:rPr>
          <w:rFonts w:ascii="Times New Roman" w:hAnsi="Times New Roman" w:cs="Times New Roman"/>
          <w:sz w:val="24"/>
          <w:szCs w:val="24"/>
          <w:lang w:val="en-GB"/>
        </w:rPr>
        <w:t>西游记</w:t>
      </w:r>
      <w:r w:rsidRPr="00B5438F">
        <w:rPr>
          <w:rFonts w:ascii="Times New Roman" w:hAnsi="Times New Roman" w:cs="Times New Roman"/>
          <w:sz w:val="24"/>
          <w:szCs w:val="24"/>
        </w:rPr>
        <w:t xml:space="preserve">. </w:t>
      </w:r>
      <w:r w:rsidRPr="00DA0D08">
        <w:rPr>
          <w:rFonts w:ascii="Times New Roman" w:hAnsi="Times New Roman" w:cs="Times New Roman"/>
          <w:sz w:val="24"/>
          <w:szCs w:val="24"/>
          <w:lang w:val="en-GB"/>
        </w:rPr>
        <w:t>北京</w:t>
      </w:r>
      <w:r w:rsidRPr="00B5438F">
        <w:rPr>
          <w:rFonts w:ascii="Times New Roman" w:hAnsi="Times New Roman" w:cs="Times New Roman"/>
          <w:sz w:val="24"/>
          <w:szCs w:val="24"/>
        </w:rPr>
        <w:t>：</w:t>
      </w:r>
      <w:r w:rsidRPr="00DA0D08">
        <w:rPr>
          <w:rFonts w:ascii="Times New Roman" w:hAnsi="Times New Roman" w:cs="Times New Roman"/>
          <w:sz w:val="24"/>
          <w:szCs w:val="24"/>
          <w:lang w:val="en-GB"/>
        </w:rPr>
        <w:t>中华书局</w:t>
      </w:r>
      <w:r w:rsidRPr="00B5438F">
        <w:rPr>
          <w:rFonts w:ascii="Times New Roman" w:hAnsi="Times New Roman" w:cs="Times New Roman"/>
          <w:sz w:val="24"/>
          <w:szCs w:val="24"/>
        </w:rPr>
        <w:t>，</w:t>
      </w:r>
      <w:r w:rsidRPr="00B5438F">
        <w:rPr>
          <w:rFonts w:ascii="Times New Roman" w:hAnsi="Times New Roman" w:cs="Times New Roman"/>
          <w:sz w:val="24"/>
          <w:szCs w:val="24"/>
        </w:rPr>
        <w:t xml:space="preserve">2014. </w:t>
      </w:r>
      <w:r w:rsidRPr="00DA0D08">
        <w:rPr>
          <w:rFonts w:ascii="Times New Roman" w:hAnsi="Times New Roman" w:cs="Times New Roman"/>
          <w:sz w:val="24"/>
          <w:szCs w:val="24"/>
        </w:rPr>
        <w:t xml:space="preserve">(У Чэнъэнь; Ли Тяньфэй (ред.). Путешествие на Запад. </w:t>
      </w:r>
      <w:r w:rsidRPr="00DA0D08">
        <w:rPr>
          <w:rFonts w:ascii="Times New Roman" w:hAnsi="Times New Roman" w:cs="Times New Roman"/>
          <w:sz w:val="24"/>
          <w:szCs w:val="24"/>
          <w:lang w:val="en-GB"/>
        </w:rPr>
        <w:t>Пекин: Книжная компания Чжунхуа, 2014).</w:t>
      </w:r>
    </w:p>
    <w:p w14:paraId="3680EA9F" w14:textId="77777777" w:rsidR="00E45C6A" w:rsidRPr="00234037" w:rsidRDefault="00E45C6A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45C6A" w:rsidRPr="00234037" w:rsidSect="00E45C6A">
      <w:pgSz w:w="11906" w:h="16838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6B40"/>
    <w:multiLevelType w:val="multilevel"/>
    <w:tmpl w:val="A11A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427F6"/>
    <w:multiLevelType w:val="hybridMultilevel"/>
    <w:tmpl w:val="7214E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E537B"/>
    <w:multiLevelType w:val="multilevel"/>
    <w:tmpl w:val="B8F4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529252">
    <w:abstractNumId w:val="0"/>
  </w:num>
  <w:num w:numId="2" w16cid:durableId="169562294">
    <w:abstractNumId w:val="2"/>
  </w:num>
  <w:num w:numId="3" w16cid:durableId="470366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C6A"/>
    <w:rsid w:val="000258F4"/>
    <w:rsid w:val="000865E3"/>
    <w:rsid w:val="000B3828"/>
    <w:rsid w:val="000C59DE"/>
    <w:rsid w:val="000D5886"/>
    <w:rsid w:val="001173CB"/>
    <w:rsid w:val="001652D9"/>
    <w:rsid w:val="0017005B"/>
    <w:rsid w:val="00172B51"/>
    <w:rsid w:val="00190F2F"/>
    <w:rsid w:val="00195BB2"/>
    <w:rsid w:val="001B539A"/>
    <w:rsid w:val="001D48E9"/>
    <w:rsid w:val="001E2591"/>
    <w:rsid w:val="00203B9C"/>
    <w:rsid w:val="00234037"/>
    <w:rsid w:val="00250B70"/>
    <w:rsid w:val="002C2779"/>
    <w:rsid w:val="002C29B7"/>
    <w:rsid w:val="002E42BD"/>
    <w:rsid w:val="003063B0"/>
    <w:rsid w:val="00322924"/>
    <w:rsid w:val="00367F45"/>
    <w:rsid w:val="003E4200"/>
    <w:rsid w:val="00461806"/>
    <w:rsid w:val="0047513E"/>
    <w:rsid w:val="004C7214"/>
    <w:rsid w:val="004D23E3"/>
    <w:rsid w:val="005147AC"/>
    <w:rsid w:val="00537650"/>
    <w:rsid w:val="00583773"/>
    <w:rsid w:val="005860B4"/>
    <w:rsid w:val="005946C9"/>
    <w:rsid w:val="005D4943"/>
    <w:rsid w:val="00616929"/>
    <w:rsid w:val="006440F7"/>
    <w:rsid w:val="00644E92"/>
    <w:rsid w:val="00645B97"/>
    <w:rsid w:val="00653426"/>
    <w:rsid w:val="006628A5"/>
    <w:rsid w:val="00692AD1"/>
    <w:rsid w:val="006A68F6"/>
    <w:rsid w:val="006C06D6"/>
    <w:rsid w:val="007109C8"/>
    <w:rsid w:val="0071344F"/>
    <w:rsid w:val="00723AB4"/>
    <w:rsid w:val="007509D6"/>
    <w:rsid w:val="0076048C"/>
    <w:rsid w:val="00821D7C"/>
    <w:rsid w:val="00855FDC"/>
    <w:rsid w:val="008867B3"/>
    <w:rsid w:val="008A1349"/>
    <w:rsid w:val="008B2E6F"/>
    <w:rsid w:val="008D75AE"/>
    <w:rsid w:val="009401D4"/>
    <w:rsid w:val="009D31F9"/>
    <w:rsid w:val="009E00D4"/>
    <w:rsid w:val="009F6EDA"/>
    <w:rsid w:val="00A2369E"/>
    <w:rsid w:val="00A34EF6"/>
    <w:rsid w:val="00AC34CC"/>
    <w:rsid w:val="00AC7583"/>
    <w:rsid w:val="00B06618"/>
    <w:rsid w:val="00B5438F"/>
    <w:rsid w:val="00B61726"/>
    <w:rsid w:val="00BA6E14"/>
    <w:rsid w:val="00BD3EB0"/>
    <w:rsid w:val="00BE597A"/>
    <w:rsid w:val="00BE7467"/>
    <w:rsid w:val="00C617A8"/>
    <w:rsid w:val="00C92189"/>
    <w:rsid w:val="00CA6CC7"/>
    <w:rsid w:val="00D02EE3"/>
    <w:rsid w:val="00D34363"/>
    <w:rsid w:val="00D60A5D"/>
    <w:rsid w:val="00D74F40"/>
    <w:rsid w:val="00D86F7E"/>
    <w:rsid w:val="00DA0D08"/>
    <w:rsid w:val="00DA37E0"/>
    <w:rsid w:val="00E45C6A"/>
    <w:rsid w:val="00E47967"/>
    <w:rsid w:val="00E533DA"/>
    <w:rsid w:val="00E71542"/>
    <w:rsid w:val="00E773A5"/>
    <w:rsid w:val="00EA75BE"/>
    <w:rsid w:val="00F01C1E"/>
    <w:rsid w:val="00F156E4"/>
    <w:rsid w:val="00FD5287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98089"/>
  <w15:chartTrackingRefBased/>
  <w15:docId w15:val="{9F1CAB8D-BF5E-4ADC-A534-5A1FA2C9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Arial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5C6A"/>
    <w:pPr>
      <w:keepNext/>
      <w:keepLines/>
      <w:spacing w:before="360" w:after="80"/>
      <w:outlineLvl w:val="0"/>
    </w:pPr>
    <w:rPr>
      <w:rFonts w:ascii="等线 Light" w:eastAsia="等线 Light" w:hAnsi="等线 Light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C6A"/>
    <w:pPr>
      <w:keepNext/>
      <w:keepLines/>
      <w:spacing w:before="160" w:after="80"/>
      <w:outlineLvl w:val="1"/>
    </w:pPr>
    <w:rPr>
      <w:rFonts w:ascii="等线 Light" w:eastAsia="等线 Light" w:hAnsi="等线 Light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C6A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6A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C6A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C6A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C6A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C6A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C6A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5C6A"/>
    <w:rPr>
      <w:rFonts w:ascii="等线 Light" w:eastAsia="等线 Light" w:hAnsi="等线 Light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E45C6A"/>
    <w:rPr>
      <w:rFonts w:ascii="等线 Light" w:eastAsia="等线 Light" w:hAnsi="等线 Light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45C6A"/>
    <w:rPr>
      <w:rFonts w:eastAsia="等线 Light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E45C6A"/>
    <w:rPr>
      <w:rFonts w:eastAsia="等线 Light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E45C6A"/>
    <w:rPr>
      <w:rFonts w:eastAsia="等线 Light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E45C6A"/>
    <w:rPr>
      <w:rFonts w:eastAsia="等线 Light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E45C6A"/>
    <w:rPr>
      <w:rFonts w:eastAsia="等线 Light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E45C6A"/>
    <w:rPr>
      <w:rFonts w:eastAsia="等线 Light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E45C6A"/>
    <w:rPr>
      <w:rFonts w:eastAsia="等线 Light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E45C6A"/>
    <w:pPr>
      <w:spacing w:after="80" w:line="240" w:lineRule="auto"/>
      <w:contextualSpacing/>
    </w:pPr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E45C6A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C6A"/>
    <w:pPr>
      <w:numPr>
        <w:ilvl w:val="1"/>
      </w:numPr>
    </w:pPr>
    <w:rPr>
      <w:rFonts w:eastAsia="等线 Light" w:cs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E45C6A"/>
    <w:rPr>
      <w:rFonts w:eastAsia="等线 Light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C6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E45C6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E45C6A"/>
    <w:pPr>
      <w:ind w:left="720"/>
      <w:contextualSpacing/>
    </w:pPr>
  </w:style>
  <w:style w:type="character" w:styleId="a8">
    <w:name w:val="Intense Emphasis"/>
    <w:uiPriority w:val="21"/>
    <w:qFormat/>
    <w:rsid w:val="00E45C6A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E45C6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E45C6A"/>
    <w:rPr>
      <w:i/>
      <w:iCs/>
      <w:color w:val="0F4761"/>
    </w:rPr>
  </w:style>
  <w:style w:type="character" w:styleId="ab">
    <w:name w:val="Intense Reference"/>
    <w:uiPriority w:val="32"/>
    <w:qFormat/>
    <w:rsid w:val="00E45C6A"/>
    <w:rPr>
      <w:b/>
      <w:bCs/>
      <w:smallCaps/>
      <w:color w:val="0F4761"/>
      <w:spacing w:val="5"/>
    </w:rPr>
  </w:style>
  <w:style w:type="character" w:styleId="ac">
    <w:name w:val="Hyperlink"/>
    <w:uiPriority w:val="99"/>
    <w:unhideWhenUsed/>
    <w:rsid w:val="000B3828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0B3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5191</Characters>
  <Application>Microsoft Office Word</Application>
  <DocSecurity>0</DocSecurity>
  <PresentationFormat/>
  <Lines>96</Lines>
  <Paragraphs>24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jrrrr Yang</dc:creator>
  <cp:keywords/>
  <dc:description/>
  <cp:lastModifiedBy>jrrrr Yang</cp:lastModifiedBy>
  <cp:revision>2</cp:revision>
  <dcterms:created xsi:type="dcterms:W3CDTF">2026-03-02T14:06:00Z</dcterms:created>
  <dcterms:modified xsi:type="dcterms:W3CDTF">2026-03-02T14:06:00Z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