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F5161">
      <w:pPr>
        <w:spacing w:line="240" w:lineRule="auto"/>
        <w:ind w:left="-400" w:leftChars="-200" w:right="-892" w:rightChars="-446" w:firstLine="480" w:firstLineChars="20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Особенности функционирования дневников в романе Анны Матвеевой «Каждые сто лет. Роман с дневником»</w:t>
      </w:r>
    </w:p>
    <w:p w14:paraId="167A0139">
      <w:pPr>
        <w:spacing w:line="240" w:lineRule="auto"/>
        <w:ind w:left="-400" w:leftChars="-200" w:right="-892" w:rightChars="-446" w:firstLine="480" w:firstLineChars="20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Газиева Татьяна Руслановна</w:t>
      </w:r>
    </w:p>
    <w:p w14:paraId="100A6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Аспирант Московского государственного университета имени М.В. Ломоносова, Москва, Россия</w:t>
      </w:r>
    </w:p>
    <w:p w14:paraId="16CA4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2C049F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Роман Анны Матвеевой «Каждые сто лет», опубликованный в 2021 году, имеет подзаголовок «Роман с дневником». Он строится на чередовании дневниковых записей двух главных героинь: Ксенички Лёвшиной, живущей на рубеже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XIX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 xml:space="preserve"> и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</w:rPr>
        <w:t>XX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 xml:space="preserve"> веков, и Ксаны Лесовой, живущей в наше время. И все же авторское определение жанра звучит довольно необычно, если понимать под ним классический роман-дневник. Исследователь Агеева Н. А. объясняет, почему вместо привычного «романа в дневниках» Матвеева выбирает подзаголовок «Роман с дневником». Дело в том, что в тексте встречаются «фикциональный» и «нефикциональный» нарративы: дневник Ксаны Лесовой является художественным текстом, а дневник Ксенички Лёвшиной является документом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 xml:space="preserve"> это реальный дневник бабушки автора (на это намекает и посвящение в романе: «Светлой памяти моей бабушки Ксении Михайловны Лёвшиной»). То есть под «дневником» здесь нужно понимать невыдуманные личные записи, органично встроенные в состав художественного целого. «...личный, интимный эго-документ, изначально не предназначавшийся для сторонних глаз и попадающий, по определению раннее упомянутых нами исследователей, в класс внеэстетических, нефикциональных текстов, оказывается не просто встроенным в художественный текст, именно он и дает рождение тексту фикциональному»,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A0A0A"/>
          <w:spacing w:val="0"/>
          <w:sz w:val="24"/>
          <w:szCs w:val="24"/>
          <w:shd w:val="clear" w:fill="FFFFFF"/>
          <w:lang w:val="ru-RU"/>
        </w:rPr>
        <w:t xml:space="preserve"> пишет Агеева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Агеева: 16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]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. Ксана Лесовая в детстве находит дневники Ксенички, начинает внимательно их читать, и в процессе чтения у девочки появляется желание так же вести дневник, описывать свою жизнь, рефлексировать над ней. В этом смысле один из дневников действительно порожден другим.</w:t>
      </w:r>
    </w:p>
    <w:p w14:paraId="4008F4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Эти отношения подчинения между двумя текстами чрезвычайно важны для понимания романа. Так как дневники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это прямые свидетельства о судьбах героинь, можно сказать, что Ксана не только создает повествование по типу Ксеничкиных дневников, но в каком-то смысле творит свою жизнь по образу и подобию жизни Ксенички. При том, что их жизненные истории довольно разные (это продиктовано в том числе и разным историческим контекстом), все же некоторые важные решения Лесовая принимает, оглядываясь на опыт Лёвшиной: например, выбирает профессию переводчика. Сначала Ксана думает, что нашла дневники своей бабушки, матери отца. Поэтому любые случайные совпадения их биографий (будь то общие подростковые комплексы или общие таланты и склонности) вызывают у Ксаны радость, она воспринимает их как свидетельство о поколенческой связи в рамках одной семьи. Но в конце первой части романа Ксана с удивлением обнаруживает, что Ксения Лёвшина вовсе не приходится ей родственницей (у них лишь совпадают инициалы, но фамилии разные), и эти дневники попали в дом из архива университета, в котором работает отец Ксаны. Это важный сюжетный поворот: исчезает какая-либо прямая связь между Ксеничкой и Ксаной, но зато формируется более глубокая и крепкая привязанность Ксаны к человеку, с историей которого она познакомилась совершенно случайно. «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 xml:space="preserve">Общая у нас не кровь, а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>чернила – фиолетовые, которыми писала Ксеничка, и синие, которыми пишу я сама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»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Матвеева: 402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]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говорит Ксана. </w:t>
      </w:r>
    </w:p>
    <w:p w14:paraId="33BD03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>Почему возникла потребность в этой общности? Что значат для Ксаны личные записи далекой для нее во всех отношениях женщины? «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 xml:space="preserve">Знакомый буддист (с годами знакомыми буддистами обзаводится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>каждый) однажды заметил: если жить долго, то со временем начинаешь видеть в своей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>жизни некий узор, и он симметричен. Моя жизнь опровергает это наблюдение, она асимметрична, как лист вяза. Может, поэтому я и ухватилась с такой страстью за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>дневники Ксении, что заметила общий узор с ними? У нас совпадают имена, инициалы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>профессия, несчастья и привычка вести дневник, неотменимая, как быт, сведенная, как мне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en-US" w:eastAsia="zh-CN" w:bidi="ar"/>
        </w:rPr>
        <w:t>кажется в грустную минуту, едва ли не к гигиенической процедуре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»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[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Матвеева: 459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]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пишет в своем дневнике Ксения Лесовая. «Асимметричность» жизни, её неподчинение законам логики, граничащее с бессмыслицей, её неустроенность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то, что волнует героиню. Через рифмы судеб Ксения пытается восстановить симметрию, собрать события своей жизни и объединить их в более или менее непротиворечивое повествование. Тот факт, что Ксения Лёвшина далека от Ксаны во всех смыслах, очень важен для текста: только тогда их связь, основанная не на смежности, не на крови, а на рифме, на схожести непересекающихся историй, является большой гармонизирующей силой, восстанавливающей целостность мира. </w:t>
      </w:r>
    </w:p>
    <w:p w14:paraId="0D2BEF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51CFC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center"/>
        <w:textAlignment w:val="auto"/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>Литература</w:t>
      </w:r>
    </w:p>
    <w:p w14:paraId="7A06757C">
      <w:pPr>
        <w:keepNext w:val="0"/>
        <w:keepLines w:val="0"/>
        <w:widowControl/>
        <w:numPr>
          <w:ilvl w:val="0"/>
          <w:numId w:val="1"/>
        </w:numPr>
        <w:suppressLineNumbers w:val="0"/>
        <w:ind w:left="-400" w:leftChars="-200" w:right="-528" w:rightChars="-264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Verdana???????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Агеева Н. А.</w:t>
      </w:r>
      <w:r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en-US" w:eastAsia="zh-CN" w:bidi="ar"/>
        </w:rPr>
        <w:t>К вопросу о границахфикциональсти рассказанного события. «Каждые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en-US" w:eastAsia="zh-CN" w:bidi="ar"/>
        </w:rPr>
        <w:t>сто лет. Роман с дневником»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en-US" w:eastAsia="zh-CN" w:bidi="ar"/>
        </w:rPr>
        <w:t>А. Матвеевой // Филология:научные исследования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en-US" w:eastAsia="zh-CN" w:bidi="ar"/>
        </w:rPr>
        <w:t>2023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ru-RU" w:eastAsia="zh-CN" w:bidi="ar"/>
        </w:rPr>
        <w:t xml:space="preserve">. 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en-US" w:eastAsia="zh-CN" w:bidi="ar"/>
        </w:rPr>
        <w:t>№ 8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ru-RU" w:eastAsia="zh-CN" w:bidi="ar"/>
        </w:rPr>
        <w:t>. С. 12-20.</w:t>
      </w:r>
    </w:p>
    <w:p w14:paraId="256648E0">
      <w:pPr>
        <w:keepNext w:val="0"/>
        <w:keepLines w:val="0"/>
        <w:widowControl/>
        <w:numPr>
          <w:ilvl w:val="0"/>
          <w:numId w:val="1"/>
        </w:numPr>
        <w:suppressLineNumbers w:val="0"/>
        <w:ind w:left="-400" w:leftChars="-200" w:right="-528" w:rightChars="-264" w:firstLine="398" w:firstLineChars="16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NewRoman???????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Матвеева А. А.</w:t>
      </w:r>
      <w:r>
        <w:rPr>
          <w:rFonts w:hint="default" w:ascii="Times New Roman" w:hAnsi="Times New Roman" w:eastAsia="TimesNewRoman???????" w:cs="Times New Roman"/>
          <w:color w:val="000000"/>
          <w:kern w:val="0"/>
          <w:sz w:val="24"/>
          <w:szCs w:val="24"/>
          <w:lang w:val="ru-RU" w:eastAsia="zh-CN" w:bidi="ar"/>
        </w:rPr>
        <w:t xml:space="preserve"> Каждые сто лет: роман с дневником. М., 2024.</w:t>
      </w:r>
    </w:p>
    <w:p w14:paraId="5B5970B4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-75" w:right="-528" w:rightChars="-264"/>
        <w:jc w:val="both"/>
        <w:textAlignment w:val="auto"/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26D57A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Verdana???????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43CA4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 w14:paraId="2A5B9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00" w:leftChars="-200" w:right="-528" w:rightChars="-264" w:firstLine="30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???????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???????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Noto Sans Light">
    <w:panose1 w:val="020B0402040504020204"/>
    <w:charset w:val="00"/>
    <w:family w:val="auto"/>
    <w:pitch w:val="default"/>
    <w:sig w:usb0="E00002FF" w:usb1="4000001F" w:usb2="08000029" w:usb3="00100000" w:csb0="00000000" w:csb1="00000000"/>
  </w:font>
  <w:font w:name="TimesNewRoman???????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C1153"/>
    <w:multiLevelType w:val="singleLevel"/>
    <w:tmpl w:val="79DC11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5C45"/>
    <w:rsid w:val="04FF4FC2"/>
    <w:rsid w:val="06BF1720"/>
    <w:rsid w:val="0D5A2878"/>
    <w:rsid w:val="0E2322C1"/>
    <w:rsid w:val="12576123"/>
    <w:rsid w:val="136E2957"/>
    <w:rsid w:val="13B576E5"/>
    <w:rsid w:val="14962256"/>
    <w:rsid w:val="149A71F3"/>
    <w:rsid w:val="15C64813"/>
    <w:rsid w:val="17250A3C"/>
    <w:rsid w:val="1C060BE5"/>
    <w:rsid w:val="1D6D7456"/>
    <w:rsid w:val="1E5D6330"/>
    <w:rsid w:val="23DB45DB"/>
    <w:rsid w:val="2B774171"/>
    <w:rsid w:val="2C3D01A4"/>
    <w:rsid w:val="2DA4266E"/>
    <w:rsid w:val="2E6C31AB"/>
    <w:rsid w:val="30EF26D5"/>
    <w:rsid w:val="334915B0"/>
    <w:rsid w:val="37211C00"/>
    <w:rsid w:val="38710629"/>
    <w:rsid w:val="3B4C513B"/>
    <w:rsid w:val="3C260252"/>
    <w:rsid w:val="40C22277"/>
    <w:rsid w:val="40F57895"/>
    <w:rsid w:val="410D23B1"/>
    <w:rsid w:val="47C44D91"/>
    <w:rsid w:val="487B1F0B"/>
    <w:rsid w:val="492B7622"/>
    <w:rsid w:val="4DEC1465"/>
    <w:rsid w:val="505D19EA"/>
    <w:rsid w:val="50A10573"/>
    <w:rsid w:val="51AE408E"/>
    <w:rsid w:val="51BB11A6"/>
    <w:rsid w:val="52387F08"/>
    <w:rsid w:val="52A25C20"/>
    <w:rsid w:val="586C319D"/>
    <w:rsid w:val="5A5B474C"/>
    <w:rsid w:val="5BE147F0"/>
    <w:rsid w:val="5DBA0DD1"/>
    <w:rsid w:val="5E0C0BDB"/>
    <w:rsid w:val="6027474E"/>
    <w:rsid w:val="62C83A1C"/>
    <w:rsid w:val="67C87352"/>
    <w:rsid w:val="6AF23413"/>
    <w:rsid w:val="6C2E088C"/>
    <w:rsid w:val="6F9D5C29"/>
    <w:rsid w:val="70172D33"/>
    <w:rsid w:val="71852DEC"/>
    <w:rsid w:val="71BC16C4"/>
    <w:rsid w:val="73CB1207"/>
    <w:rsid w:val="78702538"/>
    <w:rsid w:val="797A39DC"/>
    <w:rsid w:val="7BE0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2026-03-08T21:13:52Z</dcterms:created>
  <dc:creator>Huawei</dc:creator>
  <cp:lastModifiedBy>Huawei</cp:lastModifiedBy>
  <dcterms:modified xsi:type="dcterms:W3CDTF">2026-03-09T21:13:29Z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38C11237B6BF441E8FD35B8201F8297F_12</vt:lpwstr>
  </property>
</Properties>
</file>