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D9" w:rsidRPr="008E0BF3" w:rsidRDefault="008E0BF3" w:rsidP="008E0BF3">
      <w:pPr>
        <w:spacing w:line="240" w:lineRule="auto"/>
        <w:jc w:val="center"/>
        <w:rPr>
          <w:lang w:val="ru-RU"/>
        </w:rPr>
      </w:pPr>
      <w:r>
        <w:rPr>
          <w:b/>
          <w:lang w:val="ru-RU"/>
        </w:rPr>
        <w:t xml:space="preserve">Типы </w:t>
      </w:r>
      <w:proofErr w:type="spellStart"/>
      <w:r>
        <w:rPr>
          <w:b/>
          <w:lang w:val="ru-RU"/>
        </w:rPr>
        <w:t>фокализации</w:t>
      </w:r>
      <w:proofErr w:type="spellEnd"/>
      <w:r>
        <w:rPr>
          <w:b/>
          <w:lang w:val="ru-RU"/>
        </w:rPr>
        <w:t xml:space="preserve"> в</w:t>
      </w:r>
      <w:r w:rsidR="005D0F70" w:rsidRPr="008E0BF3">
        <w:rPr>
          <w:b/>
          <w:lang w:val="ru-RU"/>
        </w:rPr>
        <w:t xml:space="preserve"> «Ташкентском романе» </w:t>
      </w:r>
      <w:proofErr w:type="spellStart"/>
      <w:r w:rsidR="005D0F70" w:rsidRPr="008E0BF3">
        <w:rPr>
          <w:b/>
          <w:lang w:val="ru-RU"/>
        </w:rPr>
        <w:t>Сухбата</w:t>
      </w:r>
      <w:proofErr w:type="spellEnd"/>
      <w:r w:rsidR="005D0F70" w:rsidRPr="008E0BF3">
        <w:rPr>
          <w:b/>
          <w:lang w:val="ru-RU"/>
        </w:rPr>
        <w:t xml:space="preserve"> </w:t>
      </w:r>
      <w:proofErr w:type="spellStart"/>
      <w:r w:rsidR="005D0F70" w:rsidRPr="008E0BF3">
        <w:rPr>
          <w:b/>
          <w:lang w:val="ru-RU"/>
        </w:rPr>
        <w:t>Афлатуни</w:t>
      </w:r>
      <w:proofErr w:type="spellEnd"/>
    </w:p>
    <w:p w:rsidR="003258D9" w:rsidRPr="008E0BF3" w:rsidRDefault="005D0F70" w:rsidP="008E0BF3">
      <w:pPr>
        <w:spacing w:line="240" w:lineRule="auto"/>
        <w:jc w:val="center"/>
        <w:rPr>
          <w:lang w:val="ru-RU"/>
        </w:rPr>
      </w:pPr>
      <w:proofErr w:type="spellStart"/>
      <w:r w:rsidRPr="008E0BF3">
        <w:rPr>
          <w:lang w:val="ru-RU"/>
        </w:rPr>
        <w:t>Григорянц</w:t>
      </w:r>
      <w:proofErr w:type="spellEnd"/>
      <w:r w:rsidRPr="008E0BF3">
        <w:rPr>
          <w:lang w:val="ru-RU"/>
        </w:rPr>
        <w:t xml:space="preserve"> Надежда </w:t>
      </w:r>
      <w:proofErr w:type="spellStart"/>
      <w:r w:rsidRPr="008E0BF3">
        <w:rPr>
          <w:lang w:val="ru-RU"/>
        </w:rPr>
        <w:t>Арменовна</w:t>
      </w:r>
      <w:proofErr w:type="spellEnd"/>
    </w:p>
    <w:p w:rsidR="008E0BF3" w:rsidRPr="008E0BF3" w:rsidRDefault="005D0F70" w:rsidP="008E0BF3">
      <w:pPr>
        <w:spacing w:line="240" w:lineRule="auto"/>
        <w:jc w:val="center"/>
        <w:rPr>
          <w:lang w:val="ru-RU"/>
        </w:rPr>
      </w:pPr>
      <w:r w:rsidRPr="008E0BF3">
        <w:rPr>
          <w:lang w:val="ru-RU"/>
        </w:rPr>
        <w:t>Студентка Российско-Армянского (славянского) университета, г. Ереван, Республика Армения</w:t>
      </w:r>
    </w:p>
    <w:p w:rsidR="008E0BF3" w:rsidRDefault="008E0BF3" w:rsidP="008E0BF3">
      <w:pPr>
        <w:pStyle w:val="aff8"/>
        <w:jc w:val="both"/>
      </w:pPr>
      <w:r>
        <w:t>Стат</w:t>
      </w:r>
      <w:r>
        <w:t xml:space="preserve">ья посвящена анализу </w:t>
      </w:r>
      <w:proofErr w:type="spellStart"/>
      <w:r>
        <w:t>фокализационных</w:t>
      </w:r>
      <w:proofErr w:type="spellEnd"/>
      <w:r>
        <w:t xml:space="preserve"> стратегий</w:t>
      </w:r>
      <w:r>
        <w:t xml:space="preserve"> в «Ташкентском романе» </w:t>
      </w:r>
      <w:proofErr w:type="spellStart"/>
      <w:r>
        <w:t>Сухбата</w:t>
      </w:r>
      <w:proofErr w:type="spellEnd"/>
      <w:r>
        <w:t xml:space="preserve"> </w:t>
      </w:r>
      <w:proofErr w:type="spellStart"/>
      <w:r>
        <w:t>Афлатуни</w:t>
      </w:r>
      <w:proofErr w:type="spellEnd"/>
      <w:r>
        <w:t xml:space="preserve"> как </w:t>
      </w:r>
      <w:proofErr w:type="spellStart"/>
      <w:r>
        <w:t>нарратологического</w:t>
      </w:r>
      <w:proofErr w:type="spellEnd"/>
      <w:r>
        <w:t xml:space="preserve"> механизма, регулирующего распределение знания и смену угла зрения в повествовании. Цель исследования — выявить, как переключения перспективы организуют читательское восприятие и каким образом они соотносятся с принципом «</w:t>
      </w:r>
      <w:proofErr w:type="spellStart"/>
      <w:r>
        <w:t>кадровости</w:t>
      </w:r>
      <w:proofErr w:type="spellEnd"/>
      <w:r>
        <w:t>» и приемом «монтажа»</w:t>
      </w:r>
      <w:r>
        <w:t xml:space="preserve"> в тексте</w:t>
      </w:r>
      <w:r>
        <w:t xml:space="preserve">. 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proofErr w:type="spellStart"/>
      <w:r w:rsidRPr="008E0BF3">
        <w:rPr>
          <w:lang w:val="ru-RU"/>
        </w:rPr>
        <w:t>Фокализация</w:t>
      </w:r>
      <w:proofErr w:type="spellEnd"/>
      <w:r w:rsidRPr="008E0BF3">
        <w:rPr>
          <w:lang w:val="ru-RU"/>
        </w:rPr>
        <w:t xml:space="preserve"> – это термин, предложенный французским </w:t>
      </w:r>
      <w:proofErr w:type="spellStart"/>
      <w:r w:rsidRPr="008E0BF3">
        <w:rPr>
          <w:lang w:val="ru-RU"/>
        </w:rPr>
        <w:t>нарратологом</w:t>
      </w:r>
      <w:proofErr w:type="spellEnd"/>
      <w:r w:rsidRPr="008E0BF3">
        <w:rPr>
          <w:lang w:val="ru-RU"/>
        </w:rPr>
        <w:t xml:space="preserve"> Жераром </w:t>
      </w:r>
      <w:proofErr w:type="spellStart"/>
      <w:r w:rsidRPr="008E0BF3">
        <w:rPr>
          <w:lang w:val="ru-RU"/>
        </w:rPr>
        <w:t>Женеттом</w:t>
      </w:r>
      <w:proofErr w:type="spellEnd"/>
      <w:r w:rsidRPr="008E0BF3">
        <w:rPr>
          <w:lang w:val="ru-RU"/>
        </w:rPr>
        <w:t xml:space="preserve"> для обозначения перспективы, через которую в художественном тексте представляются событи</w:t>
      </w:r>
      <w:r w:rsidRPr="008E0BF3">
        <w:rPr>
          <w:lang w:val="ru-RU"/>
        </w:rPr>
        <w:t xml:space="preserve">я и персонажи, а также степени осведомленности </w:t>
      </w:r>
      <w:proofErr w:type="spellStart"/>
      <w:r w:rsidRPr="008E0BF3">
        <w:rPr>
          <w:lang w:val="ru-RU"/>
        </w:rPr>
        <w:t>нарратора</w:t>
      </w:r>
      <w:proofErr w:type="spellEnd"/>
      <w:r w:rsidRPr="008E0BF3">
        <w:rPr>
          <w:lang w:val="ru-RU"/>
        </w:rPr>
        <w:t xml:space="preserve"> и персонажей </w:t>
      </w:r>
      <w:r>
        <w:rPr>
          <w:lang w:val="ru-RU"/>
        </w:rPr>
        <w:t xml:space="preserve">о происходящем в повествовании. </w:t>
      </w:r>
      <w:bookmarkStart w:id="0" w:name="_GoBack"/>
      <w:bookmarkEnd w:id="0"/>
      <w:proofErr w:type="spellStart"/>
      <w:r w:rsidRPr="008E0BF3">
        <w:rPr>
          <w:lang w:val="ru-RU"/>
        </w:rPr>
        <w:t>Фокализация</w:t>
      </w:r>
      <w:proofErr w:type="spellEnd"/>
      <w:r w:rsidRPr="008E0BF3">
        <w:rPr>
          <w:lang w:val="ru-RU"/>
        </w:rPr>
        <w:t xml:space="preserve"> задает определённые ограничения на знания, доступные читателю, и определяет угол зрения, под которым воспринимаются описанные события </w:t>
      </w:r>
      <w:r w:rsidRPr="008E0BF3">
        <w:rPr>
          <w:lang w:val="ru-RU"/>
        </w:rPr>
        <w:t>[2].</w:t>
      </w:r>
    </w:p>
    <w:p w:rsidR="008E0BF3" w:rsidRDefault="005D0F70" w:rsidP="008E0BF3">
      <w:pPr>
        <w:spacing w:line="240" w:lineRule="auto"/>
        <w:jc w:val="both"/>
        <w:rPr>
          <w:lang w:val="ru-RU"/>
        </w:rPr>
      </w:pPr>
      <w:proofErr w:type="spellStart"/>
      <w:r w:rsidRPr="008E0BF3">
        <w:rPr>
          <w:lang w:val="ru-RU"/>
        </w:rPr>
        <w:t>Жен</w:t>
      </w:r>
      <w:r w:rsidR="008E0BF3">
        <w:rPr>
          <w:lang w:val="ru-RU"/>
        </w:rPr>
        <w:t>етт</w:t>
      </w:r>
      <w:proofErr w:type="spellEnd"/>
      <w:r w:rsidR="008E0BF3">
        <w:rPr>
          <w:lang w:val="ru-RU"/>
        </w:rPr>
        <w:t xml:space="preserve"> выделяет три </w:t>
      </w:r>
      <w:r w:rsidRPr="008E0BF3">
        <w:rPr>
          <w:lang w:val="ru-RU"/>
        </w:rPr>
        <w:t xml:space="preserve">типа </w:t>
      </w:r>
      <w:proofErr w:type="spellStart"/>
      <w:r w:rsidRPr="008E0BF3">
        <w:rPr>
          <w:lang w:val="ru-RU"/>
        </w:rPr>
        <w:t>фокализации</w:t>
      </w:r>
      <w:proofErr w:type="spellEnd"/>
      <w:r w:rsidRPr="008E0BF3">
        <w:rPr>
          <w:lang w:val="ru-RU"/>
        </w:rPr>
        <w:t>:</w:t>
      </w:r>
    </w:p>
    <w:p w:rsidR="008E0BF3" w:rsidRPr="008E0BF3" w:rsidRDefault="005D0F70" w:rsidP="008E0BF3">
      <w:pPr>
        <w:pStyle w:val="ae"/>
        <w:numPr>
          <w:ilvl w:val="0"/>
          <w:numId w:val="10"/>
        </w:num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Нулевая </w:t>
      </w:r>
      <w:proofErr w:type="spellStart"/>
      <w:r w:rsidRPr="008E0BF3">
        <w:rPr>
          <w:lang w:val="ru-RU"/>
        </w:rPr>
        <w:t>фокализация</w:t>
      </w:r>
      <w:proofErr w:type="spellEnd"/>
      <w:r w:rsidRPr="008E0BF3">
        <w:rPr>
          <w:lang w:val="ru-RU"/>
        </w:rPr>
        <w:t xml:space="preserve"> (</w:t>
      </w:r>
      <w:proofErr w:type="spellStart"/>
      <w:r>
        <w:t>focalisation</w:t>
      </w:r>
      <w:proofErr w:type="spellEnd"/>
      <w:r w:rsidRPr="008E0BF3">
        <w:rPr>
          <w:lang w:val="ru-RU"/>
        </w:rPr>
        <w:t xml:space="preserve"> </w:t>
      </w:r>
      <w:r>
        <w:t>z</w:t>
      </w:r>
      <w:r w:rsidRPr="008E0BF3">
        <w:rPr>
          <w:lang w:val="ru-RU"/>
        </w:rPr>
        <w:t>é</w:t>
      </w:r>
      <w:proofErr w:type="spellStart"/>
      <w:r>
        <w:t>ro</w:t>
      </w:r>
      <w:proofErr w:type="spellEnd"/>
      <w:r w:rsidRPr="008E0BF3">
        <w:rPr>
          <w:lang w:val="ru-RU"/>
        </w:rPr>
        <w:t xml:space="preserve">) – отсутствие каких-либо ограничений перспективы, </w:t>
      </w:r>
      <w:proofErr w:type="spellStart"/>
      <w:r w:rsidRPr="008E0BF3">
        <w:rPr>
          <w:lang w:val="ru-RU"/>
        </w:rPr>
        <w:t>нарратор</w:t>
      </w:r>
      <w:proofErr w:type="spellEnd"/>
      <w:r w:rsidRPr="008E0BF3">
        <w:rPr>
          <w:lang w:val="ru-RU"/>
        </w:rPr>
        <w:t xml:space="preserve"> знает больше, чем любой из персонажей. Это «всеведущее» повествование, где читателю доступна информация о мыслях, чувствах </w:t>
      </w:r>
      <w:r w:rsidRPr="008E0BF3">
        <w:rPr>
          <w:lang w:val="ru-RU"/>
        </w:rPr>
        <w:t>и восприятии всех героев.</w:t>
      </w:r>
    </w:p>
    <w:p w:rsidR="003258D9" w:rsidRPr="008E0BF3" w:rsidRDefault="005D0F70" w:rsidP="008E0BF3">
      <w:pPr>
        <w:pStyle w:val="ae"/>
        <w:numPr>
          <w:ilvl w:val="0"/>
          <w:numId w:val="10"/>
        </w:num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Внутренняя </w:t>
      </w:r>
      <w:proofErr w:type="spellStart"/>
      <w:r w:rsidRPr="008E0BF3">
        <w:rPr>
          <w:lang w:val="ru-RU"/>
        </w:rPr>
        <w:t>фокализация</w:t>
      </w:r>
      <w:proofErr w:type="spellEnd"/>
      <w:r w:rsidRPr="008E0BF3">
        <w:rPr>
          <w:lang w:val="ru-RU"/>
        </w:rPr>
        <w:t xml:space="preserve"> (</w:t>
      </w:r>
      <w:proofErr w:type="spellStart"/>
      <w:r>
        <w:t>focalisation</w:t>
      </w:r>
      <w:proofErr w:type="spellEnd"/>
      <w:r w:rsidRPr="008E0BF3">
        <w:rPr>
          <w:lang w:val="ru-RU"/>
        </w:rPr>
        <w:t xml:space="preserve"> </w:t>
      </w:r>
      <w:r>
        <w:t>interne</w:t>
      </w:r>
      <w:r w:rsidRPr="008E0BF3">
        <w:rPr>
          <w:lang w:val="ru-RU"/>
        </w:rPr>
        <w:t>) – перспектива строго ограничивается сознанием одного персонажа (или нескольких персонажей по очереди). Читатель воспринимает события субъективно, изнутри сознания героя, что обеспечива</w:t>
      </w:r>
      <w:r w:rsidRPr="008E0BF3">
        <w:rPr>
          <w:lang w:val="ru-RU"/>
        </w:rPr>
        <w:t>ет высокий уровень психологической глубины.</w:t>
      </w:r>
    </w:p>
    <w:p w:rsidR="003258D9" w:rsidRPr="008E0BF3" w:rsidRDefault="005D0F70" w:rsidP="008E0BF3">
      <w:pPr>
        <w:pStyle w:val="ae"/>
        <w:numPr>
          <w:ilvl w:val="0"/>
          <w:numId w:val="10"/>
        </w:num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Внешняя </w:t>
      </w:r>
      <w:proofErr w:type="spellStart"/>
      <w:r w:rsidRPr="008E0BF3">
        <w:rPr>
          <w:lang w:val="ru-RU"/>
        </w:rPr>
        <w:t>фокализация</w:t>
      </w:r>
      <w:proofErr w:type="spellEnd"/>
      <w:r w:rsidRPr="008E0BF3">
        <w:rPr>
          <w:lang w:val="ru-RU"/>
        </w:rPr>
        <w:t xml:space="preserve"> (</w:t>
      </w:r>
      <w:proofErr w:type="spellStart"/>
      <w:r>
        <w:t>focalisation</w:t>
      </w:r>
      <w:proofErr w:type="spellEnd"/>
      <w:r w:rsidRPr="008E0BF3">
        <w:rPr>
          <w:lang w:val="ru-RU"/>
        </w:rPr>
        <w:t xml:space="preserve"> </w:t>
      </w:r>
      <w:proofErr w:type="spellStart"/>
      <w:r>
        <w:t>externe</w:t>
      </w:r>
      <w:proofErr w:type="spellEnd"/>
      <w:r w:rsidRPr="008E0BF3">
        <w:rPr>
          <w:lang w:val="ru-RU"/>
        </w:rPr>
        <w:t>) – повествовательная перспектива сводится к внешнему наблюдению, без проникновения во внутренний мир персонажей.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proofErr w:type="spellStart"/>
      <w:r w:rsidRPr="008E0BF3">
        <w:rPr>
          <w:lang w:val="ru-RU"/>
        </w:rPr>
        <w:t>Ф</w:t>
      </w:r>
      <w:r w:rsidRPr="008E0BF3">
        <w:rPr>
          <w:lang w:val="ru-RU"/>
        </w:rPr>
        <w:t>окализация</w:t>
      </w:r>
      <w:proofErr w:type="spellEnd"/>
      <w:r w:rsidRPr="008E0BF3">
        <w:rPr>
          <w:lang w:val="ru-RU"/>
        </w:rPr>
        <w:t xml:space="preserve"> представляет собой важный </w:t>
      </w:r>
      <w:proofErr w:type="spellStart"/>
      <w:r w:rsidRPr="008E0BF3">
        <w:rPr>
          <w:lang w:val="ru-RU"/>
        </w:rPr>
        <w:t>нарратологический</w:t>
      </w:r>
      <w:proofErr w:type="spellEnd"/>
      <w:r w:rsidRPr="008E0BF3">
        <w:rPr>
          <w:lang w:val="ru-RU"/>
        </w:rPr>
        <w:t xml:space="preserve"> и</w:t>
      </w:r>
      <w:r w:rsidRPr="008E0BF3">
        <w:rPr>
          <w:lang w:val="ru-RU"/>
        </w:rPr>
        <w:t>нструмент, с помощью которого автор управляет степенью осведомленности читателя, определяет эмоциональную дистанцию по отношению к происходящему и формирует восприятие художественного текста. В «Ташкентском романе» автор использует все три типа выстраивани</w:t>
      </w:r>
      <w:r w:rsidRPr="008E0BF3">
        <w:rPr>
          <w:lang w:val="ru-RU"/>
        </w:rPr>
        <w:t>я перспективы, комбинируя их; точка зрения, доступная читателю, меняется в зависимости от того, на какие события или на каких персонажей автор хочет сместить фокус [3].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Начнем с анализа нулевой </w:t>
      </w:r>
      <w:proofErr w:type="spellStart"/>
      <w:r w:rsidRPr="008E0BF3">
        <w:rPr>
          <w:lang w:val="ru-RU"/>
        </w:rPr>
        <w:t>фокализации</w:t>
      </w:r>
      <w:proofErr w:type="spellEnd"/>
      <w:r w:rsidRPr="008E0BF3">
        <w:rPr>
          <w:lang w:val="ru-RU"/>
        </w:rPr>
        <w:t xml:space="preserve">, при которой </w:t>
      </w:r>
      <w:proofErr w:type="spellStart"/>
      <w:r w:rsidRPr="008E0BF3">
        <w:rPr>
          <w:lang w:val="ru-RU"/>
        </w:rPr>
        <w:t>нарратор</w:t>
      </w:r>
      <w:proofErr w:type="spellEnd"/>
      <w:r w:rsidRPr="008E0BF3">
        <w:rPr>
          <w:lang w:val="ru-RU"/>
        </w:rPr>
        <w:t xml:space="preserve"> выступает в роли всезнающего</w:t>
      </w:r>
      <w:r w:rsidRPr="008E0BF3">
        <w:rPr>
          <w:lang w:val="ru-RU"/>
        </w:rPr>
        <w:t xml:space="preserve"> повествователя, сообщая читателю информацию, неизвестную ни одному из персонажей или выходящую за рамки сознания конкретного героя.</w:t>
      </w:r>
      <w:r w:rsidRPr="008E0BF3">
        <w:rPr>
          <w:lang w:val="ru-RU"/>
        </w:rPr>
        <w:br/>
        <w:t>Например, описание общего состояния семьи главной героини Лаги после исчезновения Юсуфа, мужа и отца ее сына Султана: «Посл</w:t>
      </w:r>
      <w:r w:rsidRPr="008E0BF3">
        <w:rPr>
          <w:lang w:val="ru-RU"/>
        </w:rPr>
        <w:t>е исчезновения Юсуфа дом словно погрузился в долгий, затяжной сон. Ни Лаги, ни свекровь, ни Султан не понимали, как теперь дальше жить; каждый переживал утрату по-своему, не догадываясь о мыслях друг друга и о том, что жизнь уже бесповоротно изменилась» [1</w:t>
      </w:r>
      <w:r w:rsidRPr="008E0BF3">
        <w:rPr>
          <w:lang w:val="ru-RU"/>
        </w:rPr>
        <w:t xml:space="preserve">]. В данном случае </w:t>
      </w:r>
      <w:proofErr w:type="spellStart"/>
      <w:r w:rsidRPr="008E0BF3">
        <w:rPr>
          <w:lang w:val="ru-RU"/>
        </w:rPr>
        <w:t>нарратор</w:t>
      </w:r>
      <w:proofErr w:type="spellEnd"/>
      <w:r w:rsidRPr="008E0BF3">
        <w:rPr>
          <w:lang w:val="ru-RU"/>
        </w:rPr>
        <w:t xml:space="preserve"> обладает </w:t>
      </w:r>
      <w:r w:rsidRPr="008E0BF3">
        <w:rPr>
          <w:lang w:val="ru-RU"/>
        </w:rPr>
        <w:lastRenderedPageBreak/>
        <w:t>информацией о внутренних переживаниях всех героев одновременно, выходит за пределы отдельного сознания, подчеркивая свое всезнание.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Еще один пример вмешательства «всеведущего автора» мы можем увидеть в эпизоде после </w:t>
      </w:r>
      <w:r w:rsidRPr="008E0BF3">
        <w:rPr>
          <w:lang w:val="ru-RU"/>
        </w:rPr>
        <w:t>посещения героями подвала: «Прежде чем поблагодарить (за что?) Малика и прошептать слова прощания, Лаги задает вопрос, ради которого она и пошла с незнако</w:t>
      </w:r>
      <w:r w:rsidR="008E0BF3">
        <w:rPr>
          <w:lang w:val="ru-RU"/>
        </w:rPr>
        <w:t>мым мужчиной в подземелье» [1</w:t>
      </w:r>
      <w:r w:rsidRPr="008E0BF3">
        <w:rPr>
          <w:lang w:val="ru-RU"/>
        </w:rPr>
        <w:t>]. Не очевидно, кто в тексте задает такой уместный, и все же внезапный</w:t>
      </w:r>
      <w:r w:rsidRPr="008E0BF3">
        <w:rPr>
          <w:lang w:val="ru-RU"/>
        </w:rPr>
        <w:t xml:space="preserve"> вопрос «за что?». Мы считаем, что подобным образом происходит обнажение авторского присутствия в тексте.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>Также автор часто использует соматические маркеры, чтобы показать внутренние переживания героев. Для подобных эпизодов характерно использование скобок</w:t>
      </w:r>
      <w:r w:rsidRPr="008E0BF3">
        <w:rPr>
          <w:lang w:val="ru-RU"/>
        </w:rPr>
        <w:t xml:space="preserve">, которые создают ощущение внешнего комментария, при этом не меняя тип </w:t>
      </w:r>
      <w:proofErr w:type="spellStart"/>
      <w:r w:rsidRPr="008E0BF3">
        <w:rPr>
          <w:lang w:val="ru-RU"/>
        </w:rPr>
        <w:t>фокализации</w:t>
      </w:r>
      <w:proofErr w:type="spellEnd"/>
      <w:r w:rsidRPr="008E0BF3">
        <w:rPr>
          <w:lang w:val="ru-RU"/>
        </w:rPr>
        <w:t xml:space="preserve"> и позволяя герою сохранять частичную автономность.</w:t>
      </w:r>
      <w:r w:rsidRPr="008E0BF3">
        <w:rPr>
          <w:lang w:val="ru-RU"/>
        </w:rPr>
        <w:br/>
        <w:t>Так, это проявляется в эпизоде, когда Лаги собирается к умирающему отцу: «Плохая дочь. (Лаги быстро надевает платье.) Плох</w:t>
      </w:r>
      <w:r w:rsidRPr="008E0BF3">
        <w:rPr>
          <w:lang w:val="ru-RU"/>
        </w:rPr>
        <w:t>ая, неблагодарная невестка. (Торопливо расчесывается.) Наверное, плохая мать. (Подъехала ка</w:t>
      </w:r>
      <w:r w:rsidR="008E0BF3">
        <w:rPr>
          <w:lang w:val="ru-RU"/>
        </w:rPr>
        <w:t>кая-то машина — не наша?)» [1</w:t>
      </w:r>
      <w:r w:rsidRPr="008E0BF3">
        <w:rPr>
          <w:lang w:val="ru-RU"/>
        </w:rPr>
        <w:t>]. Внешние проявления контрастируют с внутренним самоощущением героини и вступают с ним в резонанс.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Доминирующим типом </w:t>
      </w:r>
      <w:proofErr w:type="spellStart"/>
      <w:r w:rsidRPr="008E0BF3">
        <w:rPr>
          <w:lang w:val="ru-RU"/>
        </w:rPr>
        <w:t>фокализации</w:t>
      </w:r>
      <w:proofErr w:type="spellEnd"/>
      <w:r w:rsidRPr="008E0BF3">
        <w:rPr>
          <w:lang w:val="ru-RU"/>
        </w:rPr>
        <w:t xml:space="preserve"> в </w:t>
      </w:r>
      <w:r w:rsidRPr="008E0BF3">
        <w:rPr>
          <w:lang w:val="ru-RU"/>
        </w:rPr>
        <w:t xml:space="preserve">«Ташкентском романе» является именно внутренняя. </w:t>
      </w:r>
      <w:proofErr w:type="spellStart"/>
      <w:r w:rsidRPr="008E0BF3">
        <w:rPr>
          <w:lang w:val="ru-RU"/>
        </w:rPr>
        <w:t>Афлатуни</w:t>
      </w:r>
      <w:proofErr w:type="spellEnd"/>
      <w:r w:rsidRPr="008E0BF3">
        <w:rPr>
          <w:lang w:val="ru-RU"/>
        </w:rPr>
        <w:t xml:space="preserve"> часто погружает читателя в сознание и внутренние переживания Лаги, предоставляя доступ исключительно к ее мыслям и ощущениям. Читатель воспринимает реальность с субъективной точки зрения персонажа. </w:t>
      </w:r>
      <w:proofErr w:type="gramStart"/>
      <w:r w:rsidRPr="008E0BF3">
        <w:rPr>
          <w:lang w:val="ru-RU"/>
        </w:rPr>
        <w:t>Например</w:t>
      </w:r>
      <w:proofErr w:type="gramEnd"/>
      <w:r w:rsidRPr="008E0BF3">
        <w:rPr>
          <w:lang w:val="ru-RU"/>
        </w:rPr>
        <w:t>: «Лаги вдруг ощутила, как внутри неё поднялась волна ужаса, волна древняя и знакомая. Почему она всегда боялась этой комнаты? Откуда исходила эта темная сила, будто живая, будто знающая о ней то, чег</w:t>
      </w:r>
      <w:r w:rsidR="008E0BF3">
        <w:rPr>
          <w:lang w:val="ru-RU"/>
        </w:rPr>
        <w:t>о не знала даже она сама?» [1</w:t>
      </w:r>
      <w:r w:rsidRPr="008E0BF3">
        <w:rPr>
          <w:lang w:val="ru-RU"/>
        </w:rPr>
        <w:t>]</w:t>
      </w:r>
      <w:r w:rsidRPr="008E0BF3">
        <w:rPr>
          <w:lang w:val="ru-RU"/>
        </w:rPr>
        <w:br/>
        <w:t>Здесь читатель</w:t>
      </w:r>
      <w:r w:rsidRPr="008E0BF3">
        <w:rPr>
          <w:lang w:val="ru-RU"/>
        </w:rPr>
        <w:t xml:space="preserve"> ограничен восприятием Лаги, испытывает те же эмоции и страхи, что и она, не получая информации вне ее сознания.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Внешняя </w:t>
      </w:r>
      <w:proofErr w:type="spellStart"/>
      <w:r w:rsidRPr="008E0BF3">
        <w:rPr>
          <w:lang w:val="ru-RU"/>
        </w:rPr>
        <w:t>фокализация</w:t>
      </w:r>
      <w:proofErr w:type="spellEnd"/>
      <w:r w:rsidRPr="008E0BF3">
        <w:rPr>
          <w:lang w:val="ru-RU"/>
        </w:rPr>
        <w:t xml:space="preserve">, хотя и реже, также используется автором. В таких эпизодах </w:t>
      </w:r>
      <w:proofErr w:type="spellStart"/>
      <w:r w:rsidRPr="008E0BF3">
        <w:rPr>
          <w:lang w:val="ru-RU"/>
        </w:rPr>
        <w:t>нарратор</w:t>
      </w:r>
      <w:proofErr w:type="spellEnd"/>
      <w:r w:rsidRPr="008E0BF3">
        <w:rPr>
          <w:lang w:val="ru-RU"/>
        </w:rPr>
        <w:t xml:space="preserve"> занимает позицию внешнего наблюдателя и описывает тольк</w:t>
      </w:r>
      <w:r w:rsidRPr="008E0BF3">
        <w:rPr>
          <w:lang w:val="ru-RU"/>
        </w:rPr>
        <w:t>о действия и внешние проявления персонажей, не сообщая об их мыслях или внутренних переживаниях.</w:t>
      </w:r>
      <w:r w:rsidRPr="008E0BF3">
        <w:rPr>
          <w:lang w:val="ru-RU"/>
        </w:rPr>
        <w:br/>
        <w:t>Например: «Рафаэль лежал на диване. Он нахмурился, выдохнул, что-то пробормотал себе под нос и отвернулся к стене. Из соседней комнаты доносился шум, разговоры</w:t>
      </w:r>
      <w:r w:rsidRPr="008E0BF3">
        <w:rPr>
          <w:lang w:val="ru-RU"/>
        </w:rPr>
        <w:t xml:space="preserve"> гостей, но он н</w:t>
      </w:r>
      <w:r w:rsidR="008E0BF3">
        <w:rPr>
          <w:lang w:val="ru-RU"/>
        </w:rPr>
        <w:t>е вставал и не реагировал» [1</w:t>
      </w:r>
      <w:r w:rsidRPr="008E0BF3">
        <w:rPr>
          <w:lang w:val="ru-RU"/>
        </w:rPr>
        <w:t>]. В данном случае восприятию читателя доступно лишь визуальное изменение персонажа; это создает ощущение дистанции и отстраненности, позволяя читателю самостоятельно интерпретировать состояние героя.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>Наконец</w:t>
      </w:r>
      <w:r w:rsidRPr="008E0BF3">
        <w:rPr>
          <w:lang w:val="ru-RU"/>
        </w:rPr>
        <w:t xml:space="preserve">, смена </w:t>
      </w:r>
      <w:proofErr w:type="spellStart"/>
      <w:r w:rsidRPr="008E0BF3">
        <w:rPr>
          <w:lang w:val="ru-RU"/>
        </w:rPr>
        <w:t>фокализаций</w:t>
      </w:r>
      <w:proofErr w:type="spellEnd"/>
      <w:r w:rsidRPr="008E0BF3">
        <w:rPr>
          <w:lang w:val="ru-RU"/>
        </w:rPr>
        <w:t xml:space="preserve"> в романе соотносится с приемом «монтажа» и кинематографическими отсылками непосредственно на уровне повествования: «И ничего не поделаешь. Таков порядок. Отснято». Или: </w:t>
      </w:r>
      <w:r w:rsidR="008E0BF3">
        <w:rPr>
          <w:lang w:val="ru-RU"/>
        </w:rPr>
        <w:t>«Дальше пленка обрывалась» [1</w:t>
      </w:r>
      <w:r w:rsidRPr="008E0BF3">
        <w:rPr>
          <w:lang w:val="ru-RU"/>
        </w:rPr>
        <w:t>]. Используя синтез искусств, автор</w:t>
      </w:r>
      <w:r w:rsidRPr="008E0BF3">
        <w:rPr>
          <w:lang w:val="ru-RU"/>
        </w:rPr>
        <w:t xml:space="preserve"> усиливает визуализацию и ощущение «</w:t>
      </w:r>
      <w:proofErr w:type="spellStart"/>
      <w:r w:rsidRPr="008E0BF3">
        <w:rPr>
          <w:lang w:val="ru-RU"/>
        </w:rPr>
        <w:t>кадровости</w:t>
      </w:r>
      <w:proofErr w:type="spellEnd"/>
      <w:r w:rsidRPr="008E0BF3">
        <w:rPr>
          <w:lang w:val="ru-RU"/>
        </w:rPr>
        <w:t>» при чтении [4].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proofErr w:type="spellStart"/>
      <w:r w:rsidRPr="008E0BF3">
        <w:rPr>
          <w:lang w:val="ru-RU"/>
        </w:rPr>
        <w:t>Фокализация</w:t>
      </w:r>
      <w:proofErr w:type="spellEnd"/>
      <w:r w:rsidRPr="008E0BF3">
        <w:rPr>
          <w:lang w:val="ru-RU"/>
        </w:rPr>
        <w:t xml:space="preserve"> в «Ташкентском романе» не просто технический прием, а способ придать повествованию многогранность и эмоциональную глубину: </w:t>
      </w:r>
      <w:proofErr w:type="spellStart"/>
      <w:r w:rsidRPr="008E0BF3">
        <w:rPr>
          <w:lang w:val="ru-RU"/>
        </w:rPr>
        <w:t>Афлатуни</w:t>
      </w:r>
      <w:proofErr w:type="spellEnd"/>
      <w:r w:rsidRPr="008E0BF3">
        <w:rPr>
          <w:lang w:val="ru-RU"/>
        </w:rPr>
        <w:t xml:space="preserve"> чередует и комбинирует различные типы перспектив</w:t>
      </w:r>
      <w:r w:rsidRPr="008E0BF3">
        <w:rPr>
          <w:lang w:val="ru-RU"/>
        </w:rPr>
        <w:t>ы, чтобы усилить внутренний конфликт героев и, при необходимости, создать эффект отчуждения.</w:t>
      </w:r>
    </w:p>
    <w:p w:rsidR="008E0BF3" w:rsidRDefault="008E0BF3" w:rsidP="008E0BF3">
      <w:pPr>
        <w:pStyle w:val="aff8"/>
        <w:jc w:val="both"/>
      </w:pPr>
      <w:r>
        <w:lastRenderedPageBreak/>
        <w:t xml:space="preserve">Проведенный анализ показывает, что в романе смена перспективы функционирует как </w:t>
      </w:r>
      <w:proofErr w:type="spellStart"/>
      <w:r>
        <w:t>смысло</w:t>
      </w:r>
      <w:proofErr w:type="spellEnd"/>
      <w:r>
        <w:t>- и структурообразующий прием: она одновременно управляет дистанцией между читателем и событием, усиливает субъективную напряженность и создает эффект наблюдения «со стороны» там, где это художественно необходимо. Встраивание этих переключений в «кадровую» логику повествования сближает нарратив с кинематографическим способом организации материала, за счет чего текст приобретает особую динамику и визуальную плотность восприятия.</w:t>
      </w:r>
    </w:p>
    <w:p w:rsidR="003258D9" w:rsidRPr="008E0BF3" w:rsidRDefault="003258D9" w:rsidP="008E0BF3">
      <w:pPr>
        <w:spacing w:line="240" w:lineRule="auto"/>
        <w:jc w:val="center"/>
        <w:rPr>
          <w:lang w:val="ru-RU"/>
        </w:rPr>
      </w:pPr>
    </w:p>
    <w:p w:rsidR="003258D9" w:rsidRPr="008E0BF3" w:rsidRDefault="005D0F70" w:rsidP="008E0BF3">
      <w:pPr>
        <w:spacing w:line="240" w:lineRule="auto"/>
        <w:jc w:val="center"/>
        <w:rPr>
          <w:lang w:val="ru-RU"/>
        </w:rPr>
      </w:pPr>
      <w:r w:rsidRPr="008E0BF3">
        <w:rPr>
          <w:b/>
          <w:sz w:val="28"/>
          <w:lang w:val="ru-RU"/>
        </w:rPr>
        <w:t>ЛИТЕРАТУРА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1. </w:t>
      </w:r>
      <w:proofErr w:type="spellStart"/>
      <w:r w:rsidRPr="008E0BF3">
        <w:rPr>
          <w:lang w:val="ru-RU"/>
        </w:rPr>
        <w:t>Афлатуни</w:t>
      </w:r>
      <w:proofErr w:type="spellEnd"/>
      <w:r w:rsidRPr="008E0BF3">
        <w:rPr>
          <w:lang w:val="ru-RU"/>
        </w:rPr>
        <w:t xml:space="preserve"> С. Ташкентский роман [Электронный ресурс] // </w:t>
      </w:r>
      <w:proofErr w:type="spellStart"/>
      <w:r>
        <w:t>RoyalLib</w:t>
      </w:r>
      <w:proofErr w:type="spellEnd"/>
      <w:r w:rsidRPr="008E0BF3">
        <w:rPr>
          <w:lang w:val="ru-RU"/>
        </w:rPr>
        <w:t xml:space="preserve">. </w:t>
      </w:r>
      <w:r>
        <w:t>URL</w:t>
      </w:r>
      <w:r w:rsidRPr="008E0BF3">
        <w:rPr>
          <w:lang w:val="ru-RU"/>
        </w:rPr>
        <w:t xml:space="preserve">: </w:t>
      </w:r>
      <w:r>
        <w:t>https</w:t>
      </w:r>
      <w:r w:rsidRPr="008E0BF3">
        <w:rPr>
          <w:lang w:val="ru-RU"/>
        </w:rPr>
        <w:t>://</w:t>
      </w:r>
      <w:proofErr w:type="spellStart"/>
      <w:r>
        <w:t>royallib</w:t>
      </w:r>
      <w:proofErr w:type="spellEnd"/>
      <w:r w:rsidRPr="008E0BF3">
        <w:rPr>
          <w:lang w:val="ru-RU"/>
        </w:rPr>
        <w:t>.</w:t>
      </w:r>
      <w:r>
        <w:t>com</w:t>
      </w:r>
      <w:r w:rsidRPr="008E0BF3">
        <w:rPr>
          <w:lang w:val="ru-RU"/>
        </w:rPr>
        <w:t>/</w:t>
      </w:r>
      <w:r>
        <w:t>book</w:t>
      </w:r>
      <w:r w:rsidRPr="008E0BF3">
        <w:rPr>
          <w:lang w:val="ru-RU"/>
        </w:rPr>
        <w:t>/</w:t>
      </w:r>
      <w:proofErr w:type="spellStart"/>
      <w:r>
        <w:t>aflatuni</w:t>
      </w:r>
      <w:proofErr w:type="spellEnd"/>
      <w:r w:rsidRPr="008E0BF3">
        <w:rPr>
          <w:lang w:val="ru-RU"/>
        </w:rPr>
        <w:t>_</w:t>
      </w:r>
      <w:proofErr w:type="spellStart"/>
      <w:r>
        <w:t>suhbat</w:t>
      </w:r>
      <w:proofErr w:type="spellEnd"/>
      <w:r w:rsidRPr="008E0BF3">
        <w:rPr>
          <w:lang w:val="ru-RU"/>
        </w:rPr>
        <w:t>/</w:t>
      </w:r>
      <w:proofErr w:type="spellStart"/>
      <w:r>
        <w:t>tashkentskiy</w:t>
      </w:r>
      <w:proofErr w:type="spellEnd"/>
      <w:r w:rsidRPr="008E0BF3">
        <w:rPr>
          <w:lang w:val="ru-RU"/>
        </w:rPr>
        <w:t>_</w:t>
      </w:r>
      <w:r>
        <w:t>roman</w:t>
      </w:r>
      <w:r w:rsidRPr="008E0BF3">
        <w:rPr>
          <w:lang w:val="ru-RU"/>
        </w:rPr>
        <w:t>.</w:t>
      </w:r>
      <w:r>
        <w:t>html</w:t>
      </w:r>
      <w:r w:rsidRPr="008E0BF3">
        <w:rPr>
          <w:lang w:val="ru-RU"/>
        </w:rPr>
        <w:t xml:space="preserve"> (дата обращен</w:t>
      </w:r>
      <w:r w:rsidRPr="008E0BF3">
        <w:rPr>
          <w:lang w:val="ru-RU"/>
        </w:rPr>
        <w:t>ия: 16.02.2026).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2. </w:t>
      </w:r>
      <w:proofErr w:type="spellStart"/>
      <w:r w:rsidRPr="008E0BF3">
        <w:rPr>
          <w:lang w:val="ru-RU"/>
        </w:rPr>
        <w:t>Женетт</w:t>
      </w:r>
      <w:proofErr w:type="spellEnd"/>
      <w:r w:rsidRPr="008E0BF3">
        <w:rPr>
          <w:lang w:val="ru-RU"/>
        </w:rPr>
        <w:t xml:space="preserve"> Ж. Фигуры </w:t>
      </w:r>
      <w:r>
        <w:t>III</w:t>
      </w:r>
      <w:r w:rsidRPr="008E0BF3">
        <w:rPr>
          <w:lang w:val="ru-RU"/>
        </w:rPr>
        <w:t>. — М.: Прогресс, 1998. — 384 с.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3. </w:t>
      </w:r>
      <w:proofErr w:type="spellStart"/>
      <w:r w:rsidRPr="008E0BF3">
        <w:rPr>
          <w:lang w:val="ru-RU"/>
        </w:rPr>
        <w:t>Короткина</w:t>
      </w:r>
      <w:proofErr w:type="spellEnd"/>
      <w:r w:rsidRPr="008E0BF3">
        <w:rPr>
          <w:lang w:val="ru-RU"/>
        </w:rPr>
        <w:t xml:space="preserve"> И. Б. Текст как вклад в научную дискуссию: что такое «Фокус»? // Высшее образование в России. 2015. № 6. [Электронный ресурс] </w:t>
      </w:r>
      <w:r>
        <w:t>URL</w:t>
      </w:r>
      <w:r w:rsidRPr="008E0BF3">
        <w:rPr>
          <w:lang w:val="ru-RU"/>
        </w:rPr>
        <w:t xml:space="preserve">: </w:t>
      </w:r>
      <w:r>
        <w:t>https</w:t>
      </w:r>
      <w:r w:rsidRPr="008E0BF3">
        <w:rPr>
          <w:lang w:val="ru-RU"/>
        </w:rPr>
        <w:t>://</w:t>
      </w:r>
      <w:proofErr w:type="spellStart"/>
      <w:r>
        <w:t>cyberleninka</w:t>
      </w:r>
      <w:proofErr w:type="spellEnd"/>
      <w:r w:rsidRPr="008E0BF3">
        <w:rPr>
          <w:lang w:val="ru-RU"/>
        </w:rPr>
        <w:t>.</w:t>
      </w:r>
      <w:proofErr w:type="spellStart"/>
      <w:r>
        <w:t>ru</w:t>
      </w:r>
      <w:proofErr w:type="spellEnd"/>
      <w:r w:rsidRPr="008E0BF3">
        <w:rPr>
          <w:lang w:val="ru-RU"/>
        </w:rPr>
        <w:t>/</w:t>
      </w:r>
      <w:r>
        <w:t>article</w:t>
      </w:r>
      <w:r w:rsidRPr="008E0BF3">
        <w:rPr>
          <w:lang w:val="ru-RU"/>
        </w:rPr>
        <w:t>/</w:t>
      </w:r>
      <w:r>
        <w:t>n</w:t>
      </w:r>
      <w:r w:rsidRPr="008E0BF3">
        <w:rPr>
          <w:lang w:val="ru-RU"/>
        </w:rPr>
        <w:t>/</w:t>
      </w:r>
      <w:proofErr w:type="spellStart"/>
      <w:r>
        <w:t>tekst</w:t>
      </w:r>
      <w:proofErr w:type="spellEnd"/>
      <w:r w:rsidRPr="008E0BF3">
        <w:rPr>
          <w:lang w:val="ru-RU"/>
        </w:rPr>
        <w:t>-</w:t>
      </w:r>
      <w:proofErr w:type="spellStart"/>
      <w:r>
        <w:t>kak</w:t>
      </w:r>
      <w:proofErr w:type="spellEnd"/>
      <w:r w:rsidRPr="008E0BF3">
        <w:rPr>
          <w:lang w:val="ru-RU"/>
        </w:rPr>
        <w:t>-</w:t>
      </w:r>
      <w:proofErr w:type="spellStart"/>
      <w:r>
        <w:t>vklad</w:t>
      </w:r>
      <w:proofErr w:type="spellEnd"/>
      <w:r w:rsidRPr="008E0BF3">
        <w:rPr>
          <w:lang w:val="ru-RU"/>
        </w:rPr>
        <w:t>-</w:t>
      </w:r>
      <w:r>
        <w:t>v</w:t>
      </w:r>
      <w:r w:rsidRPr="008E0BF3">
        <w:rPr>
          <w:lang w:val="ru-RU"/>
        </w:rPr>
        <w:t>-</w:t>
      </w:r>
      <w:proofErr w:type="spellStart"/>
      <w:r>
        <w:t>nauchnuyu</w:t>
      </w:r>
      <w:proofErr w:type="spellEnd"/>
      <w:r w:rsidRPr="008E0BF3">
        <w:rPr>
          <w:lang w:val="ru-RU"/>
        </w:rPr>
        <w:t>-</w:t>
      </w:r>
      <w:proofErr w:type="spellStart"/>
      <w:r>
        <w:t>diskussiyu</w:t>
      </w:r>
      <w:proofErr w:type="spellEnd"/>
      <w:r w:rsidRPr="008E0BF3">
        <w:rPr>
          <w:lang w:val="ru-RU"/>
        </w:rPr>
        <w:t>-</w:t>
      </w:r>
      <w:proofErr w:type="spellStart"/>
      <w:r>
        <w:t>chto</w:t>
      </w:r>
      <w:proofErr w:type="spellEnd"/>
      <w:r w:rsidRPr="008E0BF3">
        <w:rPr>
          <w:lang w:val="ru-RU"/>
        </w:rPr>
        <w:t>-</w:t>
      </w:r>
      <w:proofErr w:type="spellStart"/>
      <w:r>
        <w:t>takoe</w:t>
      </w:r>
      <w:proofErr w:type="spellEnd"/>
      <w:r w:rsidRPr="008E0BF3">
        <w:rPr>
          <w:lang w:val="ru-RU"/>
        </w:rPr>
        <w:t>-</w:t>
      </w:r>
      <w:proofErr w:type="spellStart"/>
      <w:r>
        <w:t>fokus</w:t>
      </w:r>
      <w:proofErr w:type="spellEnd"/>
      <w:r w:rsidRPr="008E0BF3">
        <w:rPr>
          <w:lang w:val="ru-RU"/>
        </w:rPr>
        <w:t xml:space="preserve"> (дата обращения: 04.02.2026).</w:t>
      </w:r>
    </w:p>
    <w:p w:rsidR="003258D9" w:rsidRPr="008E0BF3" w:rsidRDefault="005D0F70" w:rsidP="008E0BF3">
      <w:pPr>
        <w:spacing w:line="240" w:lineRule="auto"/>
        <w:jc w:val="both"/>
        <w:rPr>
          <w:lang w:val="ru-RU"/>
        </w:rPr>
      </w:pPr>
      <w:r w:rsidRPr="008E0BF3">
        <w:rPr>
          <w:lang w:val="ru-RU"/>
        </w:rPr>
        <w:t xml:space="preserve">4. Мартьянова И. А. </w:t>
      </w:r>
      <w:proofErr w:type="spellStart"/>
      <w:r w:rsidRPr="008E0BF3">
        <w:rPr>
          <w:lang w:val="ru-RU"/>
        </w:rPr>
        <w:t>Кинематографичность</w:t>
      </w:r>
      <w:proofErr w:type="spellEnd"/>
      <w:r w:rsidRPr="008E0BF3">
        <w:rPr>
          <w:lang w:val="ru-RU"/>
        </w:rPr>
        <w:t xml:space="preserve"> литературного текста (на материале современной русской прозы) // Вестник </w:t>
      </w:r>
      <w:proofErr w:type="spellStart"/>
      <w:r w:rsidRPr="008E0BF3">
        <w:rPr>
          <w:lang w:val="ru-RU"/>
        </w:rPr>
        <w:t>ЮУрГГПУ</w:t>
      </w:r>
      <w:proofErr w:type="spellEnd"/>
      <w:r w:rsidRPr="008E0BF3">
        <w:rPr>
          <w:lang w:val="ru-RU"/>
        </w:rPr>
        <w:t xml:space="preserve">. 2017. № 1. [Электронный ресурс] </w:t>
      </w:r>
      <w:r>
        <w:t>URL</w:t>
      </w:r>
      <w:r w:rsidRPr="008E0BF3">
        <w:rPr>
          <w:lang w:val="ru-RU"/>
        </w:rPr>
        <w:t xml:space="preserve">: </w:t>
      </w:r>
      <w:r>
        <w:t>https</w:t>
      </w:r>
      <w:r w:rsidRPr="008E0BF3">
        <w:rPr>
          <w:lang w:val="ru-RU"/>
        </w:rPr>
        <w:t>://</w:t>
      </w:r>
      <w:proofErr w:type="spellStart"/>
      <w:r>
        <w:t>cyberlen</w:t>
      </w:r>
      <w:r>
        <w:t>inka</w:t>
      </w:r>
      <w:proofErr w:type="spellEnd"/>
      <w:r w:rsidRPr="008E0BF3">
        <w:rPr>
          <w:lang w:val="ru-RU"/>
        </w:rPr>
        <w:t>.</w:t>
      </w:r>
      <w:proofErr w:type="spellStart"/>
      <w:r>
        <w:t>ru</w:t>
      </w:r>
      <w:proofErr w:type="spellEnd"/>
      <w:r w:rsidRPr="008E0BF3">
        <w:rPr>
          <w:lang w:val="ru-RU"/>
        </w:rPr>
        <w:t>/</w:t>
      </w:r>
      <w:r>
        <w:t>article</w:t>
      </w:r>
      <w:r w:rsidRPr="008E0BF3">
        <w:rPr>
          <w:lang w:val="ru-RU"/>
        </w:rPr>
        <w:t>/</w:t>
      </w:r>
      <w:r>
        <w:t>n</w:t>
      </w:r>
      <w:r w:rsidRPr="008E0BF3">
        <w:rPr>
          <w:lang w:val="ru-RU"/>
        </w:rPr>
        <w:t>/</w:t>
      </w:r>
      <w:proofErr w:type="spellStart"/>
      <w:r>
        <w:t>kinematografichnost</w:t>
      </w:r>
      <w:proofErr w:type="spellEnd"/>
      <w:r w:rsidRPr="008E0BF3">
        <w:rPr>
          <w:lang w:val="ru-RU"/>
        </w:rPr>
        <w:t>-</w:t>
      </w:r>
      <w:proofErr w:type="spellStart"/>
      <w:r>
        <w:t>literaturnogo</w:t>
      </w:r>
      <w:proofErr w:type="spellEnd"/>
      <w:r w:rsidRPr="008E0BF3">
        <w:rPr>
          <w:lang w:val="ru-RU"/>
        </w:rPr>
        <w:t>-</w:t>
      </w:r>
      <w:proofErr w:type="spellStart"/>
      <w:r>
        <w:t>teksta</w:t>
      </w:r>
      <w:proofErr w:type="spellEnd"/>
      <w:r w:rsidRPr="008E0BF3">
        <w:rPr>
          <w:lang w:val="ru-RU"/>
        </w:rPr>
        <w:t>-</w:t>
      </w:r>
      <w:proofErr w:type="spellStart"/>
      <w:r>
        <w:t>na</w:t>
      </w:r>
      <w:proofErr w:type="spellEnd"/>
      <w:r w:rsidRPr="008E0BF3">
        <w:rPr>
          <w:lang w:val="ru-RU"/>
        </w:rPr>
        <w:t>-</w:t>
      </w:r>
      <w:proofErr w:type="spellStart"/>
      <w:r>
        <w:t>materiale</w:t>
      </w:r>
      <w:proofErr w:type="spellEnd"/>
      <w:r w:rsidRPr="008E0BF3">
        <w:rPr>
          <w:lang w:val="ru-RU"/>
        </w:rPr>
        <w:t>-</w:t>
      </w:r>
      <w:proofErr w:type="spellStart"/>
      <w:r>
        <w:t>sovremennoy</w:t>
      </w:r>
      <w:proofErr w:type="spellEnd"/>
      <w:r w:rsidRPr="008E0BF3">
        <w:rPr>
          <w:lang w:val="ru-RU"/>
        </w:rPr>
        <w:t>-</w:t>
      </w:r>
      <w:proofErr w:type="spellStart"/>
      <w:r>
        <w:t>russkoy</w:t>
      </w:r>
      <w:proofErr w:type="spellEnd"/>
      <w:r w:rsidRPr="008E0BF3">
        <w:rPr>
          <w:lang w:val="ru-RU"/>
        </w:rPr>
        <w:t>-</w:t>
      </w:r>
      <w:proofErr w:type="spellStart"/>
      <w:r>
        <w:t>prozy</w:t>
      </w:r>
      <w:proofErr w:type="spellEnd"/>
      <w:r w:rsidRPr="008E0BF3">
        <w:rPr>
          <w:lang w:val="ru-RU"/>
        </w:rPr>
        <w:t xml:space="preserve"> (дата обращения: 10.02.2026).</w:t>
      </w:r>
    </w:p>
    <w:sectPr w:rsidR="003258D9" w:rsidRPr="008E0BF3" w:rsidSect="008E0BF3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F1274F"/>
    <w:multiLevelType w:val="hybridMultilevel"/>
    <w:tmpl w:val="61E88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58D9"/>
    <w:rsid w:val="00326F90"/>
    <w:rsid w:val="005D0F70"/>
    <w:rsid w:val="008E0B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2F032D5-D749-4FFA-B282-7484287A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8E0BF3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38EA34-375C-4937-A372-8D696B3E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917</Words>
  <Characters>6320</Characters>
  <Application>Microsoft Office Word</Application>
  <DocSecurity>0</DocSecurity>
  <Lines>105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2013-12-23T23:15:00Z</dcterms:created>
  <dcterms:modified xsi:type="dcterms:W3CDTF">2026-02-27T18:28:00Z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12d250ec-a2cc-4ac1-8194-8af775b45522</vt:lpwstr>
  </property>
</Properties>
</file>