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88" w:rsidRPr="00251374" w:rsidRDefault="00463A19" w:rsidP="00463A19">
      <w:pPr>
        <w:jc w:val="center"/>
        <w:rPr>
          <w:rFonts w:cs="Times New Roman"/>
          <w:b/>
          <w:szCs w:val="24"/>
        </w:rPr>
      </w:pPr>
      <w:r w:rsidRPr="00251374">
        <w:rPr>
          <w:rFonts w:cs="Times New Roman"/>
          <w:b/>
          <w:szCs w:val="24"/>
        </w:rPr>
        <w:t>«Коси, коса, пока роса»: опыт анализа номинаций живых существ в «Разговоре магистра Поликарпа со смертью»</w:t>
      </w:r>
    </w:p>
    <w:p w:rsidR="00BD3F55" w:rsidRPr="00251374" w:rsidRDefault="00BD3F55" w:rsidP="00463A19">
      <w:pPr>
        <w:jc w:val="center"/>
        <w:rPr>
          <w:rFonts w:cs="Times New Roman"/>
          <w:szCs w:val="24"/>
        </w:rPr>
      </w:pPr>
      <w:r w:rsidRPr="00251374">
        <w:rPr>
          <w:rFonts w:cs="Times New Roman"/>
          <w:szCs w:val="24"/>
        </w:rPr>
        <w:t>Карпенко Антон Сергеевич</w:t>
      </w:r>
    </w:p>
    <w:p w:rsidR="00BD3F55" w:rsidRPr="00251374" w:rsidRDefault="00BD3F55" w:rsidP="00463A19">
      <w:pPr>
        <w:jc w:val="center"/>
        <w:rPr>
          <w:rFonts w:cs="Times New Roman"/>
          <w:szCs w:val="24"/>
        </w:rPr>
      </w:pPr>
      <w:r w:rsidRPr="00251374">
        <w:rPr>
          <w:rFonts w:cs="Times New Roman"/>
          <w:szCs w:val="24"/>
        </w:rPr>
        <w:t>Студент Московского г</w:t>
      </w:r>
      <w:r w:rsidR="000D1F72" w:rsidRPr="00251374">
        <w:rPr>
          <w:rFonts w:cs="Times New Roman"/>
          <w:szCs w:val="24"/>
        </w:rPr>
        <w:t>осударственного университета имени</w:t>
      </w:r>
      <w:r w:rsidRPr="00251374">
        <w:rPr>
          <w:rFonts w:cs="Times New Roman"/>
          <w:szCs w:val="24"/>
        </w:rPr>
        <w:t xml:space="preserve"> М. В. Ломоносова, Москва, Россия</w:t>
      </w:r>
    </w:p>
    <w:p w:rsidR="005A401C" w:rsidRPr="00251374" w:rsidRDefault="00BD3F55" w:rsidP="00BD3F55">
      <w:pPr>
        <w:rPr>
          <w:rFonts w:cs="Times New Roman"/>
          <w:szCs w:val="24"/>
        </w:rPr>
      </w:pPr>
      <w:r w:rsidRPr="00251374">
        <w:rPr>
          <w:rFonts w:cs="Times New Roman"/>
          <w:b/>
          <w:szCs w:val="24"/>
        </w:rPr>
        <w:t>Предметом настоящего доклада</w:t>
      </w:r>
      <w:r w:rsidRPr="00251374">
        <w:rPr>
          <w:rFonts w:cs="Times New Roman"/>
          <w:szCs w:val="24"/>
        </w:rPr>
        <w:t xml:space="preserve"> выбраны названия живых </w:t>
      </w:r>
      <w:proofErr w:type="spellStart"/>
      <w:r w:rsidRPr="00251374">
        <w:rPr>
          <w:rFonts w:cs="Times New Roman"/>
          <w:szCs w:val="24"/>
        </w:rPr>
        <w:t>существ</w:t>
      </w:r>
      <w:r w:rsidR="000A027E" w:rsidRPr="00251374">
        <w:rPr>
          <w:rFonts w:cs="Times New Roman"/>
          <w:szCs w:val="24"/>
        </w:rPr>
        <w:t>в</w:t>
      </w:r>
      <w:proofErr w:type="spellEnd"/>
      <w:r w:rsidR="000A027E" w:rsidRPr="00251374">
        <w:rPr>
          <w:rFonts w:cs="Times New Roman"/>
          <w:szCs w:val="24"/>
        </w:rPr>
        <w:t xml:space="preserve"> памятнике </w:t>
      </w:r>
      <w:r w:rsidR="000D1F72" w:rsidRPr="00251374">
        <w:rPr>
          <w:rFonts w:cs="Times New Roman"/>
          <w:szCs w:val="24"/>
        </w:rPr>
        <w:t>древне</w:t>
      </w:r>
      <w:r w:rsidR="000A027E" w:rsidRPr="00251374">
        <w:rPr>
          <w:rFonts w:cs="Times New Roman"/>
          <w:szCs w:val="24"/>
        </w:rPr>
        <w:t>польского языка «</w:t>
      </w:r>
      <w:r w:rsidR="000A027E" w:rsidRPr="00251374">
        <w:rPr>
          <w:rFonts w:cs="Times New Roman"/>
          <w:szCs w:val="24"/>
          <w:lang w:val="pl-PL"/>
        </w:rPr>
        <w:t>Rozmowa</w:t>
      </w:r>
      <w:r w:rsidR="00431D3C" w:rsidRPr="00251374">
        <w:rPr>
          <w:rFonts w:cs="Times New Roman"/>
          <w:szCs w:val="24"/>
        </w:rPr>
        <w:t xml:space="preserve"> </w:t>
      </w:r>
      <w:r w:rsidR="000A027E" w:rsidRPr="00251374">
        <w:rPr>
          <w:rFonts w:cs="Times New Roman"/>
          <w:szCs w:val="24"/>
          <w:lang w:val="pl-PL"/>
        </w:rPr>
        <w:t>mistrza</w:t>
      </w:r>
      <w:r w:rsidR="00431D3C" w:rsidRPr="00251374">
        <w:rPr>
          <w:rFonts w:cs="Times New Roman"/>
          <w:szCs w:val="24"/>
        </w:rPr>
        <w:t xml:space="preserve"> </w:t>
      </w:r>
      <w:r w:rsidR="000A027E" w:rsidRPr="00251374">
        <w:rPr>
          <w:rFonts w:cs="Times New Roman"/>
          <w:szCs w:val="24"/>
          <w:lang w:val="pl-PL"/>
        </w:rPr>
        <w:t>Polikarpa</w:t>
      </w:r>
      <w:r w:rsidR="00431D3C" w:rsidRPr="00251374">
        <w:rPr>
          <w:rFonts w:cs="Times New Roman"/>
          <w:szCs w:val="24"/>
        </w:rPr>
        <w:t xml:space="preserve"> </w:t>
      </w:r>
      <w:r w:rsidR="000A027E" w:rsidRPr="00251374">
        <w:rPr>
          <w:rFonts w:cs="Times New Roman"/>
          <w:szCs w:val="24"/>
          <w:lang w:val="pl-PL"/>
        </w:rPr>
        <w:t>ze</w:t>
      </w:r>
      <w:r w:rsidR="00431D3C" w:rsidRPr="00251374">
        <w:rPr>
          <w:rFonts w:cs="Times New Roman"/>
          <w:szCs w:val="24"/>
        </w:rPr>
        <w:t xml:space="preserve"> </w:t>
      </w:r>
      <w:proofErr w:type="spellStart"/>
      <w:r w:rsidR="000A027E" w:rsidRPr="00251374">
        <w:rPr>
          <w:rFonts w:cs="Times New Roman"/>
          <w:szCs w:val="24"/>
        </w:rPr>
        <w:t>ś</w:t>
      </w:r>
      <w:proofErr w:type="spellEnd"/>
      <w:r w:rsidR="000A027E" w:rsidRPr="00251374">
        <w:rPr>
          <w:rFonts w:cs="Times New Roman"/>
          <w:szCs w:val="24"/>
          <w:lang w:val="pl-PL"/>
        </w:rPr>
        <w:t>mierci</w:t>
      </w:r>
      <w:proofErr w:type="spellStart"/>
      <w:r w:rsidR="000A027E" w:rsidRPr="00251374">
        <w:rPr>
          <w:rFonts w:cs="Times New Roman"/>
          <w:szCs w:val="24"/>
        </w:rPr>
        <w:t>ą</w:t>
      </w:r>
      <w:proofErr w:type="spellEnd"/>
      <w:r w:rsidR="000A027E" w:rsidRPr="00251374">
        <w:rPr>
          <w:rFonts w:cs="Times New Roman"/>
          <w:szCs w:val="24"/>
        </w:rPr>
        <w:t>» («Разговор магистра Поликарпа со смертью»</w:t>
      </w:r>
      <w:r w:rsidR="0010664A" w:rsidRPr="00251374">
        <w:rPr>
          <w:rFonts w:cs="Times New Roman"/>
          <w:szCs w:val="24"/>
        </w:rPr>
        <w:t>)</w:t>
      </w:r>
      <w:r w:rsidR="000A027E" w:rsidRPr="00251374">
        <w:rPr>
          <w:rFonts w:cs="Times New Roman"/>
          <w:szCs w:val="24"/>
        </w:rPr>
        <w:t xml:space="preserve">. </w:t>
      </w:r>
      <w:r w:rsidR="000D1F72" w:rsidRPr="00251374">
        <w:rPr>
          <w:rFonts w:cs="Times New Roman"/>
          <w:szCs w:val="24"/>
        </w:rPr>
        <w:t xml:space="preserve">Произведение датируется приблизительно </w:t>
      </w:r>
      <w:r w:rsidR="000D1F72" w:rsidRPr="00251374">
        <w:rPr>
          <w:rFonts w:cs="Times New Roman"/>
          <w:szCs w:val="24"/>
          <w:lang w:val="en-US"/>
        </w:rPr>
        <w:t>XIV</w:t>
      </w:r>
      <w:r w:rsidR="000D1F72" w:rsidRPr="00251374">
        <w:rPr>
          <w:rFonts w:cs="Times New Roman"/>
          <w:szCs w:val="24"/>
        </w:rPr>
        <w:t>-</w:t>
      </w:r>
      <w:r w:rsidR="000D1F72" w:rsidRPr="00251374">
        <w:rPr>
          <w:rFonts w:cs="Times New Roman"/>
          <w:szCs w:val="24"/>
          <w:lang w:val="en-US"/>
        </w:rPr>
        <w:t>XV</w:t>
      </w:r>
      <w:r w:rsidR="000D1F72" w:rsidRPr="00251374">
        <w:rPr>
          <w:rFonts w:cs="Times New Roman"/>
          <w:szCs w:val="24"/>
        </w:rPr>
        <w:t xml:space="preserve"> вв.</w:t>
      </w:r>
      <w:r w:rsidR="00484AFE" w:rsidRPr="00251374">
        <w:rPr>
          <w:rFonts w:cs="Times New Roman"/>
          <w:szCs w:val="24"/>
        </w:rPr>
        <w:t xml:space="preserve"> [</w:t>
      </w:r>
      <w:proofErr w:type="spellStart"/>
      <w:r w:rsidR="00484AFE" w:rsidRPr="00251374">
        <w:rPr>
          <w:rFonts w:cs="Times New Roman"/>
          <w:szCs w:val="24"/>
        </w:rPr>
        <w:t>Пуришев</w:t>
      </w:r>
      <w:proofErr w:type="spellEnd"/>
      <w:r w:rsidR="00484AFE" w:rsidRPr="00251374">
        <w:rPr>
          <w:rFonts w:cs="Times New Roman"/>
          <w:szCs w:val="24"/>
        </w:rPr>
        <w:t xml:space="preserve"> 2004: 753]</w:t>
      </w:r>
      <w:r w:rsidR="000D1F72" w:rsidRPr="00251374">
        <w:rPr>
          <w:rFonts w:cs="Times New Roman"/>
          <w:szCs w:val="24"/>
        </w:rPr>
        <w:t>, оригинал утрачен.</w:t>
      </w:r>
      <w:r w:rsidR="0079268E" w:rsidRPr="00251374">
        <w:rPr>
          <w:rFonts w:cs="Times New Roman"/>
          <w:szCs w:val="24"/>
        </w:rPr>
        <w:t xml:space="preserve"> Авторство приписывается </w:t>
      </w:r>
      <w:proofErr w:type="spellStart"/>
      <w:r w:rsidR="0079268E" w:rsidRPr="00251374">
        <w:rPr>
          <w:rFonts w:cs="Times New Roman"/>
          <w:szCs w:val="24"/>
        </w:rPr>
        <w:t>плоцкому</w:t>
      </w:r>
      <w:proofErr w:type="spellEnd"/>
      <w:r w:rsidR="0079268E" w:rsidRPr="00251374">
        <w:rPr>
          <w:rFonts w:cs="Times New Roman"/>
          <w:szCs w:val="24"/>
        </w:rPr>
        <w:t xml:space="preserve"> канонику </w:t>
      </w:r>
      <w:proofErr w:type="spellStart"/>
      <w:r w:rsidR="0079268E" w:rsidRPr="00251374">
        <w:rPr>
          <w:rFonts w:cs="Times New Roman"/>
          <w:szCs w:val="24"/>
        </w:rPr>
        <w:t>Миколаю</w:t>
      </w:r>
      <w:proofErr w:type="spellEnd"/>
      <w:r w:rsidR="0079268E" w:rsidRPr="00251374">
        <w:rPr>
          <w:rFonts w:cs="Times New Roman"/>
          <w:szCs w:val="24"/>
        </w:rPr>
        <w:t xml:space="preserve"> из </w:t>
      </w:r>
      <w:proofErr w:type="spellStart"/>
      <w:r w:rsidR="0079268E" w:rsidRPr="00251374">
        <w:rPr>
          <w:rFonts w:cs="Times New Roman"/>
          <w:szCs w:val="24"/>
        </w:rPr>
        <w:t>Межиньца</w:t>
      </w:r>
      <w:proofErr w:type="spellEnd"/>
      <w:r w:rsidR="0079268E" w:rsidRPr="00251374">
        <w:rPr>
          <w:rFonts w:cs="Times New Roman"/>
          <w:szCs w:val="24"/>
        </w:rPr>
        <w:t xml:space="preserve"> (</w:t>
      </w:r>
      <w:r w:rsidR="0079268E" w:rsidRPr="00251374">
        <w:rPr>
          <w:rFonts w:cs="Times New Roman"/>
          <w:szCs w:val="24"/>
          <w:lang w:val="pl-PL"/>
        </w:rPr>
        <w:t>Miko</w:t>
      </w:r>
      <w:proofErr w:type="spellStart"/>
      <w:r w:rsidR="0079268E" w:rsidRPr="00251374">
        <w:rPr>
          <w:rFonts w:cs="Times New Roman"/>
          <w:szCs w:val="24"/>
        </w:rPr>
        <w:t>ł</w:t>
      </w:r>
      <w:proofErr w:type="spellEnd"/>
      <w:r w:rsidR="0079268E" w:rsidRPr="00251374">
        <w:rPr>
          <w:rFonts w:cs="Times New Roman"/>
          <w:szCs w:val="24"/>
          <w:lang w:val="pl-PL"/>
        </w:rPr>
        <w:t>aj</w:t>
      </w:r>
      <w:r w:rsidR="00431D3C" w:rsidRPr="00251374">
        <w:rPr>
          <w:rFonts w:cs="Times New Roman"/>
          <w:szCs w:val="24"/>
        </w:rPr>
        <w:t xml:space="preserve"> </w:t>
      </w:r>
      <w:r w:rsidR="0079268E" w:rsidRPr="00251374">
        <w:rPr>
          <w:rFonts w:cs="Times New Roman"/>
          <w:szCs w:val="24"/>
          <w:lang w:val="pl-PL"/>
        </w:rPr>
        <w:t>z</w:t>
      </w:r>
      <w:r w:rsidR="00251374">
        <w:rPr>
          <w:rFonts w:cs="Times New Roman"/>
          <w:szCs w:val="24"/>
        </w:rPr>
        <w:t xml:space="preserve"> </w:t>
      </w:r>
      <w:r w:rsidR="0079268E" w:rsidRPr="00251374">
        <w:rPr>
          <w:rFonts w:cs="Times New Roman"/>
          <w:szCs w:val="24"/>
          <w:lang w:val="pl-PL"/>
        </w:rPr>
        <w:t>Mierzy</w:t>
      </w:r>
      <w:proofErr w:type="spellStart"/>
      <w:r w:rsidR="0079268E" w:rsidRPr="00251374">
        <w:rPr>
          <w:rFonts w:cs="Times New Roman"/>
          <w:szCs w:val="24"/>
        </w:rPr>
        <w:t>ń</w:t>
      </w:r>
      <w:proofErr w:type="spellEnd"/>
      <w:r w:rsidR="0079268E" w:rsidRPr="00251374">
        <w:rPr>
          <w:rFonts w:cs="Times New Roman"/>
          <w:szCs w:val="24"/>
          <w:lang w:val="pl-PL"/>
        </w:rPr>
        <w:t>ca</w:t>
      </w:r>
      <w:r w:rsidR="0079268E" w:rsidRPr="00251374">
        <w:rPr>
          <w:rFonts w:cs="Times New Roman"/>
          <w:szCs w:val="24"/>
        </w:rPr>
        <w:t>).</w:t>
      </w:r>
      <w:r w:rsidR="000D1F72" w:rsidRPr="00251374">
        <w:rPr>
          <w:rFonts w:cs="Times New Roman"/>
          <w:szCs w:val="24"/>
        </w:rPr>
        <w:t>Памятник написан в жанре морализаторской поэмы</w:t>
      </w:r>
      <w:r w:rsidR="0079268E" w:rsidRPr="00251374">
        <w:rPr>
          <w:rFonts w:cs="Times New Roman"/>
          <w:szCs w:val="24"/>
        </w:rPr>
        <w:t xml:space="preserve">, </w:t>
      </w:r>
      <w:proofErr w:type="spellStart"/>
      <w:r w:rsidR="0079268E" w:rsidRPr="00251374">
        <w:rPr>
          <w:rFonts w:cs="Times New Roman"/>
          <w:szCs w:val="24"/>
          <w:lang w:val="en-US"/>
        </w:rPr>
        <w:t>ars</w:t>
      </w:r>
      <w:proofErr w:type="spellEnd"/>
      <w:r w:rsidR="00431D3C" w:rsidRPr="00251374">
        <w:rPr>
          <w:rFonts w:cs="Times New Roman"/>
          <w:szCs w:val="24"/>
        </w:rPr>
        <w:t xml:space="preserve"> </w:t>
      </w:r>
      <w:proofErr w:type="spellStart"/>
      <w:r w:rsidR="0079268E" w:rsidRPr="00251374">
        <w:rPr>
          <w:rFonts w:cs="Times New Roman"/>
          <w:szCs w:val="24"/>
          <w:lang w:val="en-US"/>
        </w:rPr>
        <w:t>moriendi</w:t>
      </w:r>
      <w:proofErr w:type="spellEnd"/>
      <w:r w:rsidR="0079268E" w:rsidRPr="00251374">
        <w:rPr>
          <w:rFonts w:cs="Times New Roman"/>
          <w:szCs w:val="24"/>
        </w:rPr>
        <w:t>. По сюжет</w:t>
      </w:r>
      <w:r w:rsidR="000D1F72" w:rsidRPr="00251374">
        <w:rPr>
          <w:rFonts w:cs="Times New Roman"/>
          <w:szCs w:val="24"/>
        </w:rPr>
        <w:t xml:space="preserve">у </w:t>
      </w:r>
      <w:r w:rsidR="0079268E" w:rsidRPr="00251374">
        <w:rPr>
          <w:rFonts w:cs="Times New Roman"/>
          <w:szCs w:val="24"/>
        </w:rPr>
        <w:t>магистр монашеского ордена Поликарп во время мессы просит у Бога</w:t>
      </w:r>
      <w:r w:rsidR="000D1F72" w:rsidRPr="00251374">
        <w:rPr>
          <w:rFonts w:cs="Times New Roman"/>
          <w:szCs w:val="24"/>
        </w:rPr>
        <w:t xml:space="preserve"> разрешения</w:t>
      </w:r>
      <w:r w:rsidR="0079268E" w:rsidRPr="00251374">
        <w:rPr>
          <w:rFonts w:cs="Times New Roman"/>
          <w:szCs w:val="24"/>
        </w:rPr>
        <w:t xml:space="preserve"> увидеть смерть </w:t>
      </w:r>
      <w:r w:rsidR="000D1F72" w:rsidRPr="00251374">
        <w:rPr>
          <w:rFonts w:cs="Times New Roman"/>
          <w:szCs w:val="24"/>
        </w:rPr>
        <w:t>еще при жизни</w:t>
      </w:r>
      <w:r w:rsidR="0079268E" w:rsidRPr="00251374">
        <w:rPr>
          <w:rFonts w:cs="Times New Roman"/>
          <w:szCs w:val="24"/>
        </w:rPr>
        <w:t xml:space="preserve">. Просьба исполняется, и по окончании службы монах встречает в дверях костела смерть в виде страшного прокаженного с косой. Далее следует диалог двух героев о неотвратимости, вездесущности и власти смерти над всеми, кроме Христа: </w:t>
      </w:r>
      <w:r w:rsidR="005E1294" w:rsidRPr="00251374">
        <w:rPr>
          <w:rFonts w:cs="Times New Roman"/>
          <w:szCs w:val="24"/>
        </w:rPr>
        <w:t>перед ее лезвием бессильны</w:t>
      </w:r>
      <w:r w:rsidR="00251374">
        <w:rPr>
          <w:rFonts w:cs="Times New Roman"/>
          <w:szCs w:val="24"/>
        </w:rPr>
        <w:t xml:space="preserve"> </w:t>
      </w:r>
      <w:r w:rsidR="005E1294" w:rsidRPr="00251374">
        <w:rPr>
          <w:rFonts w:cs="Times New Roman"/>
          <w:szCs w:val="24"/>
        </w:rPr>
        <w:t xml:space="preserve">как </w:t>
      </w:r>
      <w:r w:rsidR="0079268E" w:rsidRPr="00251374">
        <w:rPr>
          <w:rFonts w:cs="Times New Roman"/>
          <w:szCs w:val="24"/>
        </w:rPr>
        <w:t xml:space="preserve">Адам с Евой, </w:t>
      </w:r>
      <w:r w:rsidR="005E1294" w:rsidRPr="00251374">
        <w:rPr>
          <w:rFonts w:cs="Times New Roman"/>
          <w:szCs w:val="24"/>
        </w:rPr>
        <w:t xml:space="preserve">так и современные </w:t>
      </w:r>
      <w:r w:rsidR="00251374">
        <w:rPr>
          <w:rFonts w:cs="Times New Roman"/>
          <w:szCs w:val="24"/>
        </w:rPr>
        <w:t>Поликарпу</w:t>
      </w:r>
      <w:r w:rsidR="005E1294" w:rsidRPr="00251374">
        <w:rPr>
          <w:rFonts w:cs="Times New Roman"/>
          <w:szCs w:val="24"/>
        </w:rPr>
        <w:t xml:space="preserve"> (и соответственно </w:t>
      </w:r>
      <w:proofErr w:type="spellStart"/>
      <w:r w:rsidR="00251374">
        <w:rPr>
          <w:rFonts w:cs="Times New Roman"/>
          <w:szCs w:val="24"/>
        </w:rPr>
        <w:t>Миколаю</w:t>
      </w:r>
      <w:proofErr w:type="spellEnd"/>
      <w:r w:rsidR="005E1294" w:rsidRPr="00251374">
        <w:rPr>
          <w:rFonts w:cs="Times New Roman"/>
          <w:szCs w:val="24"/>
        </w:rPr>
        <w:t xml:space="preserve">) представители польского </w:t>
      </w:r>
      <w:r w:rsidR="006D1F0A" w:rsidRPr="00251374">
        <w:rPr>
          <w:rFonts w:cs="Times New Roman"/>
          <w:szCs w:val="24"/>
        </w:rPr>
        <w:t>средневекового</w:t>
      </w:r>
      <w:r w:rsidR="005E1294" w:rsidRPr="00251374">
        <w:rPr>
          <w:rFonts w:cs="Times New Roman"/>
          <w:szCs w:val="24"/>
        </w:rPr>
        <w:t xml:space="preserve"> общества, а также животные. Поэма обрывается на начале рассказа смерти (или Смерти) о людях, правильно подготовивших себя к переходу в мир иной. </w:t>
      </w:r>
      <w:r w:rsidR="000D1F72" w:rsidRPr="00251374">
        <w:rPr>
          <w:rFonts w:cs="Times New Roman"/>
          <w:szCs w:val="24"/>
        </w:rPr>
        <w:t>Внушительный перечень</w:t>
      </w:r>
      <w:r w:rsidR="00AF7D33" w:rsidRPr="00251374">
        <w:rPr>
          <w:rFonts w:cs="Times New Roman"/>
          <w:szCs w:val="24"/>
        </w:rPr>
        <w:t xml:space="preserve"> живых существ в поэме был создан, очевидно, с дидактическими целями: испуганный читатель </w:t>
      </w:r>
      <w:r w:rsidR="000D1F72" w:rsidRPr="00251374">
        <w:rPr>
          <w:rFonts w:cs="Times New Roman"/>
          <w:szCs w:val="24"/>
        </w:rPr>
        <w:t>должен был понять</w:t>
      </w:r>
      <w:r w:rsidR="00AF7D33" w:rsidRPr="00251374">
        <w:rPr>
          <w:rFonts w:cs="Times New Roman"/>
          <w:szCs w:val="24"/>
        </w:rPr>
        <w:t xml:space="preserve"> свою уязвимость и </w:t>
      </w:r>
      <w:r w:rsidR="00431D3C" w:rsidRPr="00251374">
        <w:rPr>
          <w:rFonts w:cs="Times New Roman"/>
          <w:szCs w:val="24"/>
        </w:rPr>
        <w:t>задуматься</w:t>
      </w:r>
      <w:r w:rsidR="00AF7D33" w:rsidRPr="00251374">
        <w:rPr>
          <w:rFonts w:cs="Times New Roman"/>
          <w:szCs w:val="24"/>
        </w:rPr>
        <w:t xml:space="preserve"> о собственном благочестии.</w:t>
      </w:r>
    </w:p>
    <w:p w:rsidR="00AF7D33" w:rsidRPr="00251374" w:rsidRDefault="00361982" w:rsidP="00BD3F55">
      <w:pPr>
        <w:rPr>
          <w:rFonts w:cs="Times New Roman"/>
          <w:szCs w:val="24"/>
        </w:rPr>
      </w:pPr>
      <w:r w:rsidRPr="00251374">
        <w:rPr>
          <w:rFonts w:cs="Times New Roman"/>
          <w:b/>
          <w:szCs w:val="24"/>
        </w:rPr>
        <w:t>Целью доклада</w:t>
      </w:r>
      <w:r w:rsidRPr="00251374">
        <w:rPr>
          <w:rFonts w:cs="Times New Roman"/>
          <w:szCs w:val="24"/>
        </w:rPr>
        <w:t xml:space="preserve"> является </w:t>
      </w:r>
      <w:r w:rsidR="00026DE0" w:rsidRPr="00251374">
        <w:rPr>
          <w:rFonts w:cs="Times New Roman"/>
          <w:szCs w:val="24"/>
        </w:rPr>
        <w:t xml:space="preserve">систематизация слов общего семантического поля ‘живые существа’, организация их </w:t>
      </w:r>
      <w:r w:rsidR="005A401C" w:rsidRPr="00251374">
        <w:rPr>
          <w:rFonts w:cs="Times New Roman"/>
          <w:szCs w:val="24"/>
        </w:rPr>
        <w:t xml:space="preserve">в </w:t>
      </w:r>
      <w:r w:rsidR="00E14D17" w:rsidRPr="00251374">
        <w:rPr>
          <w:rFonts w:cs="Times New Roman"/>
          <w:szCs w:val="24"/>
        </w:rPr>
        <w:t>более дробные</w:t>
      </w:r>
      <w:r w:rsidR="005A401C" w:rsidRPr="00251374">
        <w:rPr>
          <w:rFonts w:cs="Times New Roman"/>
          <w:szCs w:val="24"/>
        </w:rPr>
        <w:t xml:space="preserve"> лексико-семантические группы (например, «библейские персонажи»</w:t>
      </w:r>
      <w:r w:rsidR="00806788" w:rsidRPr="00251374">
        <w:rPr>
          <w:rFonts w:cs="Times New Roman"/>
          <w:szCs w:val="24"/>
        </w:rPr>
        <w:t xml:space="preserve"> (</w:t>
      </w:r>
      <w:r w:rsidR="00806788" w:rsidRPr="00251374">
        <w:rPr>
          <w:rFonts w:cs="Times New Roman"/>
          <w:i/>
          <w:szCs w:val="24"/>
          <w:lang w:val="pl-PL"/>
        </w:rPr>
        <w:t>Annasz</w:t>
      </w:r>
      <w:r w:rsidR="00806788" w:rsidRPr="00251374">
        <w:rPr>
          <w:rFonts w:cs="Times New Roman"/>
          <w:szCs w:val="24"/>
        </w:rPr>
        <w:t xml:space="preserve">, </w:t>
      </w:r>
      <w:r w:rsidR="00806788" w:rsidRPr="00251374">
        <w:rPr>
          <w:rFonts w:cs="Times New Roman"/>
          <w:i/>
          <w:szCs w:val="24"/>
          <w:lang w:val="pl-PL"/>
        </w:rPr>
        <w:t>Kajfasz</w:t>
      </w:r>
      <w:r w:rsidR="00806788" w:rsidRPr="00251374">
        <w:rPr>
          <w:rFonts w:cs="Times New Roman"/>
          <w:szCs w:val="24"/>
        </w:rPr>
        <w:t xml:space="preserve">, </w:t>
      </w:r>
      <w:r w:rsidR="00806788" w:rsidRPr="00251374">
        <w:rPr>
          <w:rFonts w:cs="Times New Roman"/>
          <w:i/>
          <w:szCs w:val="24"/>
          <w:lang w:val="pl-PL"/>
        </w:rPr>
        <w:t>Adam</w:t>
      </w:r>
      <w:r w:rsidR="00806788" w:rsidRPr="00251374">
        <w:rPr>
          <w:rFonts w:cs="Times New Roman"/>
          <w:szCs w:val="24"/>
        </w:rPr>
        <w:t xml:space="preserve"> и др.</w:t>
      </w:r>
      <w:r w:rsidR="005C7B16" w:rsidRPr="00251374">
        <w:rPr>
          <w:rFonts w:cs="Times New Roman"/>
          <w:szCs w:val="24"/>
        </w:rPr>
        <w:t>[</w:t>
      </w:r>
      <w:r w:rsidR="005C7B16" w:rsidRPr="00251374">
        <w:rPr>
          <w:rFonts w:cs="Times New Roman"/>
          <w:szCs w:val="24"/>
          <w:lang w:val="pl-PL"/>
        </w:rPr>
        <w:t>Rozmowa</w:t>
      </w:r>
      <w:r w:rsidR="00484AFE" w:rsidRPr="00251374">
        <w:rPr>
          <w:rFonts w:cs="Times New Roman"/>
          <w:szCs w:val="24"/>
        </w:rPr>
        <w:t>: 6-9</w:t>
      </w:r>
      <w:r w:rsidR="005C7B16" w:rsidRPr="00251374">
        <w:rPr>
          <w:rFonts w:cs="Times New Roman"/>
          <w:szCs w:val="24"/>
        </w:rPr>
        <w:t>]</w:t>
      </w:r>
      <w:r w:rsidR="00806788" w:rsidRPr="00251374">
        <w:rPr>
          <w:rFonts w:cs="Times New Roman"/>
          <w:szCs w:val="24"/>
        </w:rPr>
        <w:t>)</w:t>
      </w:r>
      <w:r w:rsidR="005A401C" w:rsidRPr="00251374">
        <w:rPr>
          <w:rFonts w:cs="Times New Roman"/>
          <w:szCs w:val="24"/>
        </w:rPr>
        <w:t>, «служители культа»</w:t>
      </w:r>
      <w:r w:rsidR="00806788" w:rsidRPr="00251374">
        <w:rPr>
          <w:rFonts w:cs="Times New Roman"/>
          <w:szCs w:val="24"/>
        </w:rPr>
        <w:t xml:space="preserve"> (</w:t>
      </w:r>
      <w:r w:rsidR="00806788" w:rsidRPr="00251374">
        <w:rPr>
          <w:rFonts w:cs="Times New Roman"/>
          <w:i/>
          <w:szCs w:val="24"/>
          <w:lang w:val="pl-PL"/>
        </w:rPr>
        <w:t>mnich</w:t>
      </w:r>
      <w:r w:rsidR="00806788" w:rsidRPr="00251374">
        <w:rPr>
          <w:rFonts w:cs="Times New Roman"/>
          <w:szCs w:val="24"/>
        </w:rPr>
        <w:t xml:space="preserve">, </w:t>
      </w:r>
      <w:r w:rsidR="00806788" w:rsidRPr="00251374">
        <w:rPr>
          <w:rFonts w:cs="Times New Roman"/>
          <w:i/>
          <w:szCs w:val="24"/>
          <w:lang w:val="pl-PL"/>
        </w:rPr>
        <w:t>papie</w:t>
      </w:r>
      <w:proofErr w:type="spellStart"/>
      <w:r w:rsidR="00806788" w:rsidRPr="00251374">
        <w:rPr>
          <w:rFonts w:cs="Times New Roman"/>
          <w:i/>
          <w:szCs w:val="24"/>
        </w:rPr>
        <w:t>ż</w:t>
      </w:r>
      <w:proofErr w:type="spellEnd"/>
      <w:r w:rsidR="00806788" w:rsidRPr="00251374">
        <w:rPr>
          <w:rFonts w:cs="Times New Roman"/>
          <w:szCs w:val="24"/>
        </w:rPr>
        <w:t>)</w:t>
      </w:r>
      <w:r w:rsidR="005A401C" w:rsidRPr="00251374">
        <w:rPr>
          <w:rFonts w:cs="Times New Roman"/>
          <w:szCs w:val="24"/>
        </w:rPr>
        <w:t>, «</w:t>
      </w:r>
      <w:r w:rsidR="00806788" w:rsidRPr="00251374">
        <w:rPr>
          <w:rFonts w:cs="Times New Roman"/>
          <w:szCs w:val="24"/>
        </w:rPr>
        <w:t>животные</w:t>
      </w:r>
      <w:r w:rsidR="005A401C" w:rsidRPr="00251374">
        <w:rPr>
          <w:rFonts w:cs="Times New Roman"/>
          <w:szCs w:val="24"/>
        </w:rPr>
        <w:t>»</w:t>
      </w:r>
      <w:r w:rsidR="00806788" w:rsidRPr="00251374">
        <w:rPr>
          <w:rFonts w:cs="Times New Roman"/>
          <w:szCs w:val="24"/>
        </w:rPr>
        <w:t xml:space="preserve"> (</w:t>
      </w:r>
      <w:r w:rsidR="00806788" w:rsidRPr="00251374">
        <w:rPr>
          <w:rFonts w:cs="Times New Roman"/>
          <w:i/>
          <w:szCs w:val="24"/>
          <w:lang w:val="pl-PL"/>
        </w:rPr>
        <w:t>liszka</w:t>
      </w:r>
      <w:r w:rsidR="00806788" w:rsidRPr="00251374">
        <w:rPr>
          <w:rFonts w:cs="Times New Roman"/>
          <w:szCs w:val="24"/>
        </w:rPr>
        <w:t xml:space="preserve">, </w:t>
      </w:r>
      <w:r w:rsidR="00806788" w:rsidRPr="00251374">
        <w:rPr>
          <w:rFonts w:cs="Times New Roman"/>
          <w:i/>
          <w:szCs w:val="24"/>
          <w:lang w:val="pl-PL"/>
        </w:rPr>
        <w:t>sarna</w:t>
      </w:r>
      <w:r w:rsidR="00806788" w:rsidRPr="00251374">
        <w:rPr>
          <w:rFonts w:cs="Times New Roman"/>
          <w:szCs w:val="24"/>
        </w:rPr>
        <w:t>)</w:t>
      </w:r>
      <w:r w:rsidR="005A401C" w:rsidRPr="00251374">
        <w:rPr>
          <w:rFonts w:cs="Times New Roman"/>
          <w:szCs w:val="24"/>
        </w:rPr>
        <w:t xml:space="preserve"> и другие), а также попытка анализа</w:t>
      </w:r>
      <w:r w:rsidR="00AF489F" w:rsidRPr="00251374">
        <w:rPr>
          <w:rFonts w:cs="Times New Roman"/>
          <w:szCs w:val="24"/>
        </w:rPr>
        <w:t xml:space="preserve"> некоторых </w:t>
      </w:r>
      <w:proofErr w:type="gramStart"/>
      <w:r w:rsidR="00AF489F" w:rsidRPr="00251374">
        <w:rPr>
          <w:rFonts w:cs="Times New Roman"/>
          <w:szCs w:val="24"/>
        </w:rPr>
        <w:t>из</w:t>
      </w:r>
      <w:proofErr w:type="gramEnd"/>
      <w:r w:rsidR="005A401C" w:rsidRPr="00251374">
        <w:rPr>
          <w:rFonts w:cs="Times New Roman"/>
          <w:szCs w:val="24"/>
        </w:rPr>
        <w:t xml:space="preserve"> рассматриваемых </w:t>
      </w:r>
      <w:r w:rsidR="00AF489F" w:rsidRPr="00251374">
        <w:rPr>
          <w:rFonts w:cs="Times New Roman"/>
          <w:szCs w:val="24"/>
        </w:rPr>
        <w:t>ЛСГ</w:t>
      </w:r>
      <w:r w:rsidR="005A401C" w:rsidRPr="00251374">
        <w:rPr>
          <w:rFonts w:cs="Times New Roman"/>
          <w:szCs w:val="24"/>
        </w:rPr>
        <w:t xml:space="preserve">. </w:t>
      </w:r>
      <w:r w:rsidR="009046E6" w:rsidRPr="00251374">
        <w:rPr>
          <w:rFonts w:cs="Times New Roman"/>
          <w:szCs w:val="24"/>
        </w:rPr>
        <w:t xml:space="preserve">Смерть перечисляет не просто своих жертв, а целые </w:t>
      </w:r>
      <w:r w:rsidR="00E14D17" w:rsidRPr="00251374">
        <w:rPr>
          <w:rFonts w:cs="Times New Roman"/>
          <w:szCs w:val="24"/>
        </w:rPr>
        <w:t>социокультурные</w:t>
      </w:r>
      <w:r w:rsidR="009046E6" w:rsidRPr="00251374">
        <w:rPr>
          <w:rFonts w:cs="Times New Roman"/>
          <w:szCs w:val="24"/>
        </w:rPr>
        <w:t xml:space="preserve"> категории, поэтому поэма помогает реконструировать </w:t>
      </w:r>
      <w:r w:rsidR="00E14D17" w:rsidRPr="00251374">
        <w:rPr>
          <w:rFonts w:cs="Times New Roman"/>
          <w:szCs w:val="24"/>
        </w:rPr>
        <w:t>культурно-языковое</w:t>
      </w:r>
      <w:r w:rsidR="009046E6" w:rsidRPr="00251374">
        <w:rPr>
          <w:rFonts w:cs="Times New Roman"/>
          <w:szCs w:val="24"/>
        </w:rPr>
        <w:t xml:space="preserve"> самосознание обывателя </w:t>
      </w:r>
      <w:r w:rsidR="009046E6" w:rsidRPr="00251374">
        <w:rPr>
          <w:rFonts w:cs="Times New Roman"/>
          <w:szCs w:val="24"/>
          <w:lang w:val="pl-PL"/>
        </w:rPr>
        <w:t>XIV</w:t>
      </w:r>
      <w:r w:rsidR="009046E6" w:rsidRPr="00251374">
        <w:rPr>
          <w:rFonts w:cs="Times New Roman"/>
          <w:szCs w:val="24"/>
        </w:rPr>
        <w:t>-</w:t>
      </w:r>
      <w:r w:rsidR="005C7B16" w:rsidRPr="00251374">
        <w:rPr>
          <w:rFonts w:cs="Times New Roman"/>
          <w:szCs w:val="24"/>
          <w:lang w:val="pl-PL"/>
        </w:rPr>
        <w:t>XV</w:t>
      </w:r>
      <w:r w:rsidR="009046E6" w:rsidRPr="00251374">
        <w:rPr>
          <w:rFonts w:cs="Times New Roman"/>
          <w:szCs w:val="24"/>
        </w:rPr>
        <w:t xml:space="preserve">веков. Исходя из этого, в докладе будут намечены векторы </w:t>
      </w:r>
      <w:proofErr w:type="spellStart"/>
      <w:r w:rsidR="00E14D17" w:rsidRPr="00251374">
        <w:rPr>
          <w:rFonts w:cs="Times New Roman"/>
          <w:szCs w:val="24"/>
        </w:rPr>
        <w:t>лингво</w:t>
      </w:r>
      <w:r w:rsidR="00556FF0" w:rsidRPr="00251374">
        <w:rPr>
          <w:rFonts w:cs="Times New Roman"/>
          <w:szCs w:val="24"/>
        </w:rPr>
        <w:t>-</w:t>
      </w:r>
      <w:r w:rsidR="00E14D17" w:rsidRPr="00251374">
        <w:rPr>
          <w:rFonts w:cs="Times New Roman"/>
          <w:szCs w:val="24"/>
        </w:rPr>
        <w:t>культурологического</w:t>
      </w:r>
      <w:proofErr w:type="spellEnd"/>
      <w:r w:rsidR="009046E6" w:rsidRPr="00251374">
        <w:rPr>
          <w:rFonts w:cs="Times New Roman"/>
          <w:szCs w:val="24"/>
        </w:rPr>
        <w:t xml:space="preserve"> исследования перечисленных номинаций.</w:t>
      </w:r>
    </w:p>
    <w:p w:rsidR="00231110" w:rsidRPr="00251374" w:rsidRDefault="008439EC" w:rsidP="00BD3F55">
      <w:pPr>
        <w:rPr>
          <w:rFonts w:cs="Times New Roman"/>
          <w:szCs w:val="24"/>
        </w:rPr>
      </w:pPr>
      <w:proofErr w:type="gramStart"/>
      <w:r w:rsidRPr="00251374">
        <w:rPr>
          <w:rFonts w:cs="Times New Roman"/>
          <w:szCs w:val="24"/>
        </w:rPr>
        <w:t>В</w:t>
      </w:r>
      <w:r w:rsidR="00431D3C" w:rsidRPr="00251374">
        <w:rPr>
          <w:rFonts w:cs="Times New Roman"/>
          <w:szCs w:val="24"/>
        </w:rPr>
        <w:t xml:space="preserve"> ходе</w:t>
      </w:r>
      <w:r w:rsidR="00DE4379" w:rsidRPr="00251374">
        <w:rPr>
          <w:rFonts w:cs="Times New Roman"/>
          <w:szCs w:val="24"/>
        </w:rPr>
        <w:t xml:space="preserve"> лексико-семантического анализа лексем будут использованы методы, предложенные З. Д. Поповой и И. А. Стерниным в пособии «Лексическая система языка» [Стернин 2008],  А. А. Уфимцевой в монографии «Лексическое значение (Принципы </w:t>
      </w:r>
      <w:proofErr w:type="spellStart"/>
      <w:r w:rsidR="00DE4379" w:rsidRPr="00251374">
        <w:rPr>
          <w:rFonts w:cs="Times New Roman"/>
          <w:szCs w:val="24"/>
        </w:rPr>
        <w:t>семиологического</w:t>
      </w:r>
      <w:proofErr w:type="spellEnd"/>
      <w:r w:rsidR="00DE4379" w:rsidRPr="00251374">
        <w:rPr>
          <w:rFonts w:cs="Times New Roman"/>
          <w:szCs w:val="24"/>
        </w:rPr>
        <w:t xml:space="preserve"> опи</w:t>
      </w:r>
      <w:r w:rsidR="00431D3C" w:rsidRPr="00251374">
        <w:rPr>
          <w:rFonts w:cs="Times New Roman"/>
          <w:szCs w:val="24"/>
        </w:rPr>
        <w:t>сания лексики)» [Уфимцева 1986];</w:t>
      </w:r>
      <w:r w:rsidR="00DE4379" w:rsidRPr="00251374">
        <w:rPr>
          <w:rFonts w:cs="Times New Roman"/>
          <w:szCs w:val="24"/>
        </w:rPr>
        <w:t xml:space="preserve"> </w:t>
      </w:r>
      <w:r w:rsidR="00696277">
        <w:rPr>
          <w:rFonts w:cs="Times New Roman"/>
          <w:szCs w:val="24"/>
        </w:rPr>
        <w:t>п</w:t>
      </w:r>
      <w:r w:rsidR="00431D3C" w:rsidRPr="00251374">
        <w:rPr>
          <w:rFonts w:cs="Times New Roman"/>
          <w:szCs w:val="24"/>
        </w:rPr>
        <w:t>ривлекается также</w:t>
      </w:r>
      <w:r w:rsidR="00B35FEB" w:rsidRPr="00251374">
        <w:rPr>
          <w:rFonts w:cs="Times New Roman"/>
          <w:szCs w:val="24"/>
        </w:rPr>
        <w:t xml:space="preserve"> «</w:t>
      </w:r>
      <w:r w:rsidR="00B35FEB" w:rsidRPr="00251374">
        <w:rPr>
          <w:rFonts w:cs="Times New Roman"/>
          <w:szCs w:val="24"/>
          <w:lang w:val="pl-PL"/>
        </w:rPr>
        <w:t>S</w:t>
      </w:r>
      <w:proofErr w:type="spellStart"/>
      <w:r w:rsidR="00B35FEB" w:rsidRPr="00251374">
        <w:rPr>
          <w:rFonts w:cs="Times New Roman"/>
          <w:szCs w:val="24"/>
        </w:rPr>
        <w:t>ł</w:t>
      </w:r>
      <w:proofErr w:type="spellEnd"/>
      <w:r w:rsidR="00B35FEB" w:rsidRPr="00251374">
        <w:rPr>
          <w:rFonts w:cs="Times New Roman"/>
          <w:szCs w:val="24"/>
          <w:lang w:val="pl-PL"/>
        </w:rPr>
        <w:t>ownik</w:t>
      </w:r>
      <w:r w:rsidR="00431D3C" w:rsidRPr="00251374">
        <w:rPr>
          <w:rFonts w:cs="Times New Roman"/>
          <w:szCs w:val="24"/>
        </w:rPr>
        <w:t xml:space="preserve"> </w:t>
      </w:r>
      <w:r w:rsidR="00B35FEB" w:rsidRPr="00251374">
        <w:rPr>
          <w:rFonts w:cs="Times New Roman"/>
          <w:szCs w:val="24"/>
          <w:lang w:val="pl-PL"/>
        </w:rPr>
        <w:t>poj</w:t>
      </w:r>
      <w:proofErr w:type="spellStart"/>
      <w:r w:rsidR="00B35FEB" w:rsidRPr="00251374">
        <w:rPr>
          <w:rFonts w:cs="Times New Roman"/>
          <w:szCs w:val="24"/>
        </w:rPr>
        <w:t>ę</w:t>
      </w:r>
      <w:proofErr w:type="spellEnd"/>
      <w:r w:rsidR="00B35FEB" w:rsidRPr="00251374">
        <w:rPr>
          <w:rFonts w:cs="Times New Roman"/>
          <w:szCs w:val="24"/>
          <w:lang w:val="pl-PL"/>
        </w:rPr>
        <w:t>ciowy</w:t>
      </w:r>
      <w:r w:rsidR="00431D3C" w:rsidRPr="00251374">
        <w:rPr>
          <w:rFonts w:cs="Times New Roman"/>
          <w:szCs w:val="24"/>
        </w:rPr>
        <w:t xml:space="preserve"> </w:t>
      </w:r>
      <w:r w:rsidR="00B35FEB" w:rsidRPr="00251374">
        <w:rPr>
          <w:rFonts w:cs="Times New Roman"/>
          <w:szCs w:val="24"/>
          <w:lang w:val="pl-PL"/>
        </w:rPr>
        <w:t>j</w:t>
      </w:r>
      <w:proofErr w:type="spellStart"/>
      <w:r w:rsidR="00B35FEB" w:rsidRPr="00251374">
        <w:rPr>
          <w:rFonts w:cs="Times New Roman"/>
          <w:szCs w:val="24"/>
        </w:rPr>
        <w:t>ę</w:t>
      </w:r>
      <w:proofErr w:type="spellEnd"/>
      <w:r w:rsidR="00B35FEB" w:rsidRPr="00251374">
        <w:rPr>
          <w:rFonts w:cs="Times New Roman"/>
          <w:szCs w:val="24"/>
          <w:lang w:val="pl-PL"/>
        </w:rPr>
        <w:t>zyka</w:t>
      </w:r>
      <w:r w:rsidR="00431D3C" w:rsidRPr="00251374">
        <w:rPr>
          <w:rFonts w:cs="Times New Roman"/>
          <w:szCs w:val="24"/>
        </w:rPr>
        <w:t xml:space="preserve"> </w:t>
      </w:r>
      <w:r w:rsidR="00B35FEB" w:rsidRPr="00251374">
        <w:rPr>
          <w:rFonts w:cs="Times New Roman"/>
          <w:szCs w:val="24"/>
          <w:lang w:val="pl-PL"/>
        </w:rPr>
        <w:t>staropolskiego</w:t>
      </w:r>
      <w:r w:rsidR="00B35FEB" w:rsidRPr="00251374">
        <w:rPr>
          <w:rFonts w:cs="Times New Roman"/>
          <w:szCs w:val="24"/>
        </w:rPr>
        <w:t xml:space="preserve">» («Понятийный словарь </w:t>
      </w:r>
      <w:proofErr w:type="spellStart"/>
      <w:r w:rsidR="00B35FEB" w:rsidRPr="00251374">
        <w:rPr>
          <w:rFonts w:cs="Times New Roman"/>
          <w:szCs w:val="24"/>
        </w:rPr>
        <w:t>старопольского</w:t>
      </w:r>
      <w:proofErr w:type="spellEnd"/>
      <w:r w:rsidR="00B35FEB" w:rsidRPr="00251374">
        <w:rPr>
          <w:rFonts w:cs="Times New Roman"/>
          <w:szCs w:val="24"/>
        </w:rPr>
        <w:t xml:space="preserve"> языка»</w:t>
      </w:r>
      <w:r w:rsidR="00E2135C" w:rsidRPr="00251374">
        <w:rPr>
          <w:rFonts w:cs="Times New Roman"/>
          <w:szCs w:val="24"/>
        </w:rPr>
        <w:t xml:space="preserve">, </w:t>
      </w:r>
      <w:r w:rsidR="00E2135C" w:rsidRPr="00251374">
        <w:rPr>
          <w:rFonts w:cs="Times New Roman"/>
          <w:szCs w:val="24"/>
          <w:lang w:val="pl-PL"/>
        </w:rPr>
        <w:t>SPJS</w:t>
      </w:r>
      <w:r w:rsidR="00B35FEB" w:rsidRPr="00251374">
        <w:rPr>
          <w:rFonts w:cs="Times New Roman"/>
          <w:szCs w:val="24"/>
        </w:rPr>
        <w:t>), размещенный в Интернете.</w:t>
      </w:r>
      <w:proofErr w:type="gramEnd"/>
      <w:r w:rsidR="00431D3C" w:rsidRPr="00251374">
        <w:rPr>
          <w:rFonts w:cs="Times New Roman"/>
          <w:szCs w:val="24"/>
        </w:rPr>
        <w:t xml:space="preserve"> </w:t>
      </w:r>
      <w:r w:rsidR="00E2135C" w:rsidRPr="00251374">
        <w:rPr>
          <w:rFonts w:cs="Times New Roman"/>
          <w:szCs w:val="24"/>
        </w:rPr>
        <w:t xml:space="preserve">При культурологическом рассмотрении номинаций, кроме вышеупомянутого </w:t>
      </w:r>
      <w:r w:rsidR="00E2135C" w:rsidRPr="00251374">
        <w:rPr>
          <w:rFonts w:cs="Times New Roman"/>
          <w:szCs w:val="24"/>
          <w:lang w:val="pl-PL"/>
        </w:rPr>
        <w:t>SPJS</w:t>
      </w:r>
      <w:r w:rsidR="00E2135C" w:rsidRPr="00251374">
        <w:rPr>
          <w:rFonts w:cs="Times New Roman"/>
          <w:szCs w:val="24"/>
        </w:rPr>
        <w:t xml:space="preserve">, будут задействованы понятия, которые вводит В.И. Карасик в монографии «Языковой круг: личность, концепты, </w:t>
      </w:r>
      <w:proofErr w:type="spellStart"/>
      <w:r w:rsidR="00E2135C" w:rsidRPr="00251374">
        <w:rPr>
          <w:rFonts w:cs="Times New Roman"/>
          <w:szCs w:val="24"/>
        </w:rPr>
        <w:t>дискурс</w:t>
      </w:r>
      <w:proofErr w:type="spellEnd"/>
      <w:r w:rsidR="00E2135C" w:rsidRPr="00251374">
        <w:rPr>
          <w:rFonts w:cs="Times New Roman"/>
          <w:szCs w:val="24"/>
        </w:rPr>
        <w:t>» [Карасик 2002]</w:t>
      </w:r>
      <w:r w:rsidR="001C7417" w:rsidRPr="00251374">
        <w:rPr>
          <w:rFonts w:cs="Times New Roman"/>
          <w:szCs w:val="24"/>
        </w:rPr>
        <w:t>,</w:t>
      </w:r>
      <w:r w:rsidR="00251374" w:rsidRPr="00251374">
        <w:rPr>
          <w:rFonts w:cs="Times New Roman"/>
          <w:szCs w:val="24"/>
        </w:rPr>
        <w:t xml:space="preserve"> </w:t>
      </w:r>
      <w:r w:rsidR="00E2135C" w:rsidRPr="00251374">
        <w:rPr>
          <w:rFonts w:cs="Times New Roman"/>
          <w:szCs w:val="24"/>
        </w:rPr>
        <w:t>этимологический словарь «Славянские древности»</w:t>
      </w:r>
      <w:r w:rsidR="00431D3C" w:rsidRPr="00251374">
        <w:rPr>
          <w:rFonts w:cs="Times New Roman"/>
          <w:szCs w:val="24"/>
        </w:rPr>
        <w:t xml:space="preserve"> </w:t>
      </w:r>
      <w:r w:rsidR="00D2465C" w:rsidRPr="00251374">
        <w:rPr>
          <w:rFonts w:cs="Times New Roman"/>
          <w:szCs w:val="24"/>
        </w:rPr>
        <w:t>под редакцией</w:t>
      </w:r>
      <w:r w:rsidR="00431D3C" w:rsidRPr="00251374">
        <w:rPr>
          <w:rFonts w:cs="Times New Roman"/>
          <w:szCs w:val="24"/>
        </w:rPr>
        <w:t xml:space="preserve"> Н. И. и </w:t>
      </w:r>
      <w:r w:rsidR="00E14D17" w:rsidRPr="00251374">
        <w:rPr>
          <w:rFonts w:cs="Times New Roman"/>
          <w:szCs w:val="24"/>
        </w:rPr>
        <w:t xml:space="preserve">С. М. Толстой </w:t>
      </w:r>
      <w:r w:rsidR="00D2465C" w:rsidRPr="00251374">
        <w:rPr>
          <w:rFonts w:cs="Times New Roman"/>
          <w:szCs w:val="24"/>
        </w:rPr>
        <w:t>[</w:t>
      </w:r>
      <w:r w:rsidR="00E14D17" w:rsidRPr="00251374">
        <w:rPr>
          <w:rFonts w:cs="Times New Roman"/>
          <w:szCs w:val="24"/>
        </w:rPr>
        <w:t>Толстая</w:t>
      </w:r>
      <w:r w:rsidR="00D2465C" w:rsidRPr="00251374">
        <w:rPr>
          <w:rFonts w:cs="Times New Roman"/>
          <w:szCs w:val="24"/>
        </w:rPr>
        <w:t xml:space="preserve"> 1995]</w:t>
      </w:r>
      <w:r w:rsidR="001C7417" w:rsidRPr="00251374">
        <w:rPr>
          <w:rFonts w:cs="Times New Roman"/>
          <w:szCs w:val="24"/>
        </w:rPr>
        <w:t xml:space="preserve"> и также доступный в Сети</w:t>
      </w:r>
      <w:r w:rsidR="00431D3C" w:rsidRPr="00251374">
        <w:rPr>
          <w:rFonts w:cs="Times New Roman"/>
          <w:szCs w:val="24"/>
        </w:rPr>
        <w:t xml:space="preserve"> </w:t>
      </w:r>
      <w:r w:rsidR="001C7417" w:rsidRPr="00251374">
        <w:rPr>
          <w:rFonts w:cs="Times New Roman"/>
          <w:szCs w:val="24"/>
        </w:rPr>
        <w:t>«Этимологический словарь славянских языков»</w:t>
      </w:r>
      <w:r w:rsidR="00431D3C" w:rsidRPr="00251374">
        <w:rPr>
          <w:rFonts w:cs="Times New Roman"/>
          <w:szCs w:val="24"/>
        </w:rPr>
        <w:t xml:space="preserve"> (далее ЭССЯ)</w:t>
      </w:r>
      <w:r w:rsidR="001C7417" w:rsidRPr="00251374">
        <w:rPr>
          <w:rFonts w:cs="Times New Roman"/>
          <w:szCs w:val="24"/>
        </w:rPr>
        <w:t>.</w:t>
      </w:r>
    </w:p>
    <w:p w:rsidR="00D2465C" w:rsidRPr="00251374" w:rsidRDefault="0068510F" w:rsidP="00BD3F55">
      <w:pPr>
        <w:rPr>
          <w:rFonts w:cs="Times New Roman"/>
          <w:szCs w:val="24"/>
        </w:rPr>
      </w:pPr>
      <w:r w:rsidRPr="00251374">
        <w:rPr>
          <w:rFonts w:cs="Times New Roman"/>
          <w:szCs w:val="24"/>
        </w:rPr>
        <w:t xml:space="preserve">Таким образом, организация и систематизация номинаций, а также изучение их семантического наполнения и структуры позволяют наметить пути исследований </w:t>
      </w:r>
      <w:proofErr w:type="spellStart"/>
      <w:r w:rsidRPr="00251374">
        <w:rPr>
          <w:rFonts w:cs="Times New Roman"/>
          <w:szCs w:val="24"/>
        </w:rPr>
        <w:t>лингво</w:t>
      </w:r>
      <w:r w:rsidR="00251374">
        <w:rPr>
          <w:rFonts w:cs="Times New Roman"/>
          <w:szCs w:val="24"/>
        </w:rPr>
        <w:t>-</w:t>
      </w:r>
      <w:r w:rsidRPr="00251374">
        <w:rPr>
          <w:rFonts w:cs="Times New Roman"/>
          <w:szCs w:val="24"/>
        </w:rPr>
        <w:t>культурологического</w:t>
      </w:r>
      <w:proofErr w:type="spellEnd"/>
      <w:r w:rsidRPr="00251374">
        <w:rPr>
          <w:rFonts w:cs="Times New Roman"/>
          <w:szCs w:val="24"/>
        </w:rPr>
        <w:t xml:space="preserve"> характера, в том числе приблизиться к реконструкции языковой картины мира в исторической перспективе.</w:t>
      </w:r>
    </w:p>
    <w:p w:rsidR="00484AFE" w:rsidRPr="00251374" w:rsidRDefault="00484AFE" w:rsidP="00BD3F55">
      <w:pPr>
        <w:rPr>
          <w:rFonts w:cs="Times New Roman"/>
          <w:szCs w:val="24"/>
        </w:rPr>
      </w:pPr>
    </w:p>
    <w:p w:rsidR="00484AFE" w:rsidRPr="00251374" w:rsidRDefault="00484AFE" w:rsidP="00DC5BE9">
      <w:pPr>
        <w:jc w:val="center"/>
        <w:rPr>
          <w:rFonts w:cs="Times New Roman"/>
          <w:b/>
          <w:szCs w:val="24"/>
        </w:rPr>
      </w:pPr>
      <w:r w:rsidRPr="00251374">
        <w:rPr>
          <w:rFonts w:cs="Times New Roman"/>
          <w:b/>
          <w:szCs w:val="24"/>
        </w:rPr>
        <w:lastRenderedPageBreak/>
        <w:t>Литература</w:t>
      </w:r>
    </w:p>
    <w:p w:rsidR="00DC5BE9" w:rsidRPr="00251374" w:rsidRDefault="00DC5BE9" w:rsidP="00DC5BE9">
      <w:pPr>
        <w:rPr>
          <w:rFonts w:cs="Times New Roman"/>
          <w:szCs w:val="24"/>
        </w:rPr>
      </w:pPr>
      <w:r w:rsidRPr="00251374">
        <w:rPr>
          <w:rFonts w:cs="Times New Roman"/>
          <w:i/>
          <w:szCs w:val="24"/>
        </w:rPr>
        <w:t>Карасик В. И.</w:t>
      </w:r>
      <w:r w:rsidRPr="00251374">
        <w:rPr>
          <w:rFonts w:cs="Times New Roman"/>
          <w:szCs w:val="24"/>
        </w:rPr>
        <w:t xml:space="preserve"> Языковой круг: личность, концепты, дискурс. Волгоград, 2002.</w:t>
      </w:r>
    </w:p>
    <w:p w:rsidR="00DC5BE9" w:rsidRPr="00251374" w:rsidRDefault="00DC5BE9" w:rsidP="00DC5BE9">
      <w:pPr>
        <w:ind w:left="708" w:firstLine="1"/>
        <w:rPr>
          <w:rFonts w:cs="Times New Roman"/>
          <w:szCs w:val="24"/>
        </w:rPr>
      </w:pPr>
      <w:r w:rsidRPr="00251374">
        <w:rPr>
          <w:rFonts w:cs="Times New Roman"/>
          <w:i/>
          <w:szCs w:val="24"/>
        </w:rPr>
        <w:t>Попова З. Д., Стернин И. А.</w:t>
      </w:r>
      <w:r w:rsidRPr="00251374">
        <w:rPr>
          <w:rFonts w:cs="Times New Roman"/>
          <w:szCs w:val="24"/>
        </w:rPr>
        <w:t xml:space="preserve"> Лексическая система языка (Внутренняя организация, категориальный аппарат и приемы описания). М., 2009.</w:t>
      </w:r>
    </w:p>
    <w:p w:rsidR="00DC5BE9" w:rsidRPr="00251374" w:rsidRDefault="00DC5BE9" w:rsidP="00DC5BE9">
      <w:pPr>
        <w:rPr>
          <w:rFonts w:cs="Times New Roman"/>
          <w:szCs w:val="24"/>
        </w:rPr>
      </w:pPr>
      <w:proofErr w:type="spellStart"/>
      <w:r w:rsidRPr="00251374">
        <w:rPr>
          <w:rFonts w:cs="Times New Roman"/>
          <w:i/>
          <w:szCs w:val="24"/>
        </w:rPr>
        <w:t>Пуришев</w:t>
      </w:r>
      <w:proofErr w:type="spellEnd"/>
      <w:r w:rsidRPr="00251374">
        <w:rPr>
          <w:rFonts w:cs="Times New Roman"/>
          <w:i/>
          <w:szCs w:val="24"/>
        </w:rPr>
        <w:t xml:space="preserve"> Б. И.</w:t>
      </w:r>
      <w:r w:rsidRPr="00251374">
        <w:rPr>
          <w:rFonts w:cs="Times New Roman"/>
          <w:szCs w:val="24"/>
        </w:rPr>
        <w:t xml:space="preserve"> Зарубежная литература Средних Веков. М., 2004.</w:t>
      </w:r>
    </w:p>
    <w:p w:rsidR="00DC5BE9" w:rsidRDefault="00DC5BE9" w:rsidP="00DC5BE9">
      <w:pPr>
        <w:ind w:left="708" w:firstLine="1"/>
        <w:rPr>
          <w:rFonts w:cs="Times New Roman"/>
          <w:szCs w:val="24"/>
        </w:rPr>
      </w:pPr>
      <w:r w:rsidRPr="00251374">
        <w:rPr>
          <w:rFonts w:cs="Times New Roman"/>
          <w:i/>
          <w:szCs w:val="24"/>
        </w:rPr>
        <w:t>Уфимцева А. А.</w:t>
      </w:r>
      <w:r w:rsidRPr="00251374">
        <w:rPr>
          <w:rFonts w:cs="Times New Roman"/>
          <w:szCs w:val="24"/>
        </w:rPr>
        <w:t xml:space="preserve"> Лексическое значение (Принципы </w:t>
      </w:r>
      <w:proofErr w:type="spellStart"/>
      <w:r w:rsidRPr="00251374">
        <w:rPr>
          <w:rFonts w:cs="Times New Roman"/>
          <w:szCs w:val="24"/>
        </w:rPr>
        <w:t>семиологического</w:t>
      </w:r>
      <w:proofErr w:type="spellEnd"/>
      <w:r w:rsidRPr="00251374">
        <w:rPr>
          <w:rFonts w:cs="Times New Roman"/>
          <w:szCs w:val="24"/>
        </w:rPr>
        <w:t xml:space="preserve"> описания лексики). М</w:t>
      </w:r>
      <w:r w:rsidRPr="00E25F60">
        <w:rPr>
          <w:rFonts w:cs="Times New Roman"/>
          <w:szCs w:val="24"/>
          <w:lang w:val="pl-PL"/>
        </w:rPr>
        <w:t>., 1986.</w:t>
      </w:r>
    </w:p>
    <w:p w:rsidR="00E25F60" w:rsidRPr="00E25F60" w:rsidRDefault="00E25F60" w:rsidP="00E25F60">
      <w:pPr>
        <w:ind w:left="708" w:firstLine="1"/>
        <w:rPr>
          <w:rFonts w:cs="Times New Roman"/>
          <w:szCs w:val="24"/>
        </w:rPr>
      </w:pPr>
      <w:r w:rsidRPr="00251374">
        <w:rPr>
          <w:rFonts w:cs="Times New Roman"/>
          <w:szCs w:val="24"/>
        </w:rPr>
        <w:t>Славянские древности: этимологический словарь под ред. Н. И. Толстого, С. М. Толстой. М., 1995–2012.</w:t>
      </w:r>
    </w:p>
    <w:p w:rsidR="0089444D" w:rsidRPr="00E25F60" w:rsidRDefault="00251374" w:rsidP="00DC5BE9">
      <w:pPr>
        <w:ind w:left="708" w:firstLine="1"/>
        <w:rPr>
          <w:rFonts w:cs="Times New Roman"/>
          <w:szCs w:val="24"/>
        </w:rPr>
      </w:pPr>
      <w:r w:rsidRPr="00251374">
        <w:rPr>
          <w:rFonts w:cs="Times New Roman"/>
          <w:szCs w:val="24"/>
        </w:rPr>
        <w:t>ЭССЯ</w:t>
      </w:r>
      <w:r w:rsidR="0089444D" w:rsidRPr="00E25F60">
        <w:rPr>
          <w:rFonts w:cs="Times New Roman"/>
          <w:szCs w:val="24"/>
        </w:rPr>
        <w:t xml:space="preserve">: </w:t>
      </w:r>
      <w:hyperlink r:id="rId4" w:history="1">
        <w:r w:rsidR="0089444D" w:rsidRPr="00251374">
          <w:rPr>
            <w:rStyle w:val="aa"/>
            <w:rFonts w:cs="Times New Roman"/>
            <w:szCs w:val="24"/>
            <w:lang w:val="pl-PL"/>
          </w:rPr>
          <w:t>https</w:t>
        </w:r>
        <w:r w:rsidR="0089444D" w:rsidRPr="00E25F60">
          <w:rPr>
            <w:rStyle w:val="aa"/>
            <w:rFonts w:cs="Times New Roman"/>
            <w:szCs w:val="24"/>
          </w:rPr>
          <w:t>://</w:t>
        </w:r>
        <w:r w:rsidR="0089444D" w:rsidRPr="00251374">
          <w:rPr>
            <w:rStyle w:val="aa"/>
            <w:rFonts w:cs="Times New Roman"/>
            <w:szCs w:val="24"/>
            <w:lang w:val="pl-PL"/>
          </w:rPr>
          <w:t>etymolog</w:t>
        </w:r>
        <w:r w:rsidR="0089444D" w:rsidRPr="00E25F60">
          <w:rPr>
            <w:rStyle w:val="aa"/>
            <w:rFonts w:cs="Times New Roman"/>
            <w:szCs w:val="24"/>
          </w:rPr>
          <w:t>.</w:t>
        </w:r>
        <w:r w:rsidR="0089444D" w:rsidRPr="00251374">
          <w:rPr>
            <w:rStyle w:val="aa"/>
            <w:rFonts w:cs="Times New Roman"/>
            <w:szCs w:val="24"/>
            <w:lang w:val="pl-PL"/>
          </w:rPr>
          <w:t>ruslang</w:t>
        </w:r>
        <w:r w:rsidR="0089444D" w:rsidRPr="00E25F60">
          <w:rPr>
            <w:rStyle w:val="aa"/>
            <w:rFonts w:cs="Times New Roman"/>
            <w:szCs w:val="24"/>
          </w:rPr>
          <w:t>.</w:t>
        </w:r>
        <w:r w:rsidR="0089444D" w:rsidRPr="00251374">
          <w:rPr>
            <w:rStyle w:val="aa"/>
            <w:rFonts w:cs="Times New Roman"/>
            <w:szCs w:val="24"/>
            <w:lang w:val="pl-PL"/>
          </w:rPr>
          <w:t>ru</w:t>
        </w:r>
      </w:hyperlink>
    </w:p>
    <w:p w:rsidR="0089444D" w:rsidRPr="00251374" w:rsidRDefault="0089444D" w:rsidP="00DC5BE9">
      <w:pPr>
        <w:ind w:left="708" w:firstLine="1"/>
        <w:rPr>
          <w:rFonts w:cs="Times New Roman"/>
          <w:szCs w:val="24"/>
          <w:lang w:val="pl-PL"/>
        </w:rPr>
      </w:pPr>
      <w:r w:rsidRPr="00251374">
        <w:rPr>
          <w:rFonts w:cs="Times New Roman"/>
          <w:szCs w:val="24"/>
          <w:lang w:val="pl-PL"/>
        </w:rPr>
        <w:t>Słownik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>pojęciowy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>języka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 xml:space="preserve">staropolskiego: </w:t>
      </w:r>
      <w:hyperlink r:id="rId5" w:history="1">
        <w:r w:rsidRPr="00251374">
          <w:rPr>
            <w:rStyle w:val="aa"/>
            <w:rFonts w:cs="Times New Roman"/>
            <w:szCs w:val="24"/>
            <w:lang w:val="pl-PL"/>
          </w:rPr>
          <w:t>https://spjs.ijppan.pl</w:t>
        </w:r>
      </w:hyperlink>
    </w:p>
    <w:p w:rsidR="0089444D" w:rsidRPr="00431D3C" w:rsidRDefault="0089444D" w:rsidP="00DC5BE9">
      <w:pPr>
        <w:ind w:left="708" w:firstLine="1"/>
        <w:rPr>
          <w:rFonts w:cs="Times New Roman"/>
          <w:szCs w:val="24"/>
          <w:lang w:val="pl-PL"/>
        </w:rPr>
      </w:pPr>
      <w:r w:rsidRPr="00251374">
        <w:rPr>
          <w:rFonts w:cs="Times New Roman"/>
          <w:szCs w:val="24"/>
          <w:lang w:val="pl-PL"/>
        </w:rPr>
        <w:t>Rozmowa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>mistrza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>Polikarpa</w:t>
      </w:r>
      <w:r w:rsidR="00251374" w:rsidRPr="00251374">
        <w:rPr>
          <w:rFonts w:cs="Times New Roman"/>
          <w:szCs w:val="24"/>
          <w:lang w:val="pl-PL"/>
        </w:rPr>
        <w:t xml:space="preserve"> </w:t>
      </w:r>
      <w:r w:rsidRPr="00251374">
        <w:rPr>
          <w:rFonts w:cs="Times New Roman"/>
          <w:szCs w:val="24"/>
          <w:lang w:val="pl-PL"/>
        </w:rPr>
        <w:t xml:space="preserve">ze śmiercią: </w:t>
      </w:r>
      <w:hyperlink r:id="rId6" w:history="1">
        <w:r w:rsidRPr="00251374">
          <w:rPr>
            <w:rStyle w:val="aa"/>
            <w:rFonts w:cs="Times New Roman"/>
            <w:szCs w:val="24"/>
            <w:lang w:val="pl-PL"/>
          </w:rPr>
          <w:t>https://wolnelektury.pl/media/book/pdf/rozmowa-mistrza-polikarpa-ze-smiercia.pdf</w:t>
        </w:r>
      </w:hyperlink>
    </w:p>
    <w:p w:rsidR="0089444D" w:rsidRPr="00431D3C" w:rsidRDefault="0089444D" w:rsidP="00DC5BE9">
      <w:pPr>
        <w:ind w:left="708" w:firstLine="1"/>
        <w:rPr>
          <w:rFonts w:cs="Times New Roman"/>
          <w:szCs w:val="24"/>
          <w:lang w:val="pl-PL"/>
        </w:rPr>
      </w:pPr>
    </w:p>
    <w:p w:rsidR="0089444D" w:rsidRPr="0089444D" w:rsidRDefault="0089444D" w:rsidP="00DC5BE9">
      <w:pPr>
        <w:ind w:left="708" w:firstLine="1"/>
        <w:rPr>
          <w:rFonts w:cs="Times New Roman"/>
          <w:szCs w:val="24"/>
          <w:lang w:val="pl-PL"/>
        </w:rPr>
      </w:pPr>
    </w:p>
    <w:p w:rsidR="0089444D" w:rsidRPr="0089444D" w:rsidRDefault="0089444D" w:rsidP="00DC5BE9">
      <w:pPr>
        <w:ind w:left="708" w:firstLine="1"/>
        <w:rPr>
          <w:rFonts w:cs="Times New Roman"/>
          <w:szCs w:val="24"/>
          <w:lang w:val="pl-PL"/>
        </w:rPr>
      </w:pPr>
    </w:p>
    <w:p w:rsidR="00DC5BE9" w:rsidRPr="0089444D" w:rsidRDefault="00DC5BE9" w:rsidP="00DC5BE9">
      <w:pPr>
        <w:ind w:left="708" w:firstLine="1"/>
        <w:rPr>
          <w:rFonts w:cs="Times New Roman"/>
          <w:szCs w:val="24"/>
          <w:lang w:val="pl-PL"/>
        </w:rPr>
      </w:pPr>
    </w:p>
    <w:p w:rsidR="00DC5BE9" w:rsidRPr="0089444D" w:rsidRDefault="00DC5BE9" w:rsidP="00DC5BE9">
      <w:pPr>
        <w:rPr>
          <w:rFonts w:cs="Times New Roman"/>
          <w:szCs w:val="24"/>
          <w:lang w:val="pl-PL"/>
        </w:rPr>
      </w:pPr>
    </w:p>
    <w:p w:rsidR="00DC5BE9" w:rsidRPr="0089444D" w:rsidRDefault="00DC5BE9" w:rsidP="00DC5BE9">
      <w:pPr>
        <w:rPr>
          <w:rFonts w:cs="Times New Roman"/>
          <w:szCs w:val="24"/>
          <w:lang w:val="pl-PL"/>
        </w:rPr>
      </w:pPr>
    </w:p>
    <w:p w:rsidR="00484AFE" w:rsidRPr="0089444D" w:rsidRDefault="00484AFE" w:rsidP="00BD3F55">
      <w:pPr>
        <w:rPr>
          <w:rFonts w:cs="Times New Roman"/>
          <w:szCs w:val="24"/>
          <w:lang w:val="pl-PL"/>
        </w:rPr>
      </w:pPr>
    </w:p>
    <w:sectPr w:rsidR="00484AFE" w:rsidRPr="0089444D" w:rsidSect="005C7B16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5E4814" w15:done="0"/>
  <w15:commentEx w15:paraId="51662994" w15:done="0"/>
  <w15:commentEx w15:paraId="55B1CDB8" w15:done="0"/>
  <w15:commentEx w15:paraId="1A902E78" w15:done="0"/>
  <w15:commentEx w15:paraId="3DDBF46B" w15:done="0"/>
  <w15:commentEx w15:paraId="198FC2ED" w15:done="0"/>
  <w15:commentEx w15:paraId="05236D8A" w15:done="0"/>
  <w15:commentEx w15:paraId="330A8192" w15:done="0"/>
  <w15:commentEx w15:paraId="2E80F5DA" w15:done="0"/>
  <w15:commentEx w15:paraId="21023ADB" w15:done="0"/>
  <w15:commentEx w15:paraId="0AE1B9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EA21F5" w16cex:dateUtc="2026-03-01T09:20:00Z"/>
  <w16cex:commentExtensible w16cex:durableId="58AE1FDF" w16cex:dateUtc="2026-03-01T09:21:00Z"/>
  <w16cex:commentExtensible w16cex:durableId="51549259" w16cex:dateUtc="2026-03-01T09:22:00Z"/>
  <w16cex:commentExtensible w16cex:durableId="3C738ED7" w16cex:dateUtc="2026-03-01T09:22:00Z"/>
  <w16cex:commentExtensible w16cex:durableId="74A34B26" w16cex:dateUtc="2026-03-01T09:22:00Z"/>
  <w16cex:commentExtensible w16cex:durableId="39BBC944" w16cex:dateUtc="2026-03-01T09:23:00Z"/>
  <w16cex:commentExtensible w16cex:durableId="5E5D03EF" w16cex:dateUtc="2026-03-01T09:24:00Z"/>
  <w16cex:commentExtensible w16cex:durableId="1CC54CF6" w16cex:dateUtc="2026-03-01T09:23:00Z"/>
  <w16cex:commentExtensible w16cex:durableId="63E19E4C" w16cex:dateUtc="2026-03-01T09:25:00Z"/>
  <w16cex:commentExtensible w16cex:durableId="69543DDD" w16cex:dateUtc="2026-03-01T09:26:00Z"/>
  <w16cex:commentExtensible w16cex:durableId="3EB7F4A5" w16cex:dateUtc="2026-03-01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5E4814" w16cid:durableId="00EA21F5"/>
  <w16cid:commentId w16cid:paraId="51662994" w16cid:durableId="58AE1FDF"/>
  <w16cid:commentId w16cid:paraId="55B1CDB8" w16cid:durableId="51549259"/>
  <w16cid:commentId w16cid:paraId="1A902E78" w16cid:durableId="3C738ED7"/>
  <w16cid:commentId w16cid:paraId="3DDBF46B" w16cid:durableId="74A34B26"/>
  <w16cid:commentId w16cid:paraId="198FC2ED" w16cid:durableId="39BBC944"/>
  <w16cid:commentId w16cid:paraId="05236D8A" w16cid:durableId="5E5D03EF"/>
  <w16cid:commentId w16cid:paraId="330A8192" w16cid:durableId="1CC54CF6"/>
  <w16cid:commentId w16cid:paraId="2E80F5DA" w16cid:durableId="63E19E4C"/>
  <w16cid:commentId w16cid:paraId="21023ADB" w16cid:durableId="69543DDD"/>
  <w16cid:commentId w16cid:paraId="0AE1B936" w16cid:durableId="3EB7F4A5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Оксана Остапчук">
    <w15:presenceInfo w15:providerId="Windows Live" w15:userId="053b16fe1d2afd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463A19"/>
    <w:rsid w:val="00026DE0"/>
    <w:rsid w:val="00086854"/>
    <w:rsid w:val="000A027E"/>
    <w:rsid w:val="000D1F72"/>
    <w:rsid w:val="0010664A"/>
    <w:rsid w:val="00122DC8"/>
    <w:rsid w:val="0012504E"/>
    <w:rsid w:val="001C7417"/>
    <w:rsid w:val="001E6BFB"/>
    <w:rsid w:val="00231110"/>
    <w:rsid w:val="00251374"/>
    <w:rsid w:val="0032750E"/>
    <w:rsid w:val="00361982"/>
    <w:rsid w:val="00431D3C"/>
    <w:rsid w:val="00463A19"/>
    <w:rsid w:val="00484AFE"/>
    <w:rsid w:val="004C7B2B"/>
    <w:rsid w:val="0052167F"/>
    <w:rsid w:val="00556FF0"/>
    <w:rsid w:val="005A401C"/>
    <w:rsid w:val="005C7B16"/>
    <w:rsid w:val="005E1294"/>
    <w:rsid w:val="00642FC5"/>
    <w:rsid w:val="0068510F"/>
    <w:rsid w:val="00696277"/>
    <w:rsid w:val="006D1F0A"/>
    <w:rsid w:val="006F10A3"/>
    <w:rsid w:val="00743762"/>
    <w:rsid w:val="0079268E"/>
    <w:rsid w:val="00806788"/>
    <w:rsid w:val="008439EC"/>
    <w:rsid w:val="0089444D"/>
    <w:rsid w:val="008C6298"/>
    <w:rsid w:val="009046E6"/>
    <w:rsid w:val="009A34FF"/>
    <w:rsid w:val="009A383D"/>
    <w:rsid w:val="009C61D6"/>
    <w:rsid w:val="00A43F22"/>
    <w:rsid w:val="00AF489F"/>
    <w:rsid w:val="00AF7D33"/>
    <w:rsid w:val="00B35FEB"/>
    <w:rsid w:val="00B76F43"/>
    <w:rsid w:val="00BD3F55"/>
    <w:rsid w:val="00C81988"/>
    <w:rsid w:val="00CD20D9"/>
    <w:rsid w:val="00D10EF8"/>
    <w:rsid w:val="00D2465C"/>
    <w:rsid w:val="00D3796F"/>
    <w:rsid w:val="00DC5BE9"/>
    <w:rsid w:val="00DE4379"/>
    <w:rsid w:val="00E14D17"/>
    <w:rsid w:val="00E2135C"/>
    <w:rsid w:val="00E2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16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6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64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66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6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066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1F72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1F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9444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13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lnelektury.pl/media/book/pdf/rozmowa-mistrza-polikarpa-ze-smiercia.pdf" TargetMode="External"/><Relationship Id="rId5" Type="http://schemas.openxmlformats.org/officeDocument/2006/relationships/hyperlink" Target="https://spjs.ijppan.pl" TargetMode="External"/><Relationship Id="rId4" Type="http://schemas.openxmlformats.org/officeDocument/2006/relationships/hyperlink" Target="https://etymolog.ruslang.ru" TargetMode="External"/><Relationship Id="rId9" Type="http://schemas.microsoft.com/office/2018/08/relationships/commentsExtensible" Target="commentsExtensi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SERW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18</cp:revision>
  <dcterms:created xsi:type="dcterms:W3CDTF">2026-02-25T16:56:00Z</dcterms:created>
  <dcterms:modified xsi:type="dcterms:W3CDTF">2026-03-01T11:22:00Z</dcterms:modified>
</cp:coreProperties>
</file>