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83" w:rsidRPr="001F1883" w:rsidRDefault="001F1883" w:rsidP="00A3643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883">
        <w:rPr>
          <w:rFonts w:ascii="Times New Roman" w:hAnsi="Times New Roman" w:cs="Times New Roman"/>
          <w:b/>
          <w:sz w:val="24"/>
          <w:szCs w:val="24"/>
        </w:rPr>
        <w:t>Особенности адаптации польских</w:t>
      </w:r>
      <w:r w:rsidR="00D26342">
        <w:rPr>
          <w:rFonts w:ascii="Times New Roman" w:hAnsi="Times New Roman" w:cs="Times New Roman"/>
          <w:b/>
          <w:sz w:val="24"/>
          <w:szCs w:val="24"/>
        </w:rPr>
        <w:t xml:space="preserve"> лексических</w:t>
      </w:r>
      <w:r w:rsidRPr="001F1883">
        <w:rPr>
          <w:rFonts w:ascii="Times New Roman" w:hAnsi="Times New Roman" w:cs="Times New Roman"/>
          <w:b/>
          <w:sz w:val="24"/>
          <w:szCs w:val="24"/>
        </w:rPr>
        <w:t xml:space="preserve"> германизмов в говорах </w:t>
      </w:r>
      <w:proofErr w:type="spellStart"/>
      <w:r w:rsidRPr="001F1883">
        <w:rPr>
          <w:rFonts w:ascii="Times New Roman" w:hAnsi="Times New Roman" w:cs="Times New Roman"/>
          <w:b/>
          <w:sz w:val="24"/>
          <w:szCs w:val="24"/>
        </w:rPr>
        <w:t>Вармии</w:t>
      </w:r>
      <w:proofErr w:type="spellEnd"/>
      <w:r w:rsidRPr="001F18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F1883">
        <w:rPr>
          <w:rFonts w:ascii="Times New Roman" w:hAnsi="Times New Roman" w:cs="Times New Roman"/>
          <w:b/>
          <w:sz w:val="24"/>
          <w:szCs w:val="24"/>
        </w:rPr>
        <w:t>Мазур</w:t>
      </w:r>
      <w:proofErr w:type="spellEnd"/>
      <w:r w:rsidRPr="001F1883">
        <w:rPr>
          <w:rFonts w:ascii="Times New Roman" w:hAnsi="Times New Roman" w:cs="Times New Roman"/>
          <w:b/>
          <w:sz w:val="24"/>
          <w:szCs w:val="24"/>
        </w:rPr>
        <w:t xml:space="preserve"> на материале фольклорных текстов</w:t>
      </w:r>
    </w:p>
    <w:p w:rsidR="001F1883" w:rsidRDefault="001F1883" w:rsidP="00A3643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Денисович</w:t>
      </w:r>
    </w:p>
    <w:p w:rsidR="001F1883" w:rsidRDefault="001F1883" w:rsidP="00A3643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Российского государственного гуманитарного университета, Москва, Россия</w:t>
      </w:r>
    </w:p>
    <w:p w:rsidR="00A36433" w:rsidRPr="00D51A81" w:rsidRDefault="00D26342" w:rsidP="006A08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Масштабные </w:t>
      </w:r>
      <w:r w:rsidR="00150BEC">
        <w:rPr>
          <w:rFonts w:ascii="Times New Roman" w:hAnsi="Times New Roman" w:cs="Times New Roman"/>
          <w:sz w:val="24"/>
          <w:szCs w:val="24"/>
        </w:rPr>
        <w:t>исследования</w:t>
      </w:r>
      <w:r w:rsidR="00A36433">
        <w:rPr>
          <w:rFonts w:ascii="Times New Roman" w:hAnsi="Times New Roman" w:cs="Times New Roman"/>
          <w:sz w:val="24"/>
          <w:szCs w:val="24"/>
        </w:rPr>
        <w:t xml:space="preserve"> говоров </w:t>
      </w:r>
      <w:proofErr w:type="spellStart"/>
      <w:r w:rsidR="00A36433">
        <w:rPr>
          <w:rFonts w:ascii="Times New Roman" w:hAnsi="Times New Roman" w:cs="Times New Roman"/>
          <w:sz w:val="24"/>
          <w:szCs w:val="24"/>
        </w:rPr>
        <w:t>Вармии</w:t>
      </w:r>
      <w:proofErr w:type="spellEnd"/>
      <w:r w:rsidR="00A364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36433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="00A36433">
        <w:rPr>
          <w:rFonts w:ascii="Times New Roman" w:hAnsi="Times New Roman" w:cs="Times New Roman"/>
          <w:sz w:val="24"/>
          <w:szCs w:val="24"/>
        </w:rPr>
        <w:t xml:space="preserve"> </w:t>
      </w:r>
      <w:r w:rsidR="008C3836">
        <w:rPr>
          <w:rFonts w:ascii="Times New Roman" w:hAnsi="Times New Roman" w:cs="Times New Roman"/>
          <w:sz w:val="24"/>
          <w:szCs w:val="24"/>
        </w:rPr>
        <w:t xml:space="preserve">после Второй мировой войны (периода </w:t>
      </w:r>
      <w:r w:rsidR="00B46EDC">
        <w:rPr>
          <w:rFonts w:ascii="Times New Roman" w:hAnsi="Times New Roman" w:cs="Times New Roman"/>
          <w:sz w:val="24"/>
          <w:szCs w:val="24"/>
        </w:rPr>
        <w:t>активного изменения языка</w:t>
      </w:r>
      <w:r w:rsidR="008C38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проводились в </w:t>
      </w:r>
      <w:r w:rsidR="008C3836">
        <w:rPr>
          <w:rFonts w:ascii="Times New Roman" w:hAnsi="Times New Roman" w:cs="Times New Roman"/>
          <w:sz w:val="24"/>
          <w:szCs w:val="24"/>
        </w:rPr>
        <w:t>конце 1940-х – начале 1950-х годов</w:t>
      </w:r>
      <w:r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D51A81">
        <w:rPr>
          <w:rFonts w:ascii="Times New Roman" w:hAnsi="Times New Roman" w:cs="Times New Roman"/>
          <w:sz w:val="24"/>
          <w:szCs w:val="24"/>
        </w:rPr>
        <w:t>многие аспекты адаптации лексических германизмов остались неописанными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1259">
        <w:rPr>
          <w:rFonts w:ascii="Times New Roman" w:hAnsi="Times New Roman" w:cs="Times New Roman"/>
          <w:sz w:val="24"/>
          <w:szCs w:val="24"/>
        </w:rPr>
        <w:t>В то же время р</w:t>
      </w:r>
      <w:r w:rsidR="00DF547E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811259">
        <w:rPr>
          <w:rFonts w:ascii="Times New Roman" w:hAnsi="Times New Roman" w:cs="Times New Roman"/>
          <w:sz w:val="24"/>
          <w:szCs w:val="24"/>
        </w:rPr>
        <w:t xml:space="preserve">данной темы напрямую способствует формированию целостного представления об узуальном </w:t>
      </w:r>
      <w:r w:rsidR="004157D3">
        <w:rPr>
          <w:rFonts w:ascii="Times New Roman" w:hAnsi="Times New Roman" w:cs="Times New Roman"/>
          <w:sz w:val="24"/>
          <w:szCs w:val="24"/>
        </w:rPr>
        <w:t xml:space="preserve">языковом поведении </w:t>
      </w:r>
      <w:r w:rsidR="001234E6">
        <w:rPr>
          <w:rFonts w:ascii="Times New Roman" w:hAnsi="Times New Roman" w:cs="Times New Roman"/>
          <w:sz w:val="24"/>
          <w:szCs w:val="24"/>
        </w:rPr>
        <w:t xml:space="preserve">в крестьянских языковых общностях, что является одной из задач современной диалектологии </w:t>
      </w:r>
      <w:r w:rsidR="001234E6" w:rsidRPr="001234E6">
        <w:rPr>
          <w:rFonts w:ascii="Times New Roman" w:hAnsi="Times New Roman" w:cs="Times New Roman"/>
          <w:sz w:val="24"/>
          <w:szCs w:val="24"/>
        </w:rPr>
        <w:t>[</w:t>
      </w:r>
      <w:r w:rsidR="001234E6">
        <w:rPr>
          <w:rFonts w:ascii="Times New Roman" w:hAnsi="Times New Roman" w:cs="Times New Roman"/>
          <w:sz w:val="24"/>
          <w:szCs w:val="24"/>
          <w:lang w:val="pl-PL"/>
        </w:rPr>
        <w:t>Wyderka</w:t>
      </w:r>
      <w:r w:rsidR="001234E6" w:rsidRPr="001234E6">
        <w:rPr>
          <w:rFonts w:ascii="Times New Roman" w:hAnsi="Times New Roman" w:cs="Times New Roman"/>
          <w:sz w:val="24"/>
          <w:szCs w:val="24"/>
        </w:rPr>
        <w:t>, 2014: 13].</w:t>
      </w:r>
      <w:r w:rsidR="008C3836">
        <w:rPr>
          <w:rFonts w:ascii="Times New Roman" w:hAnsi="Times New Roman" w:cs="Times New Roman"/>
          <w:sz w:val="24"/>
          <w:szCs w:val="24"/>
        </w:rPr>
        <w:t xml:space="preserve"> </w:t>
      </w:r>
      <w:r w:rsidR="000C6A64">
        <w:rPr>
          <w:rFonts w:ascii="Times New Roman" w:hAnsi="Times New Roman" w:cs="Times New Roman"/>
          <w:sz w:val="24"/>
          <w:szCs w:val="24"/>
        </w:rPr>
        <w:t>Также</w:t>
      </w:r>
      <w:r w:rsidR="008C3836">
        <w:rPr>
          <w:rFonts w:ascii="Times New Roman" w:hAnsi="Times New Roman" w:cs="Times New Roman"/>
          <w:sz w:val="24"/>
          <w:szCs w:val="24"/>
        </w:rPr>
        <w:t xml:space="preserve"> подобное исследование представляет интерес с точки зрения исторического развития польских диалектов</w:t>
      </w:r>
      <w:r w:rsidR="00DB5153">
        <w:rPr>
          <w:rFonts w:ascii="Times New Roman" w:hAnsi="Times New Roman" w:cs="Times New Roman"/>
          <w:sz w:val="24"/>
          <w:szCs w:val="24"/>
        </w:rPr>
        <w:t>, дополняя соответствующие работы, к</w:t>
      </w:r>
      <w:r w:rsidR="009D39C1">
        <w:rPr>
          <w:rFonts w:ascii="Times New Roman" w:hAnsi="Times New Roman" w:cs="Times New Roman"/>
          <w:sz w:val="24"/>
          <w:szCs w:val="24"/>
        </w:rPr>
        <w:t>асающиеся более ранних периодов</w:t>
      </w:r>
      <w:r w:rsidR="00DB5153">
        <w:rPr>
          <w:rFonts w:ascii="Times New Roman" w:hAnsi="Times New Roman" w:cs="Times New Roman"/>
          <w:sz w:val="24"/>
          <w:szCs w:val="24"/>
        </w:rPr>
        <w:t xml:space="preserve"> </w:t>
      </w:r>
      <w:r w:rsidR="00DB5153" w:rsidRPr="00DB515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B5153" w:rsidRPr="00DB5153">
        <w:rPr>
          <w:rFonts w:ascii="Times New Roman" w:hAnsi="Times New Roman" w:cs="Times New Roman"/>
          <w:sz w:val="24"/>
          <w:szCs w:val="24"/>
        </w:rPr>
        <w:t>Rembiszewska</w:t>
      </w:r>
      <w:proofErr w:type="spellEnd"/>
      <w:r w:rsidR="00DB5153" w:rsidRPr="00DB5153">
        <w:rPr>
          <w:rFonts w:ascii="Times New Roman" w:hAnsi="Times New Roman" w:cs="Times New Roman"/>
          <w:sz w:val="24"/>
          <w:szCs w:val="24"/>
        </w:rPr>
        <w:t>, 2015]</w:t>
      </w:r>
      <w:r w:rsidR="00491B92">
        <w:rPr>
          <w:rFonts w:ascii="Times New Roman" w:hAnsi="Times New Roman" w:cs="Times New Roman"/>
          <w:sz w:val="24"/>
          <w:szCs w:val="24"/>
        </w:rPr>
        <w:t xml:space="preserve"> и существующие работы по </w:t>
      </w:r>
      <w:r w:rsidR="009F4A84">
        <w:rPr>
          <w:rFonts w:ascii="Times New Roman" w:hAnsi="Times New Roman" w:cs="Times New Roman"/>
          <w:sz w:val="24"/>
          <w:szCs w:val="24"/>
        </w:rPr>
        <w:t xml:space="preserve">словообразованию и </w:t>
      </w:r>
      <w:r w:rsidR="00491B92">
        <w:rPr>
          <w:rFonts w:ascii="Times New Roman" w:hAnsi="Times New Roman" w:cs="Times New Roman"/>
          <w:sz w:val="24"/>
          <w:szCs w:val="24"/>
        </w:rPr>
        <w:t xml:space="preserve">словоизменению </w:t>
      </w:r>
      <w:r w:rsidR="008F03F1">
        <w:rPr>
          <w:rFonts w:ascii="Times New Roman" w:hAnsi="Times New Roman" w:cs="Times New Roman"/>
          <w:sz w:val="24"/>
          <w:szCs w:val="24"/>
        </w:rPr>
        <w:t>на смежном</w:t>
      </w:r>
      <w:r w:rsidR="00491B92">
        <w:rPr>
          <w:rFonts w:ascii="Times New Roman" w:hAnsi="Times New Roman" w:cs="Times New Roman"/>
          <w:sz w:val="24"/>
          <w:szCs w:val="24"/>
        </w:rPr>
        <w:t xml:space="preserve"> материале </w:t>
      </w:r>
      <w:r w:rsidR="00491B92" w:rsidRPr="00491B92">
        <w:rPr>
          <w:rFonts w:ascii="Times New Roman" w:hAnsi="Times New Roman" w:cs="Times New Roman"/>
          <w:sz w:val="24"/>
          <w:szCs w:val="24"/>
        </w:rPr>
        <w:t>[</w:t>
      </w:r>
      <w:r w:rsidR="00491B92">
        <w:rPr>
          <w:rFonts w:ascii="Times New Roman" w:hAnsi="Times New Roman" w:cs="Times New Roman"/>
          <w:sz w:val="24"/>
          <w:szCs w:val="24"/>
          <w:lang w:val="pl-PL"/>
        </w:rPr>
        <w:t>Pierzowa</w:t>
      </w:r>
      <w:r w:rsidR="00491B92" w:rsidRPr="00491B92">
        <w:rPr>
          <w:rFonts w:ascii="Times New Roman" w:hAnsi="Times New Roman" w:cs="Times New Roman"/>
          <w:sz w:val="24"/>
          <w:szCs w:val="24"/>
        </w:rPr>
        <w:t>, 1997]</w:t>
      </w:r>
      <w:r w:rsidR="00DB5153" w:rsidRPr="00DB5153">
        <w:rPr>
          <w:rFonts w:ascii="Times New Roman" w:hAnsi="Times New Roman" w:cs="Times New Roman"/>
          <w:sz w:val="24"/>
          <w:szCs w:val="24"/>
        </w:rPr>
        <w:t>.</w:t>
      </w:r>
      <w:r w:rsidR="00387A3B">
        <w:rPr>
          <w:rFonts w:ascii="Times New Roman" w:hAnsi="Times New Roman" w:cs="Times New Roman"/>
          <w:sz w:val="24"/>
          <w:szCs w:val="24"/>
        </w:rPr>
        <w:t xml:space="preserve"> В рамках настоящего доклада были проанализированы </w:t>
      </w:r>
      <w:r w:rsidR="00D8572A">
        <w:rPr>
          <w:rFonts w:ascii="Times New Roman" w:hAnsi="Times New Roman" w:cs="Times New Roman"/>
          <w:sz w:val="24"/>
          <w:szCs w:val="24"/>
        </w:rPr>
        <w:t>74 лексических германизма</w:t>
      </w:r>
      <w:r w:rsidR="00A00674">
        <w:rPr>
          <w:rFonts w:ascii="Times New Roman" w:hAnsi="Times New Roman" w:cs="Times New Roman"/>
          <w:sz w:val="24"/>
          <w:szCs w:val="24"/>
        </w:rPr>
        <w:t xml:space="preserve"> (за исключением вариантов одной лексемы)</w:t>
      </w:r>
      <w:r w:rsidR="00C671AA">
        <w:rPr>
          <w:rFonts w:ascii="Times New Roman" w:hAnsi="Times New Roman" w:cs="Times New Roman"/>
          <w:sz w:val="24"/>
          <w:szCs w:val="24"/>
        </w:rPr>
        <w:t xml:space="preserve">. Они были </w:t>
      </w:r>
      <w:r w:rsidR="00581CBB">
        <w:rPr>
          <w:rFonts w:ascii="Times New Roman" w:hAnsi="Times New Roman" w:cs="Times New Roman"/>
          <w:sz w:val="24"/>
          <w:szCs w:val="24"/>
        </w:rPr>
        <w:t>классифицированы</w:t>
      </w:r>
      <w:r w:rsidR="00FD4DD3">
        <w:rPr>
          <w:rFonts w:ascii="Times New Roman" w:hAnsi="Times New Roman" w:cs="Times New Roman"/>
          <w:sz w:val="24"/>
          <w:szCs w:val="24"/>
        </w:rPr>
        <w:t xml:space="preserve"> по степени </w:t>
      </w:r>
      <w:r w:rsidR="00C671AA">
        <w:rPr>
          <w:rFonts w:ascii="Times New Roman" w:hAnsi="Times New Roman" w:cs="Times New Roman"/>
          <w:sz w:val="24"/>
          <w:szCs w:val="24"/>
        </w:rPr>
        <w:t>адаптации</w:t>
      </w:r>
      <w:r w:rsidR="006A0857">
        <w:rPr>
          <w:rFonts w:ascii="Times New Roman" w:hAnsi="Times New Roman" w:cs="Times New Roman"/>
          <w:sz w:val="24"/>
          <w:szCs w:val="24"/>
        </w:rPr>
        <w:t xml:space="preserve">: </w:t>
      </w:r>
      <w:r w:rsidR="00581CBB">
        <w:rPr>
          <w:rFonts w:ascii="Times New Roman" w:hAnsi="Times New Roman" w:cs="Times New Roman"/>
          <w:sz w:val="24"/>
          <w:szCs w:val="24"/>
        </w:rPr>
        <w:t xml:space="preserve">в ходе исследования </w:t>
      </w:r>
      <w:r w:rsidR="00E50034">
        <w:rPr>
          <w:rFonts w:ascii="Times New Roman" w:hAnsi="Times New Roman" w:cs="Times New Roman"/>
          <w:sz w:val="24"/>
          <w:szCs w:val="24"/>
        </w:rPr>
        <w:t xml:space="preserve">было выявлено значительное преобладание германизмов, фонетически изменённых, </w:t>
      </w:r>
      <w:r w:rsidR="00581CBB">
        <w:rPr>
          <w:rFonts w:ascii="Times New Roman" w:hAnsi="Times New Roman" w:cs="Times New Roman"/>
          <w:sz w:val="24"/>
          <w:szCs w:val="24"/>
        </w:rPr>
        <w:t>приближенных</w:t>
      </w:r>
      <w:r w:rsidR="00E50034">
        <w:rPr>
          <w:rFonts w:ascii="Times New Roman" w:hAnsi="Times New Roman" w:cs="Times New Roman"/>
          <w:sz w:val="24"/>
          <w:szCs w:val="24"/>
        </w:rPr>
        <w:t xml:space="preserve"> к польской фонетике</w:t>
      </w:r>
      <w:r w:rsidR="00C671AA">
        <w:rPr>
          <w:rFonts w:ascii="Times New Roman" w:hAnsi="Times New Roman" w:cs="Times New Roman"/>
          <w:sz w:val="24"/>
          <w:szCs w:val="24"/>
        </w:rPr>
        <w:t xml:space="preserve">. </w:t>
      </w:r>
      <w:r w:rsidR="0060124E">
        <w:rPr>
          <w:rFonts w:ascii="Times New Roman" w:hAnsi="Times New Roman" w:cs="Times New Roman"/>
          <w:sz w:val="24"/>
          <w:szCs w:val="24"/>
        </w:rPr>
        <w:t xml:space="preserve">Несоответствия адаптациям </w:t>
      </w:r>
      <w:proofErr w:type="spellStart"/>
      <w:r w:rsidR="0060124E">
        <w:rPr>
          <w:rFonts w:ascii="Times New Roman" w:hAnsi="Times New Roman" w:cs="Times New Roman"/>
          <w:sz w:val="24"/>
          <w:szCs w:val="24"/>
        </w:rPr>
        <w:t>общепольских</w:t>
      </w:r>
      <w:proofErr w:type="spellEnd"/>
      <w:r w:rsidR="0060124E">
        <w:rPr>
          <w:rFonts w:ascii="Times New Roman" w:hAnsi="Times New Roman" w:cs="Times New Roman"/>
          <w:sz w:val="24"/>
          <w:szCs w:val="24"/>
        </w:rPr>
        <w:t xml:space="preserve"> германизмов</w:t>
      </w:r>
      <w:r w:rsidR="00D82190">
        <w:rPr>
          <w:rFonts w:ascii="Times New Roman" w:hAnsi="Times New Roman" w:cs="Times New Roman"/>
          <w:sz w:val="24"/>
          <w:szCs w:val="24"/>
        </w:rPr>
        <w:t xml:space="preserve"> заметны прежде всего в области субституции фонем:</w:t>
      </w:r>
      <w:r w:rsidR="00C671AA">
        <w:rPr>
          <w:rFonts w:ascii="Times New Roman" w:hAnsi="Times New Roman" w:cs="Times New Roman"/>
          <w:sz w:val="24"/>
          <w:szCs w:val="24"/>
        </w:rPr>
        <w:t xml:space="preserve"> </w:t>
      </w:r>
      <w:r w:rsidR="00FD4DD3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="00FD4DD3">
        <w:rPr>
          <w:rFonts w:ascii="Times New Roman" w:hAnsi="Times New Roman" w:cs="Times New Roman"/>
          <w:sz w:val="24"/>
          <w:szCs w:val="24"/>
        </w:rPr>
        <w:t>общепольскому</w:t>
      </w:r>
      <w:proofErr w:type="spellEnd"/>
      <w:r w:rsidR="00FD4DD3">
        <w:rPr>
          <w:rFonts w:ascii="Times New Roman" w:hAnsi="Times New Roman" w:cs="Times New Roman"/>
          <w:sz w:val="24"/>
          <w:szCs w:val="24"/>
        </w:rPr>
        <w:t xml:space="preserve"> изменению </w:t>
      </w:r>
      <w:r w:rsidR="00FD4DD3" w:rsidRPr="00FD4D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D4DD3" w:rsidRPr="00FD4DD3">
        <w:rPr>
          <w:rFonts w:ascii="Times New Roman" w:hAnsi="Times New Roman" w:cs="Times New Roman"/>
          <w:sz w:val="24"/>
          <w:szCs w:val="24"/>
        </w:rPr>
        <w:t>ɔ</w:t>
      </w:r>
      <w:r w:rsidR="00FD4DD3">
        <w:rPr>
          <w:rFonts w:ascii="Times New Roman" w:hAnsi="Times New Roman" w:cs="Times New Roman"/>
          <w:sz w:val="24"/>
          <w:szCs w:val="24"/>
        </w:rPr>
        <w:t>ø</w:t>
      </w:r>
      <w:proofErr w:type="spellEnd"/>
      <w:r w:rsidR="00FD4DD3">
        <w:rPr>
          <w:rFonts w:ascii="Times New Roman" w:hAnsi="Times New Roman" w:cs="Times New Roman"/>
          <w:sz w:val="24"/>
          <w:szCs w:val="24"/>
        </w:rPr>
        <w:t>/ →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 /a/ + /ĭ/, /ɛ/ + /ĭ/</w:t>
      </w:r>
      <w:r w:rsidR="00FD4DD3">
        <w:rPr>
          <w:rFonts w:ascii="Times New Roman" w:hAnsi="Times New Roman" w:cs="Times New Roman"/>
          <w:sz w:val="24"/>
          <w:szCs w:val="24"/>
        </w:rPr>
        <w:t xml:space="preserve"> </w:t>
      </w:r>
      <w:r w:rsidR="00FD4DD3" w:rsidRPr="00FD4DD3">
        <w:rPr>
          <w:rFonts w:ascii="Times New Roman" w:hAnsi="Times New Roman" w:cs="Times New Roman"/>
          <w:sz w:val="24"/>
          <w:szCs w:val="24"/>
        </w:rPr>
        <w:t>[</w:t>
      </w:r>
      <w:r w:rsidR="00FD4DD3">
        <w:rPr>
          <w:rFonts w:ascii="Times New Roman" w:hAnsi="Times New Roman" w:cs="Times New Roman"/>
          <w:sz w:val="24"/>
          <w:szCs w:val="24"/>
          <w:lang w:val="pl-PL"/>
        </w:rPr>
        <w:t>Karszniewicz</w:t>
      </w:r>
      <w:r w:rsidR="00FD4DD3" w:rsidRPr="00FD4DD3">
        <w:rPr>
          <w:rFonts w:ascii="Times New Roman" w:hAnsi="Times New Roman" w:cs="Times New Roman"/>
          <w:sz w:val="24"/>
          <w:szCs w:val="24"/>
        </w:rPr>
        <w:t>-</w:t>
      </w:r>
      <w:r w:rsidR="00FD4DD3">
        <w:rPr>
          <w:rFonts w:ascii="Times New Roman" w:hAnsi="Times New Roman" w:cs="Times New Roman"/>
          <w:sz w:val="24"/>
          <w:szCs w:val="24"/>
          <w:lang w:val="pl-PL"/>
        </w:rPr>
        <w:t>Mazur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, 1988] </w:t>
      </w:r>
      <w:r w:rsidR="00FD4DD3">
        <w:rPr>
          <w:rFonts w:ascii="Times New Roman" w:hAnsi="Times New Roman" w:cs="Times New Roman"/>
          <w:sz w:val="24"/>
          <w:szCs w:val="24"/>
        </w:rPr>
        <w:t xml:space="preserve">соответствует диалектное </w:t>
      </w:r>
      <w:r w:rsidR="00FD4DD3" w:rsidRPr="00FD4D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D4DD3" w:rsidRPr="00FD4DD3">
        <w:rPr>
          <w:rFonts w:ascii="Times New Roman" w:hAnsi="Times New Roman" w:cs="Times New Roman"/>
          <w:sz w:val="24"/>
          <w:szCs w:val="24"/>
        </w:rPr>
        <w:t>ɔ</w:t>
      </w:r>
      <w:r w:rsidR="00FD4DD3">
        <w:rPr>
          <w:rFonts w:ascii="Times New Roman" w:hAnsi="Times New Roman" w:cs="Times New Roman"/>
          <w:sz w:val="24"/>
          <w:szCs w:val="24"/>
        </w:rPr>
        <w:t>ø</w:t>
      </w:r>
      <w:proofErr w:type="spellEnd"/>
      <w:r w:rsidR="00FD4DD3">
        <w:rPr>
          <w:rFonts w:ascii="Times New Roman" w:hAnsi="Times New Roman" w:cs="Times New Roman"/>
          <w:sz w:val="24"/>
          <w:szCs w:val="24"/>
        </w:rPr>
        <w:t>/ →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 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>ɔ</w:t>
      </w:r>
      <w:r w:rsidR="00FD4DD3">
        <w:rPr>
          <w:rFonts w:ascii="Times New Roman" w:hAnsi="Times New Roman" w:cs="Times New Roman"/>
          <w:sz w:val="24"/>
          <w:szCs w:val="24"/>
        </w:rPr>
        <w:t>/ +/</w:t>
      </w:r>
      <w:r w:rsidR="00FD4DD3" w:rsidRPr="00FD4DD3">
        <w:rPr>
          <w:rFonts w:ascii="Times New Roman" w:hAnsi="Times New Roman" w:cs="Times New Roman"/>
          <w:sz w:val="24"/>
          <w:szCs w:val="24"/>
        </w:rPr>
        <w:t>i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, 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>ɔ</w:t>
      </w:r>
      <w:r w:rsidR="00FD4DD3">
        <w:rPr>
          <w:rFonts w:ascii="Times New Roman" w:hAnsi="Times New Roman" w:cs="Times New Roman"/>
          <w:sz w:val="24"/>
          <w:szCs w:val="24"/>
        </w:rPr>
        <w:t>/ + /</w:t>
      </w:r>
      <w:r w:rsidR="00FD4DD3" w:rsidRPr="00FD4DD3">
        <w:rPr>
          <w:rFonts w:ascii="Times New Roman" w:hAnsi="Times New Roman" w:cs="Times New Roman"/>
          <w:sz w:val="24"/>
          <w:szCs w:val="24"/>
        </w:rPr>
        <w:t>ĭ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, 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>a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, 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>u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 xml:space="preserve">, 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FD4DD3" w:rsidRPr="00FD4DD3">
        <w:rPr>
          <w:rFonts w:ascii="Times New Roman" w:hAnsi="Times New Roman" w:cs="Times New Roman"/>
          <w:sz w:val="24"/>
          <w:szCs w:val="24"/>
        </w:rPr>
        <w:t>ɛ</w:t>
      </w:r>
      <w:r w:rsidR="00FD4DD3">
        <w:rPr>
          <w:rFonts w:ascii="Times New Roman" w:hAnsi="Times New Roman" w:cs="Times New Roman"/>
          <w:sz w:val="24"/>
          <w:szCs w:val="24"/>
        </w:rPr>
        <w:t>/ + /</w:t>
      </w:r>
      <w:r w:rsidR="00FD4DD3" w:rsidRPr="00FD4DD3">
        <w:rPr>
          <w:rFonts w:ascii="Times New Roman" w:hAnsi="Times New Roman" w:cs="Times New Roman"/>
          <w:sz w:val="24"/>
          <w:szCs w:val="24"/>
        </w:rPr>
        <w:t>ĭ</w:t>
      </w:r>
      <w:r w:rsidR="00FD4DD3">
        <w:rPr>
          <w:rFonts w:ascii="Times New Roman" w:hAnsi="Times New Roman" w:cs="Times New Roman"/>
          <w:sz w:val="24"/>
          <w:szCs w:val="24"/>
        </w:rPr>
        <w:t>/</w:t>
      </w:r>
      <w:r w:rsidR="007C2F30">
        <w:rPr>
          <w:rFonts w:ascii="Times New Roman" w:hAnsi="Times New Roman" w:cs="Times New Roman"/>
          <w:sz w:val="24"/>
          <w:szCs w:val="24"/>
        </w:rPr>
        <w:t>,</w:t>
      </w:r>
      <w:r w:rsidR="007C2F30" w:rsidRPr="007C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F30">
        <w:rPr>
          <w:rFonts w:ascii="Times New Roman" w:hAnsi="Times New Roman" w:cs="Times New Roman"/>
          <w:sz w:val="24"/>
          <w:szCs w:val="24"/>
        </w:rPr>
        <w:t>общепольскому</w:t>
      </w:r>
      <w:proofErr w:type="spellEnd"/>
      <w:r w:rsidR="007C2F30">
        <w:rPr>
          <w:rFonts w:ascii="Times New Roman" w:hAnsi="Times New Roman" w:cs="Times New Roman"/>
          <w:sz w:val="24"/>
          <w:szCs w:val="24"/>
        </w:rPr>
        <w:t xml:space="preserve"> </w:t>
      </w:r>
      <w:r w:rsidR="007C2F30" w:rsidRPr="007C2F30">
        <w:rPr>
          <w:rFonts w:ascii="Times New Roman" w:hAnsi="Times New Roman" w:cs="Times New Roman"/>
          <w:sz w:val="24"/>
          <w:szCs w:val="24"/>
        </w:rPr>
        <w:t xml:space="preserve">/ʊ/ → </w:t>
      </w:r>
      <w:r w:rsidR="007C2F30">
        <w:rPr>
          <w:rFonts w:ascii="Times New Roman" w:hAnsi="Times New Roman" w:cs="Times New Roman"/>
          <w:sz w:val="24"/>
          <w:szCs w:val="24"/>
        </w:rPr>
        <w:t>/</w:t>
      </w:r>
      <w:r w:rsidR="007C2F30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7C2F30" w:rsidRPr="007C2F30">
        <w:rPr>
          <w:rFonts w:ascii="Times New Roman" w:hAnsi="Times New Roman" w:cs="Times New Roman"/>
          <w:sz w:val="24"/>
          <w:szCs w:val="24"/>
        </w:rPr>
        <w:t xml:space="preserve">/, /ɔ/ – </w:t>
      </w:r>
      <w:r w:rsidR="004D49FA">
        <w:rPr>
          <w:rFonts w:ascii="Times New Roman" w:hAnsi="Times New Roman" w:cs="Times New Roman"/>
          <w:sz w:val="24"/>
          <w:szCs w:val="24"/>
        </w:rPr>
        <w:t xml:space="preserve">диалектное </w:t>
      </w:r>
      <w:r w:rsidR="007C2F30" w:rsidRPr="007C2F30">
        <w:rPr>
          <w:rFonts w:ascii="Times New Roman" w:hAnsi="Times New Roman" w:cs="Times New Roman"/>
          <w:sz w:val="24"/>
          <w:szCs w:val="24"/>
        </w:rPr>
        <w:t>/ʊ/ → /</w:t>
      </w:r>
      <w:r w:rsidR="007C2F30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7C2F30" w:rsidRPr="007C2F30">
        <w:rPr>
          <w:rFonts w:ascii="Times New Roman" w:hAnsi="Times New Roman" w:cs="Times New Roman"/>
          <w:sz w:val="24"/>
          <w:szCs w:val="24"/>
        </w:rPr>
        <w:t>/, /ɔ</w:t>
      </w:r>
      <w:r w:rsidR="007C2F30">
        <w:rPr>
          <w:rFonts w:ascii="Times New Roman" w:hAnsi="Times New Roman" w:cs="Times New Roman"/>
          <w:sz w:val="24"/>
          <w:szCs w:val="24"/>
        </w:rPr>
        <w:t>/, /</w:t>
      </w:r>
      <w:r w:rsidR="007C2F30" w:rsidRPr="007C2F30">
        <w:rPr>
          <w:rFonts w:ascii="Times New Roman" w:hAnsi="Times New Roman" w:cs="Times New Roman"/>
          <w:sz w:val="24"/>
          <w:szCs w:val="24"/>
        </w:rPr>
        <w:t>ɨ</w:t>
      </w:r>
      <w:r w:rsidR="007C2F30">
        <w:rPr>
          <w:rFonts w:ascii="Times New Roman" w:hAnsi="Times New Roman" w:cs="Times New Roman"/>
          <w:sz w:val="24"/>
          <w:szCs w:val="24"/>
        </w:rPr>
        <w:t>/</w:t>
      </w:r>
      <w:r w:rsidR="007C2F30" w:rsidRPr="007C2F30">
        <w:rPr>
          <w:rFonts w:ascii="Times New Roman" w:hAnsi="Times New Roman" w:cs="Times New Roman"/>
          <w:sz w:val="24"/>
          <w:szCs w:val="24"/>
        </w:rPr>
        <w:t xml:space="preserve">, /ɛ/ </w:t>
      </w:r>
      <w:r w:rsidR="007C2F30">
        <w:rPr>
          <w:rFonts w:ascii="Times New Roman" w:hAnsi="Times New Roman" w:cs="Times New Roman"/>
          <w:sz w:val="24"/>
          <w:szCs w:val="24"/>
        </w:rPr>
        <w:t>и т. д</w:t>
      </w:r>
      <w:r w:rsidR="006A0857" w:rsidRPr="007C2F30">
        <w:rPr>
          <w:rFonts w:ascii="Times New Roman" w:hAnsi="Times New Roman" w:cs="Times New Roman"/>
          <w:sz w:val="24"/>
          <w:szCs w:val="24"/>
        </w:rPr>
        <w:t>.</w:t>
      </w:r>
      <w:r w:rsidR="00D43E6A">
        <w:rPr>
          <w:rFonts w:ascii="Times New Roman" w:hAnsi="Times New Roman" w:cs="Times New Roman"/>
          <w:sz w:val="24"/>
          <w:szCs w:val="24"/>
        </w:rPr>
        <w:t xml:space="preserve"> Классификация по тематическим категориям выявила, что в отличие от категорий </w:t>
      </w:r>
      <w:proofErr w:type="spellStart"/>
      <w:r w:rsidR="004239C0">
        <w:rPr>
          <w:rFonts w:ascii="Times New Roman" w:hAnsi="Times New Roman" w:cs="Times New Roman"/>
          <w:sz w:val="24"/>
          <w:szCs w:val="24"/>
        </w:rPr>
        <w:t>общепольских</w:t>
      </w:r>
      <w:proofErr w:type="spellEnd"/>
      <w:r w:rsidR="004239C0">
        <w:rPr>
          <w:rFonts w:ascii="Times New Roman" w:hAnsi="Times New Roman" w:cs="Times New Roman"/>
          <w:sz w:val="24"/>
          <w:szCs w:val="24"/>
        </w:rPr>
        <w:t xml:space="preserve"> </w:t>
      </w:r>
      <w:r w:rsidR="00D43E6A">
        <w:rPr>
          <w:rFonts w:ascii="Times New Roman" w:hAnsi="Times New Roman" w:cs="Times New Roman"/>
          <w:sz w:val="24"/>
          <w:szCs w:val="24"/>
        </w:rPr>
        <w:t xml:space="preserve">германизмов </w:t>
      </w:r>
      <w:r w:rsidR="00D43E6A" w:rsidRPr="00D43E6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43E6A" w:rsidRPr="00D43E6A">
        <w:rPr>
          <w:rFonts w:ascii="Times New Roman" w:hAnsi="Times New Roman" w:cs="Times New Roman"/>
          <w:sz w:val="24"/>
          <w:szCs w:val="24"/>
        </w:rPr>
        <w:t>Łaziński</w:t>
      </w:r>
      <w:proofErr w:type="spellEnd"/>
      <w:r w:rsidR="00D43E6A" w:rsidRPr="00D43E6A">
        <w:rPr>
          <w:rFonts w:ascii="Times New Roman" w:hAnsi="Times New Roman" w:cs="Times New Roman"/>
          <w:sz w:val="24"/>
          <w:szCs w:val="24"/>
        </w:rPr>
        <w:t>, 2008</w:t>
      </w:r>
      <w:r w:rsidR="00D43E6A">
        <w:rPr>
          <w:rFonts w:ascii="Times New Roman" w:hAnsi="Times New Roman" w:cs="Times New Roman"/>
          <w:sz w:val="24"/>
          <w:szCs w:val="24"/>
        </w:rPr>
        <w:t>: 18</w:t>
      </w:r>
      <w:r w:rsidR="00D43E6A" w:rsidRPr="00D43E6A">
        <w:rPr>
          <w:rFonts w:ascii="Times New Roman" w:hAnsi="Times New Roman" w:cs="Times New Roman"/>
          <w:sz w:val="24"/>
          <w:szCs w:val="24"/>
        </w:rPr>
        <w:t xml:space="preserve">–19] </w:t>
      </w:r>
      <w:r w:rsidR="007131ED">
        <w:rPr>
          <w:rFonts w:ascii="Times New Roman" w:hAnsi="Times New Roman" w:cs="Times New Roman"/>
          <w:sz w:val="24"/>
          <w:szCs w:val="24"/>
        </w:rPr>
        <w:t>диалектные заимствования чаще ка</w:t>
      </w:r>
      <w:r w:rsidR="008B5717">
        <w:rPr>
          <w:rFonts w:ascii="Times New Roman" w:hAnsi="Times New Roman" w:cs="Times New Roman"/>
          <w:sz w:val="24"/>
          <w:szCs w:val="24"/>
        </w:rPr>
        <w:t>с</w:t>
      </w:r>
      <w:r w:rsidR="008878E0">
        <w:rPr>
          <w:rFonts w:ascii="Times New Roman" w:hAnsi="Times New Roman" w:cs="Times New Roman"/>
          <w:sz w:val="24"/>
          <w:szCs w:val="24"/>
        </w:rPr>
        <w:t xml:space="preserve">аются межличностных отношений, </w:t>
      </w:r>
      <w:r w:rsidR="007131ED">
        <w:rPr>
          <w:rFonts w:ascii="Times New Roman" w:hAnsi="Times New Roman" w:cs="Times New Roman"/>
          <w:sz w:val="24"/>
          <w:szCs w:val="24"/>
        </w:rPr>
        <w:t>одежды</w:t>
      </w:r>
      <w:r w:rsidR="008878E0">
        <w:rPr>
          <w:rFonts w:ascii="Times New Roman" w:hAnsi="Times New Roman" w:cs="Times New Roman"/>
          <w:sz w:val="24"/>
          <w:szCs w:val="24"/>
        </w:rPr>
        <w:t xml:space="preserve"> и военного дела</w:t>
      </w:r>
      <w:bookmarkStart w:id="0" w:name="_GoBack"/>
      <w:bookmarkEnd w:id="0"/>
      <w:r w:rsidR="007131ED">
        <w:rPr>
          <w:rFonts w:ascii="Times New Roman" w:hAnsi="Times New Roman" w:cs="Times New Roman"/>
          <w:sz w:val="24"/>
          <w:szCs w:val="24"/>
        </w:rPr>
        <w:t>.</w:t>
      </w:r>
      <w:r w:rsidR="00D51A81">
        <w:rPr>
          <w:rFonts w:ascii="Times New Roman" w:hAnsi="Times New Roman" w:cs="Times New Roman"/>
          <w:sz w:val="24"/>
          <w:szCs w:val="24"/>
        </w:rPr>
        <w:t xml:space="preserve"> Был зафиксирован ряд семантических изменений: </w:t>
      </w:r>
      <w:r w:rsidR="00D51A81">
        <w:rPr>
          <w:rFonts w:ascii="Times New Roman" w:hAnsi="Times New Roman" w:cs="Times New Roman"/>
          <w:sz w:val="24"/>
          <w:szCs w:val="24"/>
          <w:lang w:val="pl-PL"/>
        </w:rPr>
        <w:t>Schurke</w:t>
      </w:r>
      <w:r w:rsidR="00D51A81" w:rsidRPr="00D51A81">
        <w:rPr>
          <w:rFonts w:ascii="Times New Roman" w:hAnsi="Times New Roman" w:cs="Times New Roman"/>
          <w:sz w:val="24"/>
          <w:szCs w:val="24"/>
        </w:rPr>
        <w:t xml:space="preserve"> (</w:t>
      </w:r>
      <w:r w:rsidR="00D51A81">
        <w:rPr>
          <w:rFonts w:ascii="Times New Roman" w:hAnsi="Times New Roman" w:cs="Times New Roman"/>
          <w:sz w:val="24"/>
          <w:szCs w:val="24"/>
        </w:rPr>
        <w:t xml:space="preserve">негодяй, плут) </w:t>
      </w:r>
      <w:r w:rsidR="00D51A81" w:rsidRPr="007C2F30">
        <w:rPr>
          <w:rFonts w:ascii="Times New Roman" w:hAnsi="Times New Roman" w:cs="Times New Roman"/>
          <w:sz w:val="24"/>
          <w:szCs w:val="24"/>
        </w:rPr>
        <w:t>→</w:t>
      </w:r>
      <w:r w:rsidR="00D51A81">
        <w:rPr>
          <w:rFonts w:ascii="Times New Roman" w:hAnsi="Times New Roman" w:cs="Times New Roman"/>
          <w:sz w:val="24"/>
          <w:szCs w:val="24"/>
        </w:rPr>
        <w:t xml:space="preserve"> </w:t>
      </w:r>
      <w:r w:rsidR="00D51A81">
        <w:rPr>
          <w:rFonts w:ascii="Times New Roman" w:hAnsi="Times New Roman" w:cs="Times New Roman"/>
          <w:sz w:val="24"/>
          <w:szCs w:val="24"/>
          <w:lang w:val="pl-PL"/>
        </w:rPr>
        <w:t>szurek</w:t>
      </w:r>
      <w:r w:rsidR="00D51A81" w:rsidRPr="00D51A81">
        <w:rPr>
          <w:rFonts w:ascii="Times New Roman" w:hAnsi="Times New Roman" w:cs="Times New Roman"/>
          <w:sz w:val="24"/>
          <w:szCs w:val="24"/>
        </w:rPr>
        <w:t xml:space="preserve"> </w:t>
      </w:r>
      <w:r w:rsidR="00D51A81">
        <w:rPr>
          <w:rFonts w:ascii="Times New Roman" w:hAnsi="Times New Roman" w:cs="Times New Roman"/>
          <w:sz w:val="24"/>
          <w:szCs w:val="24"/>
        </w:rPr>
        <w:t>(мальчик) и т. д.</w:t>
      </w:r>
    </w:p>
    <w:p w:rsidR="00491B92" w:rsidRPr="00D82190" w:rsidRDefault="00D82190" w:rsidP="00491B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19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82190" w:rsidRDefault="00D82190" w:rsidP="00D821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Wyderka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B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Problemy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teoretyczne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wsp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>ół</w:t>
      </w:r>
      <w:r>
        <w:rPr>
          <w:rFonts w:ascii="Times New Roman" w:hAnsi="Times New Roman" w:cs="Times New Roman"/>
          <w:sz w:val="24"/>
          <w:szCs w:val="24"/>
          <w:lang w:val="pl-PL"/>
        </w:rPr>
        <w:t>czesnej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dialektologii</w:t>
      </w:r>
      <w:r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 // </w:t>
      </w:r>
      <w:r w:rsidR="00DE5EC0">
        <w:rPr>
          <w:rFonts w:ascii="Times New Roman" w:hAnsi="Times New Roman" w:cs="Times New Roman"/>
          <w:sz w:val="24"/>
          <w:szCs w:val="24"/>
          <w:lang w:val="pl-PL"/>
        </w:rPr>
        <w:t>Biblioteka</w:t>
      </w:r>
      <w:r w:rsidR="00DE5EC0"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 „</w:t>
      </w:r>
      <w:r w:rsidR="00DE5EC0">
        <w:rPr>
          <w:rFonts w:ascii="Times New Roman" w:hAnsi="Times New Roman" w:cs="Times New Roman"/>
          <w:sz w:val="24"/>
          <w:szCs w:val="24"/>
          <w:lang w:val="pl-PL"/>
        </w:rPr>
        <w:t>LingVari</w:t>
      </w:r>
      <w:r w:rsidR="00DE5EC0" w:rsidRPr="00B46EDC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DE5EC0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E5EC0" w:rsidRPr="00B46EDC">
        <w:rPr>
          <w:rFonts w:ascii="Times New Roman" w:hAnsi="Times New Roman" w:cs="Times New Roman"/>
          <w:sz w:val="24"/>
          <w:szCs w:val="24"/>
          <w:lang w:val="pl-PL"/>
        </w:rPr>
        <w:t xml:space="preserve">”. </w:t>
      </w:r>
      <w:r w:rsidR="00954A23">
        <w:rPr>
          <w:rFonts w:ascii="Times New Roman" w:hAnsi="Times New Roman" w:cs="Times New Roman"/>
          <w:sz w:val="24"/>
          <w:szCs w:val="24"/>
          <w:lang w:val="pl-PL"/>
        </w:rPr>
        <w:t xml:space="preserve">2014. </w:t>
      </w:r>
      <w:r w:rsidR="00DE5EC0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954A23">
        <w:rPr>
          <w:rFonts w:ascii="Times New Roman" w:hAnsi="Times New Roman" w:cs="Times New Roman"/>
          <w:sz w:val="24"/>
          <w:szCs w:val="24"/>
          <w:lang w:val="pl-PL"/>
        </w:rPr>
        <w:t>. 17. S. 13–21.</w:t>
      </w:r>
    </w:p>
    <w:p w:rsidR="00DE5EC0" w:rsidRDefault="00DE5EC0" w:rsidP="00DE5E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5EC0">
        <w:rPr>
          <w:rFonts w:ascii="Times New Roman" w:hAnsi="Times New Roman" w:cs="Times New Roman"/>
          <w:sz w:val="24"/>
          <w:szCs w:val="24"/>
          <w:lang w:val="pl-PL"/>
        </w:rPr>
        <w:t>Rembiszewska,</w:t>
      </w:r>
      <w:r w:rsidR="00D8572A">
        <w:rPr>
          <w:rFonts w:ascii="Times New Roman" w:hAnsi="Times New Roman" w:cs="Times New Roman"/>
          <w:sz w:val="24"/>
          <w:szCs w:val="24"/>
          <w:lang w:val="pl-PL"/>
        </w:rPr>
        <w:t xml:space="preserve"> D. </w:t>
      </w:r>
      <w:r w:rsidRPr="00DE5EC0">
        <w:rPr>
          <w:rFonts w:ascii="Times New Roman" w:hAnsi="Times New Roman" w:cs="Times New Roman"/>
          <w:sz w:val="24"/>
          <w:szCs w:val="24"/>
          <w:lang w:val="pl-PL"/>
        </w:rPr>
        <w:t>Niemieckie pożyczki leksy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kalne w dziewiętnastowiecznych </w:t>
      </w:r>
      <w:r w:rsidRPr="00DE5EC0">
        <w:rPr>
          <w:rFonts w:ascii="Times New Roman" w:hAnsi="Times New Roman" w:cs="Times New Roman"/>
          <w:sz w:val="24"/>
          <w:szCs w:val="24"/>
          <w:lang w:val="pl-PL"/>
        </w:rPr>
        <w:t>materiałach Georga Wenkera z obszaru Warmii i Mazur</w:t>
      </w:r>
      <w:r w:rsidR="00D8572A">
        <w:rPr>
          <w:rFonts w:ascii="Times New Roman" w:hAnsi="Times New Roman" w:cs="Times New Roman"/>
          <w:sz w:val="24"/>
          <w:szCs w:val="24"/>
          <w:lang w:val="pl-PL"/>
        </w:rPr>
        <w:t xml:space="preserve"> // Gwary dziś. 2015. T. 7. S. 231–237.</w:t>
      </w:r>
    </w:p>
    <w:p w:rsidR="00491B92" w:rsidRDefault="00491B92" w:rsidP="00DE5E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Pierzowa H. Wyrazy pochodzenia niemiezkiego ze Słowniku gwar Ostródzkiego, Warmii i Mazur (SGOWM). Adaptacja fleksyjna i słowotwórcza // Obraz językow</w:t>
      </w:r>
      <w:r w:rsidR="00954A23">
        <w:rPr>
          <w:rFonts w:ascii="Times New Roman" w:hAnsi="Times New Roman" w:cs="Times New Roman"/>
          <w:sz w:val="24"/>
          <w:szCs w:val="24"/>
          <w:lang w:val="pl-PL"/>
        </w:rPr>
        <w:t>y słowiańskiego Pomorza i Łużyc. Warszawa, 1997.</w:t>
      </w:r>
      <w:r w:rsidR="00932496">
        <w:rPr>
          <w:rFonts w:ascii="Times New Roman" w:hAnsi="Times New Roman" w:cs="Times New Roman"/>
          <w:sz w:val="24"/>
          <w:szCs w:val="24"/>
          <w:lang w:val="pl-PL"/>
        </w:rPr>
        <w:t xml:space="preserve"> S. 329–343.</w:t>
      </w:r>
    </w:p>
    <w:p w:rsidR="001F1883" w:rsidRDefault="00FD4DD3" w:rsidP="001F188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4DD3">
        <w:rPr>
          <w:rFonts w:ascii="Times New Roman" w:hAnsi="Times New Roman" w:cs="Times New Roman"/>
          <w:sz w:val="24"/>
          <w:szCs w:val="24"/>
          <w:lang w:val="pl-PL"/>
        </w:rPr>
        <w:t>Karszniewicz-Mazur A. Zapożyczenia leksykalne ze źródła niemieckiego we współczesnej polszczyźnie</w:t>
      </w:r>
      <w:r>
        <w:rPr>
          <w:rFonts w:ascii="Times New Roman" w:hAnsi="Times New Roman" w:cs="Times New Roman"/>
          <w:sz w:val="24"/>
          <w:szCs w:val="24"/>
          <w:lang w:val="pl-PL"/>
        </w:rPr>
        <w:t>. Wrocław, 1988.</w:t>
      </w:r>
    </w:p>
    <w:p w:rsidR="00D43E6A" w:rsidRPr="00D43E6A" w:rsidRDefault="00D43E6A" w:rsidP="00D43E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43E6A">
        <w:rPr>
          <w:rFonts w:ascii="Times New Roman" w:hAnsi="Times New Roman" w:cs="Times New Roman"/>
          <w:sz w:val="24"/>
          <w:szCs w:val="24"/>
          <w:lang w:val="pl-PL"/>
        </w:rPr>
        <w:t>Łaziński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M. </w:t>
      </w:r>
      <w:r w:rsidRPr="00D43E6A">
        <w:rPr>
          <w:rFonts w:ascii="Times New Roman" w:hAnsi="Times New Roman" w:cs="Times New Roman"/>
          <w:sz w:val="24"/>
          <w:szCs w:val="24"/>
          <w:lang w:val="pl-PL"/>
        </w:rPr>
        <w:t>Słownik zapożyczeń niemieckich w polszczyźnie</w:t>
      </w:r>
      <w:r>
        <w:rPr>
          <w:rFonts w:ascii="Times New Roman" w:hAnsi="Times New Roman" w:cs="Times New Roman"/>
          <w:sz w:val="24"/>
          <w:szCs w:val="24"/>
          <w:lang w:val="pl-PL"/>
        </w:rPr>
        <w:t>. Warszawa, 2008.</w:t>
      </w:r>
    </w:p>
    <w:sectPr w:rsidR="00D43E6A" w:rsidRPr="00D43E6A" w:rsidSect="001F18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6878"/>
    <w:multiLevelType w:val="hybridMultilevel"/>
    <w:tmpl w:val="36BC39B0"/>
    <w:lvl w:ilvl="0" w:tplc="C178D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83"/>
    <w:rsid w:val="000C6A64"/>
    <w:rsid w:val="001234E6"/>
    <w:rsid w:val="00146AC9"/>
    <w:rsid w:val="00150BEC"/>
    <w:rsid w:val="001F1883"/>
    <w:rsid w:val="00334F6D"/>
    <w:rsid w:val="00387A3B"/>
    <w:rsid w:val="004157D3"/>
    <w:rsid w:val="004239C0"/>
    <w:rsid w:val="00491B92"/>
    <w:rsid w:val="004D49FA"/>
    <w:rsid w:val="00581CBB"/>
    <w:rsid w:val="0060124E"/>
    <w:rsid w:val="006A0857"/>
    <w:rsid w:val="007131ED"/>
    <w:rsid w:val="00760A40"/>
    <w:rsid w:val="007C2F30"/>
    <w:rsid w:val="00806173"/>
    <w:rsid w:val="00811259"/>
    <w:rsid w:val="008878E0"/>
    <w:rsid w:val="008B5717"/>
    <w:rsid w:val="008C3836"/>
    <w:rsid w:val="008F03F1"/>
    <w:rsid w:val="00932496"/>
    <w:rsid w:val="00954A23"/>
    <w:rsid w:val="009C39F3"/>
    <w:rsid w:val="009C7A87"/>
    <w:rsid w:val="009D39C1"/>
    <w:rsid w:val="009E77E3"/>
    <w:rsid w:val="009F4A84"/>
    <w:rsid w:val="00A00674"/>
    <w:rsid w:val="00A24345"/>
    <w:rsid w:val="00A36433"/>
    <w:rsid w:val="00A753AE"/>
    <w:rsid w:val="00AD4C44"/>
    <w:rsid w:val="00B46EDC"/>
    <w:rsid w:val="00C671AA"/>
    <w:rsid w:val="00D26342"/>
    <w:rsid w:val="00D43E6A"/>
    <w:rsid w:val="00D51A81"/>
    <w:rsid w:val="00D73DA3"/>
    <w:rsid w:val="00D82190"/>
    <w:rsid w:val="00D8572A"/>
    <w:rsid w:val="00DB5153"/>
    <w:rsid w:val="00DE5EC0"/>
    <w:rsid w:val="00DF547E"/>
    <w:rsid w:val="00E50034"/>
    <w:rsid w:val="00EE6DCD"/>
    <w:rsid w:val="00F67992"/>
    <w:rsid w:val="00FD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8E05"/>
  <w15:chartTrackingRefBased/>
  <w15:docId w15:val="{10EE1C29-66CC-4B4F-B1EB-BE4622C7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21FE-CE8D-4888-946F-EBBD7631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4</cp:revision>
  <dcterms:created xsi:type="dcterms:W3CDTF">2026-02-28T16:24:00Z</dcterms:created>
  <dcterms:modified xsi:type="dcterms:W3CDTF">2026-03-02T09:44:00Z</dcterms:modified>
</cp:coreProperties>
</file>