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E0BEF" w14:textId="3EA03E63" w:rsidR="001A2FF0" w:rsidRPr="003D3EE0" w:rsidRDefault="00165E37" w:rsidP="00F30773">
      <w:pPr>
        <w:spacing w:line="240" w:lineRule="auto"/>
        <w:ind w:left="709" w:firstLine="709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D3EE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Пространственные п</w:t>
      </w:r>
      <w:r w:rsidR="001A2FF0" w:rsidRPr="003D3EE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оказатели </w:t>
      </w:r>
      <w:r w:rsidR="00533A77" w:rsidRPr="003D3EE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вертикальной ориентации в датском языке</w:t>
      </w:r>
    </w:p>
    <w:p w14:paraId="019160ED" w14:textId="05925C18" w:rsidR="00E64E04" w:rsidRPr="003D3EE0" w:rsidRDefault="00E64E04" w:rsidP="00F30773">
      <w:pPr>
        <w:spacing w:line="240" w:lineRule="auto"/>
        <w:ind w:left="709"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3EE0">
        <w:rPr>
          <w:rFonts w:ascii="Times New Roman" w:hAnsi="Times New Roman" w:cs="Times New Roman"/>
          <w:sz w:val="24"/>
          <w:szCs w:val="24"/>
          <w:shd w:val="clear" w:color="auto" w:fill="FFFFFF"/>
        </w:rPr>
        <w:t>Головченко Анна Александровна</w:t>
      </w:r>
    </w:p>
    <w:p w14:paraId="5AE3CA1A" w14:textId="6B4308C3" w:rsidR="00E64E04" w:rsidRPr="003D3EE0" w:rsidRDefault="00E64E04" w:rsidP="00F30773">
      <w:pPr>
        <w:spacing w:line="240" w:lineRule="auto"/>
        <w:ind w:left="709" w:firstLine="70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3EE0">
        <w:rPr>
          <w:rFonts w:ascii="Times New Roman" w:hAnsi="Times New Roman" w:cs="Times New Roman"/>
          <w:sz w:val="24"/>
          <w:szCs w:val="24"/>
          <w:shd w:val="clear" w:color="auto" w:fill="FFFFFF"/>
        </w:rPr>
        <w:t>Студентка МГУ имени М.В. Ломоносова, Москва, Россия</w:t>
      </w:r>
    </w:p>
    <w:p w14:paraId="5AE5FE46" w14:textId="23B974BA" w:rsidR="00CA5CF8" w:rsidRPr="003D3EE0" w:rsidRDefault="001A05CB" w:rsidP="00F30773">
      <w:pPr>
        <w:spacing w:line="240" w:lineRule="auto"/>
        <w:ind w:left="709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3EE0">
        <w:rPr>
          <w:rFonts w:ascii="Times New Roman" w:hAnsi="Times New Roman" w:cs="Times New Roman"/>
          <w:sz w:val="24"/>
          <w:szCs w:val="24"/>
        </w:rPr>
        <w:t xml:space="preserve">Датский язык располагает </w:t>
      </w:r>
      <w:r w:rsidR="009679E9" w:rsidRPr="005B46C8">
        <w:rPr>
          <w:rFonts w:ascii="Times New Roman" w:hAnsi="Times New Roman" w:cs="Times New Roman"/>
          <w:sz w:val="24"/>
          <w:szCs w:val="24"/>
        </w:rPr>
        <w:t>большой группой</w:t>
      </w:r>
      <w:r w:rsidRPr="003D3EE0">
        <w:rPr>
          <w:rFonts w:ascii="Times New Roman" w:hAnsi="Times New Roman" w:cs="Times New Roman"/>
          <w:sz w:val="24"/>
          <w:szCs w:val="24"/>
        </w:rPr>
        <w:t xml:space="preserve"> </w:t>
      </w:r>
      <w:r w:rsidR="004340B1" w:rsidRPr="003D3EE0">
        <w:rPr>
          <w:rFonts w:ascii="Times New Roman" w:hAnsi="Times New Roman" w:cs="Times New Roman"/>
          <w:sz w:val="24"/>
          <w:szCs w:val="24"/>
        </w:rPr>
        <w:t>сложны</w:t>
      </w:r>
      <w:r w:rsidR="00C945BD">
        <w:rPr>
          <w:rFonts w:ascii="Times New Roman" w:hAnsi="Times New Roman" w:cs="Times New Roman"/>
          <w:sz w:val="24"/>
          <w:szCs w:val="24"/>
        </w:rPr>
        <w:t xml:space="preserve">х </w:t>
      </w:r>
      <w:r w:rsidRPr="003D3EE0">
        <w:rPr>
          <w:rFonts w:ascii="Times New Roman" w:hAnsi="Times New Roman" w:cs="Times New Roman"/>
          <w:sz w:val="24"/>
          <w:szCs w:val="24"/>
        </w:rPr>
        <w:t xml:space="preserve">пространственных </w:t>
      </w:r>
      <w:r w:rsidR="00121C64" w:rsidRPr="003D3EE0">
        <w:rPr>
          <w:rFonts w:ascii="Times New Roman" w:hAnsi="Times New Roman" w:cs="Times New Roman"/>
          <w:sz w:val="24"/>
          <w:szCs w:val="24"/>
        </w:rPr>
        <w:t>показателей</w:t>
      </w:r>
      <w:r w:rsidR="00595390" w:rsidRPr="003D3EE0">
        <w:rPr>
          <w:rFonts w:ascii="Times New Roman" w:hAnsi="Times New Roman" w:cs="Times New Roman"/>
          <w:sz w:val="24"/>
          <w:szCs w:val="24"/>
        </w:rPr>
        <w:t xml:space="preserve"> (</w:t>
      </w:r>
      <w:r w:rsidR="004340B1" w:rsidRPr="003D3EE0">
        <w:rPr>
          <w:rFonts w:ascii="Times New Roman" w:hAnsi="Times New Roman" w:cs="Times New Roman"/>
          <w:i/>
          <w:iCs/>
          <w:sz w:val="24"/>
          <w:szCs w:val="24"/>
          <w:lang w:val="en-US"/>
        </w:rPr>
        <w:t>ovenfor</w:t>
      </w:r>
      <w:r w:rsidR="004340B1" w:rsidRPr="003D3E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340B1" w:rsidRPr="003D3EE0">
        <w:rPr>
          <w:rFonts w:ascii="Times New Roman" w:hAnsi="Times New Roman" w:cs="Times New Roman"/>
          <w:sz w:val="24"/>
          <w:szCs w:val="24"/>
        </w:rPr>
        <w:t>‘выше/вверху’</w:t>
      </w:r>
      <w:r w:rsidR="004340B1" w:rsidRPr="003D3EE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BC0654" w:rsidRPr="003D3EE0">
        <w:rPr>
          <w:rFonts w:ascii="Times New Roman" w:hAnsi="Times New Roman" w:cs="Times New Roman"/>
          <w:sz w:val="24"/>
          <w:szCs w:val="24"/>
        </w:rPr>
        <w:t xml:space="preserve"> </w:t>
      </w:r>
      <w:r w:rsidR="004340B1" w:rsidRPr="003D3EE0">
        <w:rPr>
          <w:rFonts w:ascii="Times New Roman" w:hAnsi="Times New Roman" w:cs="Times New Roman"/>
          <w:i/>
          <w:iCs/>
          <w:sz w:val="24"/>
          <w:szCs w:val="24"/>
          <w:lang w:val="en-US"/>
        </w:rPr>
        <w:t>nedenfor</w:t>
      </w:r>
      <w:r w:rsidR="004340B1" w:rsidRPr="003D3E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340B1" w:rsidRPr="003D3EE0">
        <w:rPr>
          <w:rFonts w:ascii="Times New Roman" w:hAnsi="Times New Roman" w:cs="Times New Roman"/>
          <w:sz w:val="24"/>
          <w:szCs w:val="24"/>
        </w:rPr>
        <w:t>‘ниже/внизу’</w:t>
      </w:r>
      <w:r w:rsidR="008E5A95" w:rsidRPr="003D3EE0">
        <w:rPr>
          <w:rFonts w:ascii="Times New Roman" w:hAnsi="Times New Roman" w:cs="Times New Roman"/>
          <w:sz w:val="24"/>
          <w:szCs w:val="24"/>
        </w:rPr>
        <w:t xml:space="preserve">, </w:t>
      </w:r>
      <w:r w:rsidR="008E5A95" w:rsidRPr="003D3EE0">
        <w:rPr>
          <w:rFonts w:ascii="Times New Roman" w:hAnsi="Times New Roman" w:cs="Times New Roman"/>
          <w:i/>
          <w:iCs/>
          <w:sz w:val="24"/>
          <w:szCs w:val="24"/>
          <w:lang w:val="en-US"/>
        </w:rPr>
        <w:t>der</w:t>
      </w:r>
      <w:r w:rsidR="00B06770" w:rsidRPr="003D3EE0">
        <w:rPr>
          <w:rFonts w:ascii="Times New Roman" w:hAnsi="Times New Roman" w:cs="Times New Roman"/>
          <w:i/>
          <w:iCs/>
          <w:sz w:val="24"/>
          <w:szCs w:val="24"/>
          <w:lang w:val="en-US"/>
        </w:rPr>
        <w:t>ned</w:t>
      </w:r>
      <w:r w:rsidR="008E5A95" w:rsidRPr="003D3EE0">
        <w:rPr>
          <w:rFonts w:ascii="Times New Roman" w:hAnsi="Times New Roman" w:cs="Times New Roman"/>
          <w:i/>
          <w:iCs/>
          <w:sz w:val="24"/>
          <w:szCs w:val="24"/>
          <w:lang w:val="en-US"/>
        </w:rPr>
        <w:t>efra</w:t>
      </w:r>
      <w:r w:rsidR="008E5A95" w:rsidRPr="003D3E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E5A95" w:rsidRPr="003D3EE0">
        <w:rPr>
          <w:rFonts w:ascii="Times New Roman" w:hAnsi="Times New Roman" w:cs="Times New Roman"/>
          <w:sz w:val="24"/>
          <w:szCs w:val="24"/>
        </w:rPr>
        <w:t>‘оттуда-с</w:t>
      </w:r>
      <w:r w:rsidR="00B06770" w:rsidRPr="003D3EE0">
        <w:rPr>
          <w:rFonts w:ascii="Times New Roman" w:hAnsi="Times New Roman" w:cs="Times New Roman"/>
          <w:sz w:val="24"/>
          <w:szCs w:val="24"/>
        </w:rPr>
        <w:t>низ</w:t>
      </w:r>
      <w:r w:rsidR="008E5A95" w:rsidRPr="003D3EE0">
        <w:rPr>
          <w:rFonts w:ascii="Times New Roman" w:hAnsi="Times New Roman" w:cs="Times New Roman"/>
          <w:sz w:val="24"/>
          <w:szCs w:val="24"/>
        </w:rPr>
        <w:t>у’</w:t>
      </w:r>
      <w:r w:rsidR="00547925">
        <w:rPr>
          <w:rFonts w:ascii="Times New Roman" w:hAnsi="Times New Roman" w:cs="Times New Roman"/>
          <w:sz w:val="24"/>
          <w:szCs w:val="24"/>
        </w:rPr>
        <w:t xml:space="preserve"> </w:t>
      </w:r>
      <w:r w:rsidR="00547925" w:rsidRPr="005B46C8">
        <w:rPr>
          <w:rFonts w:ascii="Times New Roman" w:hAnsi="Times New Roman" w:cs="Times New Roman"/>
          <w:sz w:val="24"/>
          <w:szCs w:val="24"/>
        </w:rPr>
        <w:t>и др.</w:t>
      </w:r>
      <w:r w:rsidR="00595390" w:rsidRPr="005B46C8">
        <w:rPr>
          <w:rFonts w:ascii="Times New Roman" w:hAnsi="Times New Roman" w:cs="Times New Roman"/>
          <w:sz w:val="24"/>
          <w:szCs w:val="24"/>
        </w:rPr>
        <w:t>)</w:t>
      </w:r>
      <w:r w:rsidRPr="005B46C8">
        <w:rPr>
          <w:rFonts w:ascii="Times New Roman" w:hAnsi="Times New Roman" w:cs="Times New Roman"/>
          <w:sz w:val="24"/>
          <w:szCs w:val="24"/>
        </w:rPr>
        <w:t>,</w:t>
      </w:r>
      <w:r w:rsidR="000C4566" w:rsidRPr="003D3EE0">
        <w:rPr>
          <w:rFonts w:ascii="Times New Roman" w:hAnsi="Times New Roman" w:cs="Times New Roman"/>
          <w:sz w:val="24"/>
          <w:szCs w:val="24"/>
        </w:rPr>
        <w:t xml:space="preserve"> </w:t>
      </w:r>
      <w:r w:rsidR="00DF70E9" w:rsidRPr="003D3EE0">
        <w:rPr>
          <w:rFonts w:ascii="Times New Roman" w:hAnsi="Times New Roman" w:cs="Times New Roman"/>
          <w:sz w:val="24"/>
          <w:szCs w:val="24"/>
        </w:rPr>
        <w:t>использование которых формирует ментальное пространство говорящего и указывает на его субъективную точку зрения</w:t>
      </w:r>
      <w:r w:rsidR="00A64C08" w:rsidRPr="003D3EE0">
        <w:rPr>
          <w:rFonts w:ascii="Times New Roman" w:hAnsi="Times New Roman" w:cs="Times New Roman"/>
          <w:sz w:val="24"/>
          <w:szCs w:val="24"/>
        </w:rPr>
        <w:t xml:space="preserve"> [</w:t>
      </w:r>
      <w:r w:rsidR="00121C64" w:rsidRPr="003D3EE0">
        <w:rPr>
          <w:rFonts w:ascii="Times New Roman" w:hAnsi="Times New Roman" w:cs="Times New Roman"/>
          <w:sz w:val="24"/>
          <w:szCs w:val="24"/>
        </w:rPr>
        <w:t>Никуличева</w:t>
      </w:r>
      <w:r w:rsidR="00114003" w:rsidRPr="003D3EE0">
        <w:rPr>
          <w:rFonts w:ascii="Times New Roman" w:hAnsi="Times New Roman" w:cs="Times New Roman"/>
          <w:sz w:val="24"/>
          <w:szCs w:val="24"/>
        </w:rPr>
        <w:t xml:space="preserve"> 2024</w:t>
      </w:r>
      <w:r w:rsidR="00121C64" w:rsidRPr="003D3EE0">
        <w:rPr>
          <w:rFonts w:ascii="Times New Roman" w:hAnsi="Times New Roman" w:cs="Times New Roman"/>
          <w:sz w:val="24"/>
          <w:szCs w:val="24"/>
        </w:rPr>
        <w:t xml:space="preserve">; </w:t>
      </w:r>
      <w:r w:rsidR="00121C64" w:rsidRPr="003D3EE0">
        <w:rPr>
          <w:rFonts w:ascii="Times New Roman" w:hAnsi="Times New Roman" w:cs="Times New Roman"/>
          <w:sz w:val="24"/>
          <w:szCs w:val="24"/>
          <w:lang w:val="en-US"/>
        </w:rPr>
        <w:t>Hovmark</w:t>
      </w:r>
      <w:r w:rsidR="008D2E39" w:rsidRPr="003D3EE0">
        <w:rPr>
          <w:rFonts w:ascii="Times New Roman" w:hAnsi="Times New Roman" w:cs="Times New Roman"/>
          <w:sz w:val="24"/>
          <w:szCs w:val="24"/>
        </w:rPr>
        <w:t xml:space="preserve"> </w:t>
      </w:r>
      <w:r w:rsidR="008E5A95" w:rsidRPr="003D3EE0">
        <w:rPr>
          <w:rFonts w:ascii="Times New Roman" w:hAnsi="Times New Roman" w:cs="Times New Roman"/>
          <w:sz w:val="24"/>
          <w:szCs w:val="24"/>
        </w:rPr>
        <w:t>2005</w:t>
      </w:r>
      <w:r w:rsidR="00A64C08" w:rsidRPr="003D3EE0">
        <w:rPr>
          <w:rFonts w:ascii="Times New Roman" w:hAnsi="Times New Roman" w:cs="Times New Roman"/>
          <w:sz w:val="24"/>
          <w:szCs w:val="24"/>
        </w:rPr>
        <w:t>]</w:t>
      </w:r>
      <w:r w:rsidR="00DF70E9" w:rsidRPr="003D3EE0">
        <w:rPr>
          <w:rFonts w:ascii="Times New Roman" w:hAnsi="Times New Roman" w:cs="Times New Roman"/>
          <w:sz w:val="24"/>
          <w:szCs w:val="24"/>
        </w:rPr>
        <w:t xml:space="preserve">. </w:t>
      </w:r>
      <w:r w:rsidR="00FE4432" w:rsidRPr="005B46C8">
        <w:rPr>
          <w:rFonts w:ascii="Times New Roman" w:hAnsi="Times New Roman" w:cs="Times New Roman"/>
          <w:sz w:val="24"/>
          <w:szCs w:val="24"/>
        </w:rPr>
        <w:t>Это</w:t>
      </w:r>
      <w:r w:rsidR="00DF70E9" w:rsidRPr="003D3EE0">
        <w:rPr>
          <w:rFonts w:ascii="Times New Roman" w:hAnsi="Times New Roman" w:cs="Times New Roman"/>
          <w:sz w:val="24"/>
          <w:szCs w:val="24"/>
        </w:rPr>
        <w:t xml:space="preserve"> </w:t>
      </w:r>
      <w:r w:rsidR="00CA5CF8" w:rsidRPr="003D3EE0">
        <w:rPr>
          <w:rFonts w:ascii="Times New Roman" w:hAnsi="Times New Roman" w:cs="Times New Roman"/>
          <w:sz w:val="24"/>
          <w:szCs w:val="24"/>
        </w:rPr>
        <w:t>позволяет адресату</w:t>
      </w:r>
      <w:r w:rsidR="00DF70E9" w:rsidRPr="003D3EE0">
        <w:rPr>
          <w:rFonts w:ascii="Times New Roman" w:hAnsi="Times New Roman" w:cs="Times New Roman"/>
          <w:sz w:val="24"/>
          <w:szCs w:val="24"/>
        </w:rPr>
        <w:t xml:space="preserve"> </w:t>
      </w:r>
      <w:r w:rsidR="00CA5CF8" w:rsidRPr="003D3EE0">
        <w:rPr>
          <w:rFonts w:ascii="Times New Roman" w:hAnsi="Times New Roman" w:cs="Times New Roman"/>
          <w:sz w:val="24"/>
          <w:szCs w:val="24"/>
        </w:rPr>
        <w:t>поставить себя на место субъекта</w:t>
      </w:r>
      <w:r w:rsidR="00FE4432">
        <w:rPr>
          <w:rFonts w:ascii="Times New Roman" w:hAnsi="Times New Roman" w:cs="Times New Roman"/>
          <w:sz w:val="24"/>
          <w:szCs w:val="24"/>
        </w:rPr>
        <w:t xml:space="preserve"> и</w:t>
      </w:r>
      <w:r w:rsidR="00CA5CF8" w:rsidRPr="003D3EE0">
        <w:rPr>
          <w:rFonts w:ascii="Times New Roman" w:hAnsi="Times New Roman" w:cs="Times New Roman"/>
          <w:sz w:val="24"/>
          <w:szCs w:val="24"/>
        </w:rPr>
        <w:t xml:space="preserve"> </w:t>
      </w:r>
      <w:r w:rsidR="00595390" w:rsidRPr="003D3EE0">
        <w:rPr>
          <w:rFonts w:ascii="Times New Roman" w:hAnsi="Times New Roman" w:cs="Times New Roman"/>
          <w:sz w:val="24"/>
          <w:szCs w:val="24"/>
        </w:rPr>
        <w:t>представить,</w:t>
      </w:r>
      <w:r w:rsidR="00CA5CF8" w:rsidRPr="003D3EE0">
        <w:rPr>
          <w:rFonts w:ascii="Times New Roman" w:hAnsi="Times New Roman" w:cs="Times New Roman"/>
          <w:sz w:val="24"/>
          <w:szCs w:val="24"/>
        </w:rPr>
        <w:t xml:space="preserve"> как организовано пространство повествователя. Т</w:t>
      </w:r>
      <w:r w:rsidR="00DF70E9" w:rsidRPr="003D3EE0">
        <w:rPr>
          <w:rFonts w:ascii="Times New Roman" w:hAnsi="Times New Roman" w:cs="Times New Roman"/>
          <w:sz w:val="24"/>
          <w:szCs w:val="24"/>
        </w:rPr>
        <w:t>акой</w:t>
      </w:r>
      <w:r w:rsidR="00CA5CF8" w:rsidRPr="003D3EE0">
        <w:rPr>
          <w:rFonts w:ascii="Times New Roman" w:hAnsi="Times New Roman" w:cs="Times New Roman"/>
          <w:sz w:val="24"/>
          <w:szCs w:val="24"/>
        </w:rPr>
        <w:t xml:space="preserve"> перцептивный эффект исследователи </w:t>
      </w:r>
      <w:r w:rsidR="00385D59" w:rsidRPr="003D3EE0">
        <w:rPr>
          <w:rFonts w:ascii="Times New Roman" w:hAnsi="Times New Roman" w:cs="Times New Roman"/>
          <w:sz w:val="24"/>
          <w:szCs w:val="24"/>
        </w:rPr>
        <w:t xml:space="preserve">предлагают </w:t>
      </w:r>
      <w:r w:rsidR="007767FD" w:rsidRPr="003D3EE0">
        <w:rPr>
          <w:rFonts w:ascii="Times New Roman" w:hAnsi="Times New Roman" w:cs="Times New Roman"/>
          <w:sz w:val="24"/>
          <w:szCs w:val="24"/>
        </w:rPr>
        <w:t>называт</w:t>
      </w:r>
      <w:r w:rsidR="00385D59" w:rsidRPr="003D3EE0">
        <w:rPr>
          <w:rFonts w:ascii="Times New Roman" w:hAnsi="Times New Roman" w:cs="Times New Roman"/>
          <w:sz w:val="24"/>
          <w:szCs w:val="24"/>
        </w:rPr>
        <w:t>ь</w:t>
      </w:r>
      <w:r w:rsidR="00CA5CF8" w:rsidRPr="003D3EE0">
        <w:rPr>
          <w:rFonts w:ascii="Times New Roman" w:hAnsi="Times New Roman" w:cs="Times New Roman"/>
          <w:sz w:val="24"/>
          <w:szCs w:val="24"/>
        </w:rPr>
        <w:t xml:space="preserve"> </w:t>
      </w:r>
      <w:r w:rsidR="00CA5CF8" w:rsidRPr="003D3EE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«пространственной эмпатией» </w:t>
      </w:r>
      <w:r w:rsidR="00CA5CF8" w:rsidRPr="003D3EE0">
        <w:rPr>
          <w:rFonts w:ascii="Times New Roman" w:hAnsi="Times New Roman" w:cs="Times New Roman"/>
          <w:bCs/>
          <w:sz w:val="24"/>
          <w:szCs w:val="24"/>
        </w:rPr>
        <w:t>[</w:t>
      </w:r>
      <w:r w:rsidR="00121C64" w:rsidRPr="003D3EE0">
        <w:rPr>
          <w:rFonts w:ascii="Times New Roman" w:hAnsi="Times New Roman" w:cs="Times New Roman"/>
          <w:sz w:val="24"/>
          <w:szCs w:val="24"/>
        </w:rPr>
        <w:t>Никуличева</w:t>
      </w:r>
      <w:r w:rsidR="00474046" w:rsidRPr="003D3EE0">
        <w:rPr>
          <w:rFonts w:ascii="Times New Roman" w:hAnsi="Times New Roman" w:cs="Times New Roman"/>
          <w:sz w:val="24"/>
          <w:szCs w:val="24"/>
        </w:rPr>
        <w:t xml:space="preserve"> 2024</w:t>
      </w:r>
      <w:r w:rsidR="00CA5CF8" w:rsidRPr="003D3EE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D4CAC" w:rsidRPr="003D3EE0">
        <w:rPr>
          <w:rFonts w:ascii="Times New Roman" w:hAnsi="Times New Roman" w:cs="Times New Roman"/>
          <w:bCs/>
          <w:sz w:val="24"/>
          <w:szCs w:val="24"/>
        </w:rPr>
        <w:t>68</w:t>
      </w:r>
      <w:r w:rsidR="00CA5CF8" w:rsidRPr="003D3EE0">
        <w:rPr>
          <w:rFonts w:ascii="Times New Roman" w:hAnsi="Times New Roman" w:cs="Times New Roman"/>
          <w:bCs/>
          <w:sz w:val="24"/>
          <w:szCs w:val="24"/>
        </w:rPr>
        <w:t>].</w:t>
      </w:r>
    </w:p>
    <w:p w14:paraId="34A841E7" w14:textId="6260BECF" w:rsidR="006E3DD6" w:rsidRPr="003D3EE0" w:rsidRDefault="00A64C08" w:rsidP="00F30773">
      <w:pPr>
        <w:spacing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C8">
        <w:rPr>
          <w:rFonts w:ascii="Times New Roman" w:hAnsi="Times New Roman" w:cs="Times New Roman"/>
          <w:bCs/>
          <w:sz w:val="24"/>
          <w:szCs w:val="24"/>
        </w:rPr>
        <w:t>Особ</w:t>
      </w:r>
      <w:r w:rsidR="00FE4432" w:rsidRPr="005B46C8">
        <w:rPr>
          <w:rFonts w:ascii="Times New Roman" w:hAnsi="Times New Roman" w:cs="Times New Roman"/>
          <w:bCs/>
          <w:sz w:val="24"/>
          <w:szCs w:val="24"/>
        </w:rPr>
        <w:t>енны</w:t>
      </w:r>
      <w:r w:rsidRPr="005B46C8">
        <w:rPr>
          <w:rFonts w:ascii="Times New Roman" w:hAnsi="Times New Roman" w:cs="Times New Roman"/>
          <w:bCs/>
          <w:sz w:val="24"/>
          <w:szCs w:val="24"/>
        </w:rPr>
        <w:t>й</w:t>
      </w:r>
      <w:r w:rsidRPr="003D3EE0">
        <w:rPr>
          <w:rFonts w:ascii="Times New Roman" w:hAnsi="Times New Roman" w:cs="Times New Roman"/>
          <w:bCs/>
          <w:sz w:val="24"/>
          <w:szCs w:val="24"/>
        </w:rPr>
        <w:t xml:space="preserve"> интерес </w:t>
      </w:r>
      <w:r w:rsidR="00FE4432">
        <w:rPr>
          <w:rFonts w:ascii="Times New Roman" w:hAnsi="Times New Roman" w:cs="Times New Roman"/>
          <w:bCs/>
          <w:sz w:val="24"/>
          <w:szCs w:val="24"/>
        </w:rPr>
        <w:t xml:space="preserve">для исследования </w:t>
      </w:r>
      <w:r w:rsidRPr="003D3EE0">
        <w:rPr>
          <w:rFonts w:ascii="Times New Roman" w:hAnsi="Times New Roman" w:cs="Times New Roman"/>
          <w:bCs/>
          <w:sz w:val="24"/>
          <w:szCs w:val="24"/>
        </w:rPr>
        <w:t>представля</w:t>
      </w:r>
      <w:r w:rsidR="00203919" w:rsidRPr="003D3EE0">
        <w:rPr>
          <w:rFonts w:ascii="Times New Roman" w:hAnsi="Times New Roman" w:cs="Times New Roman"/>
          <w:bCs/>
          <w:sz w:val="24"/>
          <w:szCs w:val="24"/>
        </w:rPr>
        <w:t xml:space="preserve">ют </w:t>
      </w:r>
      <w:r w:rsidR="00192AF4" w:rsidRPr="003D3EE0">
        <w:rPr>
          <w:rFonts w:ascii="Times New Roman" w:hAnsi="Times New Roman" w:cs="Times New Roman"/>
          <w:bCs/>
          <w:sz w:val="24"/>
          <w:szCs w:val="24"/>
        </w:rPr>
        <w:t xml:space="preserve">сложные </w:t>
      </w:r>
      <w:r w:rsidR="00203919" w:rsidRPr="003D3EE0">
        <w:rPr>
          <w:rFonts w:ascii="Times New Roman" w:hAnsi="Times New Roman" w:cs="Times New Roman"/>
          <w:bCs/>
          <w:sz w:val="24"/>
          <w:szCs w:val="24"/>
        </w:rPr>
        <w:t xml:space="preserve">единицы </w:t>
      </w:r>
      <w:r w:rsidR="005C25DA" w:rsidRPr="003D3EE0">
        <w:rPr>
          <w:rFonts w:ascii="Times New Roman" w:hAnsi="Times New Roman" w:cs="Times New Roman"/>
          <w:i/>
          <w:iCs/>
          <w:sz w:val="24"/>
          <w:szCs w:val="24"/>
          <w:lang w:val="en-US"/>
        </w:rPr>
        <w:t>ovenfor</w:t>
      </w:r>
      <w:r w:rsidR="001A05CB" w:rsidRPr="003D3E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A05CB" w:rsidRPr="003D3EE0">
        <w:rPr>
          <w:rFonts w:ascii="Times New Roman" w:hAnsi="Times New Roman" w:cs="Times New Roman"/>
          <w:sz w:val="24"/>
          <w:szCs w:val="24"/>
        </w:rPr>
        <w:t>‘выше/</w:t>
      </w:r>
      <w:r w:rsidR="00136B19" w:rsidRPr="003D3EE0">
        <w:rPr>
          <w:rFonts w:ascii="Times New Roman" w:hAnsi="Times New Roman" w:cs="Times New Roman"/>
          <w:sz w:val="24"/>
          <w:szCs w:val="24"/>
        </w:rPr>
        <w:t>в</w:t>
      </w:r>
      <w:r w:rsidR="001A05CB" w:rsidRPr="003D3EE0">
        <w:rPr>
          <w:rFonts w:ascii="Times New Roman" w:hAnsi="Times New Roman" w:cs="Times New Roman"/>
          <w:sz w:val="24"/>
          <w:szCs w:val="24"/>
        </w:rPr>
        <w:t>верху’</w:t>
      </w:r>
      <w:r w:rsidR="00136B19" w:rsidRPr="003D3EE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4340B1" w:rsidRPr="003D3E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340B1" w:rsidRPr="003D3EE0">
        <w:rPr>
          <w:rFonts w:ascii="Times New Roman" w:hAnsi="Times New Roman" w:cs="Times New Roman"/>
          <w:i/>
          <w:iCs/>
          <w:sz w:val="24"/>
          <w:szCs w:val="24"/>
          <w:lang w:val="en-US"/>
        </w:rPr>
        <w:t>nedenfor</w:t>
      </w:r>
      <w:r w:rsidR="004340B1" w:rsidRPr="003D3EE0">
        <w:rPr>
          <w:rFonts w:ascii="Times New Roman" w:hAnsi="Times New Roman" w:cs="Times New Roman"/>
          <w:sz w:val="24"/>
          <w:szCs w:val="24"/>
        </w:rPr>
        <w:t xml:space="preserve"> </w:t>
      </w:r>
      <w:r w:rsidR="001A05CB" w:rsidRPr="003D3EE0">
        <w:rPr>
          <w:rFonts w:ascii="Times New Roman" w:hAnsi="Times New Roman" w:cs="Times New Roman"/>
          <w:sz w:val="24"/>
          <w:szCs w:val="24"/>
        </w:rPr>
        <w:t>‘ниже/внизу’</w:t>
      </w:r>
      <w:r w:rsidR="005C25DA" w:rsidRPr="003D3EE0">
        <w:rPr>
          <w:rFonts w:ascii="Times New Roman" w:hAnsi="Times New Roman" w:cs="Times New Roman"/>
          <w:sz w:val="24"/>
          <w:szCs w:val="24"/>
        </w:rPr>
        <w:t xml:space="preserve">, </w:t>
      </w:r>
      <w:r w:rsidR="005C25DA" w:rsidRPr="003D3EE0">
        <w:rPr>
          <w:rFonts w:ascii="Times New Roman" w:hAnsi="Times New Roman" w:cs="Times New Roman"/>
          <w:i/>
          <w:iCs/>
          <w:sz w:val="24"/>
          <w:szCs w:val="24"/>
          <w:lang w:val="en-US"/>
        </w:rPr>
        <w:t>ovenp</w:t>
      </w:r>
      <w:r w:rsidR="005C25DA" w:rsidRPr="003D3EE0">
        <w:rPr>
          <w:rFonts w:ascii="Times New Roman" w:hAnsi="Times New Roman" w:cs="Times New Roman"/>
          <w:i/>
          <w:iCs/>
          <w:sz w:val="24"/>
          <w:szCs w:val="24"/>
        </w:rPr>
        <w:t>å</w:t>
      </w:r>
      <w:r w:rsidR="001A05CB" w:rsidRPr="003D3E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A05CB" w:rsidRPr="003D3EE0">
        <w:rPr>
          <w:rFonts w:ascii="Times New Roman" w:hAnsi="Times New Roman" w:cs="Times New Roman"/>
          <w:sz w:val="24"/>
          <w:szCs w:val="24"/>
        </w:rPr>
        <w:t>‘сверху/наверху’</w:t>
      </w:r>
      <w:r w:rsidR="00136B19" w:rsidRPr="003D3EE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C25DA" w:rsidRPr="003D3EE0">
        <w:rPr>
          <w:rFonts w:ascii="Times New Roman" w:hAnsi="Times New Roman" w:cs="Times New Roman"/>
          <w:i/>
          <w:iCs/>
          <w:sz w:val="24"/>
          <w:szCs w:val="24"/>
          <w:lang w:val="en-US"/>
        </w:rPr>
        <w:t>ovenover</w:t>
      </w:r>
      <w:r w:rsidR="001A05CB" w:rsidRPr="003D3E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A05CB" w:rsidRPr="003D3EE0">
        <w:rPr>
          <w:rFonts w:ascii="Times New Roman" w:hAnsi="Times New Roman" w:cs="Times New Roman"/>
          <w:sz w:val="24"/>
          <w:szCs w:val="24"/>
        </w:rPr>
        <w:t>‘сверху’</w:t>
      </w:r>
      <w:r w:rsidR="00136B19" w:rsidRPr="003D3EE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C25DA" w:rsidRPr="003D3EE0">
        <w:rPr>
          <w:rFonts w:ascii="Times New Roman" w:hAnsi="Times New Roman" w:cs="Times New Roman"/>
          <w:i/>
          <w:iCs/>
          <w:sz w:val="24"/>
          <w:szCs w:val="24"/>
          <w:lang w:val="en-US"/>
        </w:rPr>
        <w:t>nedenunde</w:t>
      </w:r>
      <w:r w:rsidR="00773CEB" w:rsidRPr="003D3EE0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="001A05CB" w:rsidRPr="003D3E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A05CB" w:rsidRPr="003D3EE0">
        <w:rPr>
          <w:rFonts w:ascii="Times New Roman" w:hAnsi="Times New Roman" w:cs="Times New Roman"/>
          <w:sz w:val="24"/>
          <w:szCs w:val="24"/>
        </w:rPr>
        <w:t>‘внизу’</w:t>
      </w:r>
      <w:r w:rsidR="00547925">
        <w:rPr>
          <w:rFonts w:ascii="Times New Roman" w:hAnsi="Times New Roman" w:cs="Times New Roman"/>
          <w:sz w:val="24"/>
          <w:szCs w:val="24"/>
        </w:rPr>
        <w:t xml:space="preserve"> и др.</w:t>
      </w:r>
      <w:r w:rsidR="00FE4432">
        <w:rPr>
          <w:rFonts w:ascii="Times New Roman" w:hAnsi="Times New Roman" w:cs="Times New Roman"/>
          <w:sz w:val="24"/>
          <w:szCs w:val="24"/>
        </w:rPr>
        <w:t xml:space="preserve"> </w:t>
      </w:r>
      <w:r w:rsidR="00547925" w:rsidRPr="005B46C8">
        <w:rPr>
          <w:rFonts w:ascii="Times New Roman" w:hAnsi="Times New Roman" w:cs="Times New Roman"/>
          <w:sz w:val="24"/>
          <w:szCs w:val="24"/>
        </w:rPr>
        <w:t>В</w:t>
      </w:r>
      <w:r w:rsidR="001C38CF" w:rsidRPr="005B46C8">
        <w:rPr>
          <w:rFonts w:ascii="Times New Roman" w:hAnsi="Times New Roman" w:cs="Times New Roman"/>
          <w:sz w:val="24"/>
          <w:szCs w:val="24"/>
        </w:rPr>
        <w:t xml:space="preserve">опрос </w:t>
      </w:r>
      <w:r w:rsidR="00664E35" w:rsidRPr="005B46C8">
        <w:rPr>
          <w:rFonts w:ascii="Times New Roman" w:hAnsi="Times New Roman" w:cs="Times New Roman"/>
          <w:sz w:val="24"/>
          <w:szCs w:val="24"/>
        </w:rPr>
        <w:t>о</w:t>
      </w:r>
      <w:r w:rsidR="004E2E73" w:rsidRPr="005B46C8">
        <w:rPr>
          <w:rFonts w:ascii="Times New Roman" w:hAnsi="Times New Roman" w:cs="Times New Roman"/>
          <w:sz w:val="24"/>
          <w:szCs w:val="24"/>
        </w:rPr>
        <w:t>б</w:t>
      </w:r>
      <w:r w:rsidR="00547925" w:rsidRPr="005B46C8">
        <w:rPr>
          <w:rFonts w:ascii="Times New Roman" w:hAnsi="Times New Roman" w:cs="Times New Roman"/>
          <w:sz w:val="24"/>
          <w:szCs w:val="24"/>
        </w:rPr>
        <w:t xml:space="preserve"> их</w:t>
      </w:r>
      <w:r w:rsidR="00664E35" w:rsidRPr="005B46C8">
        <w:rPr>
          <w:rFonts w:ascii="Times New Roman" w:hAnsi="Times New Roman" w:cs="Times New Roman"/>
          <w:sz w:val="24"/>
          <w:szCs w:val="24"/>
        </w:rPr>
        <w:t xml:space="preserve"> </w:t>
      </w:r>
      <w:r w:rsidR="004340B1" w:rsidRPr="005B46C8">
        <w:rPr>
          <w:rFonts w:ascii="Times New Roman" w:hAnsi="Times New Roman" w:cs="Times New Roman"/>
          <w:sz w:val="24"/>
          <w:szCs w:val="24"/>
        </w:rPr>
        <w:t>частеречн</w:t>
      </w:r>
      <w:r w:rsidR="004A1745" w:rsidRPr="005B46C8">
        <w:rPr>
          <w:rFonts w:ascii="Times New Roman" w:hAnsi="Times New Roman" w:cs="Times New Roman"/>
          <w:sz w:val="24"/>
          <w:szCs w:val="24"/>
        </w:rPr>
        <w:t>ом статусе</w:t>
      </w:r>
      <w:r w:rsidR="00FE4432" w:rsidRPr="005B46C8">
        <w:rPr>
          <w:rFonts w:ascii="Times New Roman" w:hAnsi="Times New Roman" w:cs="Times New Roman"/>
          <w:sz w:val="24"/>
          <w:szCs w:val="24"/>
        </w:rPr>
        <w:t xml:space="preserve"> является открытым</w:t>
      </w:r>
      <w:r w:rsidR="00F16CC2" w:rsidRPr="005B46C8">
        <w:rPr>
          <w:rFonts w:ascii="Times New Roman" w:hAnsi="Times New Roman" w:cs="Times New Roman"/>
          <w:sz w:val="24"/>
          <w:szCs w:val="24"/>
        </w:rPr>
        <w:t>,</w:t>
      </w:r>
      <w:r w:rsidR="00F16CC2" w:rsidRPr="003D3EE0">
        <w:rPr>
          <w:rFonts w:ascii="Times New Roman" w:hAnsi="Times New Roman" w:cs="Times New Roman"/>
          <w:sz w:val="24"/>
          <w:szCs w:val="24"/>
        </w:rPr>
        <w:t xml:space="preserve"> </w:t>
      </w:r>
      <w:r w:rsidR="00B63002" w:rsidRPr="003D3EE0">
        <w:rPr>
          <w:rFonts w:ascii="Times New Roman" w:hAnsi="Times New Roman" w:cs="Times New Roman"/>
          <w:sz w:val="24"/>
          <w:szCs w:val="24"/>
        </w:rPr>
        <w:t xml:space="preserve">поскольку </w:t>
      </w:r>
      <w:r w:rsidR="0067251F" w:rsidRPr="003D3EE0">
        <w:rPr>
          <w:rFonts w:ascii="Times New Roman" w:hAnsi="Times New Roman" w:cs="Times New Roman"/>
          <w:sz w:val="24"/>
          <w:szCs w:val="24"/>
        </w:rPr>
        <w:t>о</w:t>
      </w:r>
      <w:r w:rsidR="00385D59" w:rsidRPr="003D3EE0">
        <w:rPr>
          <w:rFonts w:ascii="Times New Roman" w:hAnsi="Times New Roman" w:cs="Times New Roman"/>
          <w:sz w:val="24"/>
          <w:szCs w:val="24"/>
        </w:rPr>
        <w:t xml:space="preserve">сновное значение данных единиц формируется </w:t>
      </w:r>
      <w:r w:rsidR="00B550D2" w:rsidRPr="005B46C8">
        <w:rPr>
          <w:rFonts w:ascii="Times New Roman" w:hAnsi="Times New Roman" w:cs="Times New Roman"/>
          <w:sz w:val="24"/>
          <w:szCs w:val="24"/>
        </w:rPr>
        <w:t>их</w:t>
      </w:r>
      <w:r w:rsidR="00B550D2">
        <w:rPr>
          <w:rFonts w:ascii="Times New Roman" w:hAnsi="Times New Roman" w:cs="Times New Roman"/>
          <w:sz w:val="24"/>
          <w:szCs w:val="24"/>
        </w:rPr>
        <w:t xml:space="preserve"> </w:t>
      </w:r>
      <w:r w:rsidR="00B550D2" w:rsidRPr="005B46C8">
        <w:rPr>
          <w:rFonts w:ascii="Times New Roman" w:hAnsi="Times New Roman" w:cs="Times New Roman"/>
          <w:sz w:val="24"/>
          <w:szCs w:val="24"/>
        </w:rPr>
        <w:t>предложным</w:t>
      </w:r>
      <w:r w:rsidR="00B550D2">
        <w:rPr>
          <w:rFonts w:ascii="Times New Roman" w:hAnsi="Times New Roman" w:cs="Times New Roman"/>
          <w:sz w:val="24"/>
          <w:szCs w:val="24"/>
        </w:rPr>
        <w:t xml:space="preserve"> </w:t>
      </w:r>
      <w:r w:rsidR="00385D59" w:rsidRPr="003D3EE0">
        <w:rPr>
          <w:rFonts w:ascii="Times New Roman" w:hAnsi="Times New Roman" w:cs="Times New Roman"/>
          <w:sz w:val="24"/>
          <w:szCs w:val="24"/>
        </w:rPr>
        <w:t xml:space="preserve">компонентом –  </w:t>
      </w:r>
      <w:r w:rsidR="00B550D2">
        <w:rPr>
          <w:rFonts w:ascii="Times New Roman" w:hAnsi="Times New Roman" w:cs="Times New Roman"/>
          <w:sz w:val="24"/>
          <w:szCs w:val="24"/>
        </w:rPr>
        <w:t>-</w:t>
      </w:r>
      <w:r w:rsidR="00385D59" w:rsidRPr="003D3EE0">
        <w:rPr>
          <w:rFonts w:ascii="Times New Roman" w:hAnsi="Times New Roman" w:cs="Times New Roman"/>
          <w:i/>
          <w:iCs/>
          <w:sz w:val="24"/>
          <w:szCs w:val="24"/>
          <w:lang w:val="en-US"/>
        </w:rPr>
        <w:t>for</w:t>
      </w:r>
      <w:r w:rsidR="00385D59" w:rsidRPr="003D3EE0">
        <w:rPr>
          <w:rFonts w:ascii="Times New Roman" w:hAnsi="Times New Roman" w:cs="Times New Roman"/>
          <w:sz w:val="24"/>
          <w:szCs w:val="24"/>
        </w:rPr>
        <w:t xml:space="preserve"> ‘для/перед’, </w:t>
      </w:r>
      <w:r w:rsidR="00B550D2">
        <w:rPr>
          <w:rFonts w:ascii="Times New Roman" w:hAnsi="Times New Roman" w:cs="Times New Roman"/>
          <w:sz w:val="24"/>
          <w:szCs w:val="24"/>
        </w:rPr>
        <w:t>-</w:t>
      </w:r>
      <w:r w:rsidR="00385D59" w:rsidRPr="003D3EE0">
        <w:rPr>
          <w:rFonts w:ascii="Times New Roman" w:hAnsi="Times New Roman" w:cs="Times New Roman"/>
          <w:i/>
          <w:iCs/>
          <w:sz w:val="24"/>
          <w:szCs w:val="24"/>
          <w:lang w:val="da-DK"/>
        </w:rPr>
        <w:t>p</w:t>
      </w:r>
      <w:r w:rsidR="00385D59" w:rsidRPr="003D3EE0">
        <w:rPr>
          <w:rFonts w:ascii="Times New Roman" w:hAnsi="Times New Roman" w:cs="Times New Roman"/>
          <w:i/>
          <w:iCs/>
          <w:sz w:val="24"/>
          <w:szCs w:val="24"/>
        </w:rPr>
        <w:t xml:space="preserve">å </w:t>
      </w:r>
      <w:r w:rsidR="00385D59" w:rsidRPr="003D3EE0">
        <w:rPr>
          <w:rFonts w:ascii="Times New Roman" w:hAnsi="Times New Roman" w:cs="Times New Roman"/>
          <w:sz w:val="24"/>
          <w:szCs w:val="24"/>
        </w:rPr>
        <w:t xml:space="preserve">‘на’, </w:t>
      </w:r>
      <w:r w:rsidR="00B550D2">
        <w:rPr>
          <w:rFonts w:ascii="Times New Roman" w:hAnsi="Times New Roman" w:cs="Times New Roman"/>
          <w:sz w:val="24"/>
          <w:szCs w:val="24"/>
        </w:rPr>
        <w:t>-</w:t>
      </w:r>
      <w:r w:rsidR="00385D59" w:rsidRPr="003D3EE0">
        <w:rPr>
          <w:rFonts w:ascii="Times New Roman" w:hAnsi="Times New Roman" w:cs="Times New Roman"/>
          <w:i/>
          <w:iCs/>
          <w:sz w:val="24"/>
          <w:szCs w:val="24"/>
          <w:lang w:val="da-DK"/>
        </w:rPr>
        <w:t>over</w:t>
      </w:r>
      <w:r w:rsidR="00385D59" w:rsidRPr="003D3E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85D59" w:rsidRPr="003D3EE0">
        <w:rPr>
          <w:rFonts w:ascii="Times New Roman" w:hAnsi="Times New Roman" w:cs="Times New Roman"/>
          <w:sz w:val="24"/>
          <w:szCs w:val="24"/>
        </w:rPr>
        <w:t xml:space="preserve">‘над/через’, </w:t>
      </w:r>
      <w:r w:rsidR="00FE4432" w:rsidRPr="005B46C8">
        <w:rPr>
          <w:rFonts w:ascii="Times New Roman" w:hAnsi="Times New Roman" w:cs="Times New Roman"/>
          <w:sz w:val="24"/>
          <w:szCs w:val="24"/>
        </w:rPr>
        <w:t>тогда</w:t>
      </w:r>
      <w:r w:rsidR="00385D59" w:rsidRPr="003D3EE0">
        <w:rPr>
          <w:rFonts w:ascii="Times New Roman" w:hAnsi="Times New Roman" w:cs="Times New Roman"/>
          <w:sz w:val="24"/>
          <w:szCs w:val="24"/>
        </w:rPr>
        <w:t xml:space="preserve"> как первый компонент </w:t>
      </w:r>
      <w:r w:rsidR="00385D59" w:rsidRPr="003D3EE0">
        <w:rPr>
          <w:rFonts w:ascii="Times New Roman" w:hAnsi="Times New Roman" w:cs="Times New Roman"/>
          <w:i/>
          <w:iCs/>
          <w:sz w:val="24"/>
          <w:szCs w:val="24"/>
          <w:lang w:val="en-US"/>
        </w:rPr>
        <w:t>oven</w:t>
      </w:r>
      <w:r w:rsidR="00B550D2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385D59" w:rsidRPr="003D3EE0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385D59" w:rsidRPr="003D3EE0">
        <w:rPr>
          <w:rFonts w:ascii="Times New Roman" w:hAnsi="Times New Roman" w:cs="Times New Roman"/>
          <w:i/>
          <w:iCs/>
          <w:sz w:val="24"/>
          <w:szCs w:val="24"/>
          <w:lang w:val="en-US"/>
        </w:rPr>
        <w:t>neden</w:t>
      </w:r>
      <w:r w:rsidR="00B550D2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="00385D59" w:rsidRPr="003D3EE0">
        <w:rPr>
          <w:rFonts w:ascii="Times New Roman" w:hAnsi="Times New Roman" w:cs="Times New Roman"/>
          <w:sz w:val="24"/>
          <w:szCs w:val="24"/>
        </w:rPr>
        <w:t xml:space="preserve"> указывает на локализацию объекта по вертикали. </w:t>
      </w:r>
      <w:r w:rsidR="006955F0" w:rsidRPr="003D3EE0">
        <w:rPr>
          <w:rFonts w:ascii="Times New Roman" w:hAnsi="Times New Roman" w:cs="Times New Roman"/>
          <w:sz w:val="24"/>
          <w:szCs w:val="24"/>
        </w:rPr>
        <w:t xml:space="preserve">В </w:t>
      </w:r>
      <w:r w:rsidR="006955F0" w:rsidRPr="005B46C8">
        <w:rPr>
          <w:rFonts w:ascii="Times New Roman" w:hAnsi="Times New Roman" w:cs="Times New Roman"/>
          <w:sz w:val="24"/>
          <w:szCs w:val="24"/>
        </w:rPr>
        <w:t>случа</w:t>
      </w:r>
      <w:r w:rsidR="00B550D2" w:rsidRPr="005B46C8">
        <w:rPr>
          <w:rFonts w:ascii="Times New Roman" w:hAnsi="Times New Roman" w:cs="Times New Roman"/>
          <w:sz w:val="24"/>
          <w:szCs w:val="24"/>
        </w:rPr>
        <w:t>е</w:t>
      </w:r>
      <w:r w:rsidR="006955F0" w:rsidRPr="005B46C8">
        <w:rPr>
          <w:rFonts w:ascii="Times New Roman" w:hAnsi="Times New Roman" w:cs="Times New Roman"/>
          <w:sz w:val="24"/>
          <w:szCs w:val="24"/>
        </w:rPr>
        <w:t>,</w:t>
      </w:r>
      <w:r w:rsidR="006955F0" w:rsidRPr="003D3EE0">
        <w:rPr>
          <w:rFonts w:ascii="Times New Roman" w:hAnsi="Times New Roman" w:cs="Times New Roman"/>
          <w:sz w:val="24"/>
          <w:szCs w:val="24"/>
        </w:rPr>
        <w:t xml:space="preserve"> когда единица выполняет как наречные, так и предложные функции и совмещает в себе свойства обоих классов, исследователи говорят о </w:t>
      </w:r>
      <w:r w:rsidR="006955F0" w:rsidRPr="003D3EE0">
        <w:rPr>
          <w:rFonts w:ascii="Times New Roman" w:hAnsi="Times New Roman" w:cs="Times New Roman"/>
          <w:i/>
          <w:iCs/>
          <w:sz w:val="24"/>
          <w:szCs w:val="24"/>
        </w:rPr>
        <w:t>наречно-предложной бифункциональности</w:t>
      </w:r>
      <w:r w:rsidR="00B50812" w:rsidRPr="003D3EE0">
        <w:rPr>
          <w:rFonts w:ascii="Times New Roman" w:hAnsi="Times New Roman" w:cs="Times New Roman"/>
          <w:sz w:val="24"/>
          <w:szCs w:val="24"/>
        </w:rPr>
        <w:t xml:space="preserve"> [Патаракина 2016]</w:t>
      </w:r>
      <w:r w:rsidR="006955F0" w:rsidRPr="003D3EE0">
        <w:rPr>
          <w:rFonts w:ascii="Times New Roman" w:hAnsi="Times New Roman" w:cs="Times New Roman"/>
          <w:sz w:val="24"/>
          <w:szCs w:val="24"/>
        </w:rPr>
        <w:t>.</w:t>
      </w:r>
    </w:p>
    <w:p w14:paraId="645DD51E" w14:textId="59E4F40F" w:rsidR="00D53020" w:rsidRPr="00C945BD" w:rsidRDefault="00C945BD" w:rsidP="00F30773">
      <w:pPr>
        <w:shd w:val="clear" w:color="auto" w:fill="FFFFFF"/>
        <w:spacing w:line="240" w:lineRule="auto"/>
        <w:ind w:left="70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7178">
        <w:rPr>
          <w:rFonts w:ascii="Times New Roman" w:hAnsi="Times New Roman" w:cs="Times New Roman"/>
          <w:sz w:val="24"/>
          <w:szCs w:val="24"/>
          <w:lang w:val="da-DK"/>
        </w:rPr>
        <w:t>(1)</w:t>
      </w:r>
      <w:r w:rsidRPr="00C945BD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 </w:t>
      </w:r>
      <w:r w:rsidR="00D53020" w:rsidRPr="00C945BD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Det var en grå plet </w:t>
      </w:r>
      <w:r w:rsidR="00D53020" w:rsidRPr="00C945BD">
        <w:rPr>
          <w:rFonts w:ascii="Times New Roman" w:hAnsi="Times New Roman" w:cs="Times New Roman"/>
          <w:b/>
          <w:bCs/>
          <w:i/>
          <w:iCs/>
          <w:sz w:val="24"/>
          <w:szCs w:val="24"/>
          <w:lang w:val="da-DK"/>
        </w:rPr>
        <w:t>oven for</w:t>
      </w:r>
      <w:r w:rsidR="00D53020" w:rsidRPr="00C945BD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 halen.</w:t>
      </w:r>
      <w:r w:rsidR="00D53020" w:rsidRPr="00C945BD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D53020" w:rsidRPr="00C945BD">
        <w:rPr>
          <w:rFonts w:ascii="Times New Roman" w:hAnsi="Times New Roman" w:cs="Times New Roman"/>
          <w:sz w:val="24"/>
          <w:szCs w:val="24"/>
        </w:rPr>
        <w:t>‘</w:t>
      </w:r>
      <w:r w:rsidR="00D53020" w:rsidRPr="00C945BD">
        <w:rPr>
          <w:rFonts w:ascii="Times New Roman" w:hAnsi="Times New Roman" w:cs="Times New Roman"/>
          <w:b/>
          <w:bCs/>
          <w:sz w:val="24"/>
          <w:szCs w:val="24"/>
        </w:rPr>
        <w:t>Над</w:t>
      </w:r>
      <w:r w:rsidR="00D53020" w:rsidRPr="00C945BD">
        <w:rPr>
          <w:rFonts w:ascii="Times New Roman" w:hAnsi="Times New Roman" w:cs="Times New Roman"/>
          <w:sz w:val="24"/>
          <w:szCs w:val="24"/>
        </w:rPr>
        <w:t xml:space="preserve"> хвостом было серое пятнышко’.</w:t>
      </w:r>
    </w:p>
    <w:p w14:paraId="60BD7CEF" w14:textId="4655E201" w:rsidR="00D53020" w:rsidRPr="00B57178" w:rsidRDefault="00C945BD" w:rsidP="00F30773">
      <w:pPr>
        <w:shd w:val="clear" w:color="auto" w:fill="FFFFFF"/>
        <w:spacing w:line="240" w:lineRule="auto"/>
        <w:ind w:left="709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B57178">
        <w:rPr>
          <w:rFonts w:ascii="Times New Roman" w:hAnsi="Times New Roman" w:cs="Times New Roman"/>
          <w:sz w:val="24"/>
          <w:szCs w:val="24"/>
          <w:lang w:val="da-DK"/>
        </w:rPr>
        <w:t>(2)</w:t>
      </w:r>
      <w:r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 </w:t>
      </w:r>
      <w:r w:rsidR="003D3EE0" w:rsidRPr="00C945BD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Den forrentningsprocent, som er udregnet i eksemplet </w:t>
      </w:r>
      <w:r w:rsidR="003D3EE0" w:rsidRPr="00C945BD">
        <w:rPr>
          <w:rFonts w:ascii="Times New Roman" w:hAnsi="Times New Roman" w:cs="Times New Roman"/>
          <w:b/>
          <w:bCs/>
          <w:i/>
          <w:iCs/>
          <w:sz w:val="24"/>
          <w:szCs w:val="24"/>
          <w:lang w:val="da-DK"/>
        </w:rPr>
        <w:t>ovenfor</w:t>
      </w:r>
      <w:r w:rsidR="003D3EE0" w:rsidRPr="00C945BD">
        <w:rPr>
          <w:rFonts w:ascii="Times New Roman" w:hAnsi="Times New Roman" w:cs="Times New Roman"/>
          <w:i/>
          <w:iCs/>
          <w:sz w:val="24"/>
          <w:szCs w:val="24"/>
          <w:lang w:val="da-DK"/>
        </w:rPr>
        <w:t>, er temmelig lav...</w:t>
      </w:r>
      <w:r w:rsidRPr="00C945BD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3D3EE0" w:rsidRPr="00B57178">
        <w:rPr>
          <w:rFonts w:ascii="Times New Roman" w:hAnsi="Times New Roman" w:cs="Times New Roman"/>
          <w:sz w:val="24"/>
          <w:szCs w:val="24"/>
        </w:rPr>
        <w:t>‘</w:t>
      </w:r>
      <w:r w:rsidR="00B57178">
        <w:rPr>
          <w:rFonts w:ascii="Times New Roman" w:hAnsi="Times New Roman" w:cs="Times New Roman"/>
          <w:sz w:val="24"/>
          <w:szCs w:val="24"/>
        </w:rPr>
        <w:t>Процент</w:t>
      </w:r>
      <w:r w:rsidR="003D3EE0" w:rsidRPr="00B57178">
        <w:rPr>
          <w:rFonts w:ascii="Times New Roman" w:hAnsi="Times New Roman" w:cs="Times New Roman"/>
          <w:sz w:val="24"/>
          <w:szCs w:val="24"/>
        </w:rPr>
        <w:t xml:space="preserve"> </w:t>
      </w:r>
      <w:r w:rsidR="003D3EE0" w:rsidRPr="00C945BD">
        <w:rPr>
          <w:rFonts w:ascii="Times New Roman" w:hAnsi="Times New Roman" w:cs="Times New Roman"/>
          <w:sz w:val="24"/>
          <w:szCs w:val="24"/>
        </w:rPr>
        <w:t>прибыли</w:t>
      </w:r>
      <w:r w:rsidR="003D3EE0" w:rsidRPr="00B57178">
        <w:rPr>
          <w:rFonts w:ascii="Times New Roman" w:hAnsi="Times New Roman" w:cs="Times New Roman"/>
          <w:sz w:val="24"/>
          <w:szCs w:val="24"/>
        </w:rPr>
        <w:t xml:space="preserve">, </w:t>
      </w:r>
      <w:r w:rsidR="003D3EE0" w:rsidRPr="00C945BD">
        <w:rPr>
          <w:rFonts w:ascii="Times New Roman" w:hAnsi="Times New Roman" w:cs="Times New Roman"/>
          <w:sz w:val="24"/>
          <w:szCs w:val="24"/>
        </w:rPr>
        <w:t>рассчитанн</w:t>
      </w:r>
      <w:r w:rsidR="00B57178">
        <w:rPr>
          <w:rFonts w:ascii="Times New Roman" w:hAnsi="Times New Roman" w:cs="Times New Roman"/>
          <w:sz w:val="24"/>
          <w:szCs w:val="24"/>
        </w:rPr>
        <w:t>ый</w:t>
      </w:r>
      <w:r w:rsidR="003D3EE0" w:rsidRPr="00B57178">
        <w:rPr>
          <w:rFonts w:ascii="Times New Roman" w:hAnsi="Times New Roman" w:cs="Times New Roman"/>
          <w:sz w:val="24"/>
          <w:szCs w:val="24"/>
        </w:rPr>
        <w:t xml:space="preserve"> </w:t>
      </w:r>
      <w:r w:rsidR="003D3EE0" w:rsidRPr="00C945BD">
        <w:rPr>
          <w:rFonts w:ascii="Times New Roman" w:hAnsi="Times New Roman" w:cs="Times New Roman"/>
          <w:sz w:val="24"/>
          <w:szCs w:val="24"/>
        </w:rPr>
        <w:t>в</w:t>
      </w:r>
      <w:r w:rsidR="003D3EE0" w:rsidRPr="00B57178">
        <w:rPr>
          <w:rFonts w:ascii="Times New Roman" w:hAnsi="Times New Roman" w:cs="Times New Roman"/>
          <w:sz w:val="24"/>
          <w:szCs w:val="24"/>
        </w:rPr>
        <w:t xml:space="preserve"> </w:t>
      </w:r>
      <w:r w:rsidR="003D3EE0" w:rsidRPr="00C945BD">
        <w:rPr>
          <w:rFonts w:ascii="Times New Roman" w:hAnsi="Times New Roman" w:cs="Times New Roman"/>
          <w:sz w:val="24"/>
          <w:szCs w:val="24"/>
        </w:rPr>
        <w:t>приведенном</w:t>
      </w:r>
      <w:r w:rsidR="003D3EE0" w:rsidRPr="00B57178">
        <w:rPr>
          <w:rFonts w:ascii="Times New Roman" w:hAnsi="Times New Roman" w:cs="Times New Roman"/>
          <w:sz w:val="24"/>
          <w:szCs w:val="24"/>
        </w:rPr>
        <w:t xml:space="preserve"> </w:t>
      </w:r>
      <w:r w:rsidR="003D3EE0" w:rsidRPr="00C945BD">
        <w:rPr>
          <w:rFonts w:ascii="Times New Roman" w:hAnsi="Times New Roman" w:cs="Times New Roman"/>
          <w:b/>
          <w:bCs/>
          <w:sz w:val="24"/>
          <w:szCs w:val="24"/>
        </w:rPr>
        <w:t>выше</w:t>
      </w:r>
      <w:r w:rsidR="003D3EE0" w:rsidRPr="00B571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3EE0" w:rsidRPr="00C945BD">
        <w:rPr>
          <w:rFonts w:ascii="Times New Roman" w:hAnsi="Times New Roman" w:cs="Times New Roman"/>
          <w:sz w:val="24"/>
          <w:szCs w:val="24"/>
        </w:rPr>
        <w:t>примере</w:t>
      </w:r>
      <w:r w:rsidR="003D3EE0" w:rsidRPr="00B57178">
        <w:rPr>
          <w:rFonts w:ascii="Times New Roman" w:hAnsi="Times New Roman" w:cs="Times New Roman"/>
          <w:sz w:val="24"/>
          <w:szCs w:val="24"/>
        </w:rPr>
        <w:t xml:space="preserve">, </w:t>
      </w:r>
      <w:r w:rsidR="003D3EE0" w:rsidRPr="00C945BD">
        <w:rPr>
          <w:rFonts w:ascii="Times New Roman" w:hAnsi="Times New Roman" w:cs="Times New Roman"/>
          <w:sz w:val="24"/>
          <w:szCs w:val="24"/>
        </w:rPr>
        <w:t>довольно</w:t>
      </w:r>
      <w:r w:rsidR="003D3EE0" w:rsidRPr="00B57178">
        <w:rPr>
          <w:rFonts w:ascii="Times New Roman" w:hAnsi="Times New Roman" w:cs="Times New Roman"/>
          <w:sz w:val="24"/>
          <w:szCs w:val="24"/>
        </w:rPr>
        <w:t xml:space="preserve"> </w:t>
      </w:r>
      <w:r w:rsidR="003D3EE0" w:rsidRPr="00C945BD">
        <w:rPr>
          <w:rFonts w:ascii="Times New Roman" w:hAnsi="Times New Roman" w:cs="Times New Roman"/>
          <w:sz w:val="24"/>
          <w:szCs w:val="24"/>
        </w:rPr>
        <w:t>низк</w:t>
      </w:r>
      <w:r w:rsidR="00B57178">
        <w:rPr>
          <w:rFonts w:ascii="Times New Roman" w:hAnsi="Times New Roman" w:cs="Times New Roman"/>
          <w:sz w:val="24"/>
          <w:szCs w:val="24"/>
        </w:rPr>
        <w:t>ий</w:t>
      </w:r>
      <w:r w:rsidR="003D3EE0" w:rsidRPr="00B57178">
        <w:rPr>
          <w:rFonts w:ascii="Times New Roman" w:hAnsi="Times New Roman" w:cs="Times New Roman"/>
          <w:sz w:val="24"/>
          <w:szCs w:val="24"/>
        </w:rPr>
        <w:t>…’</w:t>
      </w:r>
    </w:p>
    <w:p w14:paraId="49CAA1E6" w14:textId="13A114EA" w:rsidR="00773B3E" w:rsidRDefault="00B550D2" w:rsidP="00FD2AC4">
      <w:pPr>
        <w:shd w:val="clear" w:color="auto" w:fill="FFFFFF"/>
        <w:spacing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C8">
        <w:rPr>
          <w:rFonts w:ascii="Times New Roman" w:hAnsi="Times New Roman" w:cs="Times New Roman"/>
          <w:sz w:val="24"/>
          <w:szCs w:val="24"/>
        </w:rPr>
        <w:t>Нами</w:t>
      </w:r>
      <w:r w:rsidR="00FD2AC4">
        <w:rPr>
          <w:rFonts w:ascii="Times New Roman" w:hAnsi="Times New Roman" w:cs="Times New Roman"/>
          <w:sz w:val="24"/>
          <w:szCs w:val="24"/>
        </w:rPr>
        <w:t xml:space="preserve"> </w:t>
      </w:r>
      <w:r w:rsidR="00FE4432">
        <w:rPr>
          <w:rFonts w:ascii="Times New Roman" w:hAnsi="Times New Roman" w:cs="Times New Roman"/>
          <w:sz w:val="24"/>
          <w:szCs w:val="24"/>
        </w:rPr>
        <w:t>анализируются</w:t>
      </w:r>
      <w:r w:rsidR="00F30773">
        <w:rPr>
          <w:rFonts w:ascii="Times New Roman" w:hAnsi="Times New Roman" w:cs="Times New Roman"/>
          <w:sz w:val="24"/>
          <w:szCs w:val="24"/>
        </w:rPr>
        <w:t xml:space="preserve"> только</w:t>
      </w:r>
      <w:r w:rsidR="006E3DD6" w:rsidRPr="003D3EE0">
        <w:rPr>
          <w:rFonts w:ascii="Times New Roman" w:hAnsi="Times New Roman" w:cs="Times New Roman"/>
          <w:sz w:val="24"/>
          <w:szCs w:val="24"/>
        </w:rPr>
        <w:t xml:space="preserve"> те случа</w:t>
      </w:r>
      <w:r w:rsidR="00FD2AC4">
        <w:rPr>
          <w:rFonts w:ascii="Times New Roman" w:hAnsi="Times New Roman" w:cs="Times New Roman"/>
          <w:sz w:val="24"/>
          <w:szCs w:val="24"/>
        </w:rPr>
        <w:t>и</w:t>
      </w:r>
      <w:r w:rsidR="006E3DD6" w:rsidRPr="003D3EE0">
        <w:rPr>
          <w:rFonts w:ascii="Times New Roman" w:hAnsi="Times New Roman" w:cs="Times New Roman"/>
          <w:sz w:val="24"/>
          <w:szCs w:val="24"/>
        </w:rPr>
        <w:t xml:space="preserve">, когда </w:t>
      </w:r>
      <w:r w:rsidR="00FE4432">
        <w:rPr>
          <w:rFonts w:ascii="Times New Roman" w:hAnsi="Times New Roman" w:cs="Times New Roman"/>
          <w:sz w:val="24"/>
          <w:szCs w:val="24"/>
        </w:rPr>
        <w:t xml:space="preserve">исследуемая </w:t>
      </w:r>
      <w:r w:rsidR="006E3DD6" w:rsidRPr="003D3EE0">
        <w:rPr>
          <w:rFonts w:ascii="Times New Roman" w:hAnsi="Times New Roman" w:cs="Times New Roman"/>
          <w:sz w:val="24"/>
          <w:szCs w:val="24"/>
        </w:rPr>
        <w:t>единица употребляется не в составе предложно-именной группы, а независимо от объекта, то есть является наречием.</w:t>
      </w:r>
      <w:r w:rsidR="00FD2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73398E" w14:textId="79B56574" w:rsidR="00163457" w:rsidRPr="003D3EE0" w:rsidRDefault="001A05CB" w:rsidP="00FD2AC4">
      <w:pPr>
        <w:shd w:val="clear" w:color="auto" w:fill="FFFFFF"/>
        <w:spacing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EE0">
        <w:rPr>
          <w:rFonts w:ascii="Times New Roman" w:hAnsi="Times New Roman" w:cs="Times New Roman"/>
          <w:sz w:val="24"/>
          <w:szCs w:val="24"/>
        </w:rPr>
        <w:t xml:space="preserve">В </w:t>
      </w:r>
      <w:r w:rsidR="00FE4432">
        <w:rPr>
          <w:rFonts w:ascii="Times New Roman" w:hAnsi="Times New Roman" w:cs="Times New Roman"/>
          <w:sz w:val="24"/>
          <w:szCs w:val="24"/>
        </w:rPr>
        <w:t xml:space="preserve">настоящем </w:t>
      </w:r>
      <w:r w:rsidRPr="003D3EE0">
        <w:rPr>
          <w:rFonts w:ascii="Times New Roman" w:hAnsi="Times New Roman" w:cs="Times New Roman"/>
          <w:sz w:val="24"/>
          <w:szCs w:val="24"/>
        </w:rPr>
        <w:t xml:space="preserve">докладе </w:t>
      </w:r>
      <w:r w:rsidR="00FE4432">
        <w:rPr>
          <w:rFonts w:ascii="Times New Roman" w:hAnsi="Times New Roman" w:cs="Times New Roman"/>
          <w:sz w:val="24"/>
          <w:szCs w:val="24"/>
        </w:rPr>
        <w:t xml:space="preserve">будут </w:t>
      </w:r>
      <w:r w:rsidR="00A64C08" w:rsidRPr="003D3EE0">
        <w:rPr>
          <w:rFonts w:ascii="Times New Roman" w:hAnsi="Times New Roman" w:cs="Times New Roman"/>
          <w:sz w:val="24"/>
          <w:szCs w:val="24"/>
        </w:rPr>
        <w:t>рассм</w:t>
      </w:r>
      <w:r w:rsidR="00FE4432">
        <w:rPr>
          <w:rFonts w:ascii="Times New Roman" w:hAnsi="Times New Roman" w:cs="Times New Roman"/>
          <w:sz w:val="24"/>
          <w:szCs w:val="24"/>
        </w:rPr>
        <w:t>отрены</w:t>
      </w:r>
      <w:r w:rsidR="00A64C08" w:rsidRPr="003D3EE0">
        <w:rPr>
          <w:rFonts w:ascii="Times New Roman" w:hAnsi="Times New Roman" w:cs="Times New Roman"/>
          <w:sz w:val="24"/>
          <w:szCs w:val="24"/>
        </w:rPr>
        <w:t xml:space="preserve"> оппозиции </w:t>
      </w:r>
      <w:r w:rsidR="004A1745" w:rsidRPr="003D3EE0">
        <w:rPr>
          <w:rFonts w:ascii="Times New Roman" w:hAnsi="Times New Roman" w:cs="Times New Roman"/>
          <w:sz w:val="24"/>
          <w:szCs w:val="24"/>
        </w:rPr>
        <w:t>наречий</w:t>
      </w:r>
      <w:r w:rsidR="00DF70E9" w:rsidRPr="003D3EE0">
        <w:rPr>
          <w:rFonts w:ascii="Times New Roman" w:hAnsi="Times New Roman" w:cs="Times New Roman"/>
          <w:sz w:val="24"/>
          <w:szCs w:val="24"/>
        </w:rPr>
        <w:t xml:space="preserve"> </w:t>
      </w:r>
      <w:r w:rsidR="00B675E6" w:rsidRPr="003D3EE0">
        <w:rPr>
          <w:rFonts w:ascii="Times New Roman" w:hAnsi="Times New Roman" w:cs="Times New Roman"/>
          <w:i/>
          <w:iCs/>
          <w:sz w:val="24"/>
          <w:szCs w:val="24"/>
          <w:lang w:val="en-US"/>
        </w:rPr>
        <w:t>ovenfor</w:t>
      </w:r>
      <w:r w:rsidR="00F079C5" w:rsidRPr="003D3E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079C5" w:rsidRPr="003D3EE0">
        <w:rPr>
          <w:rFonts w:ascii="Times New Roman" w:hAnsi="Times New Roman" w:cs="Times New Roman"/>
          <w:sz w:val="24"/>
          <w:szCs w:val="24"/>
        </w:rPr>
        <w:t>–</w:t>
      </w:r>
      <w:r w:rsidR="00F079C5" w:rsidRPr="003D3EE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675E6" w:rsidRPr="003D3EE0">
        <w:rPr>
          <w:rFonts w:ascii="Times New Roman" w:hAnsi="Times New Roman" w:cs="Times New Roman"/>
          <w:i/>
          <w:iCs/>
          <w:sz w:val="24"/>
          <w:szCs w:val="24"/>
          <w:lang w:val="en-US"/>
        </w:rPr>
        <w:t>nedenfor</w:t>
      </w:r>
      <w:r w:rsidR="00F079C5" w:rsidRPr="003D3E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F70E9" w:rsidRPr="003D3EE0">
        <w:rPr>
          <w:rFonts w:ascii="Times New Roman" w:hAnsi="Times New Roman" w:cs="Times New Roman"/>
          <w:sz w:val="24"/>
          <w:szCs w:val="24"/>
        </w:rPr>
        <w:t>и</w:t>
      </w:r>
      <w:r w:rsidR="00DF70E9" w:rsidRPr="003D3E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340B1" w:rsidRPr="003D3EE0">
        <w:rPr>
          <w:rFonts w:ascii="Times New Roman" w:hAnsi="Times New Roman" w:cs="Times New Roman"/>
          <w:i/>
          <w:iCs/>
          <w:sz w:val="24"/>
          <w:szCs w:val="24"/>
          <w:lang w:val="en-US"/>
        </w:rPr>
        <w:t>ovenp</w:t>
      </w:r>
      <w:r w:rsidR="004340B1" w:rsidRPr="003D3EE0">
        <w:rPr>
          <w:rFonts w:ascii="Times New Roman" w:hAnsi="Times New Roman" w:cs="Times New Roman"/>
          <w:i/>
          <w:iCs/>
          <w:sz w:val="24"/>
          <w:szCs w:val="24"/>
        </w:rPr>
        <w:t>å/</w:t>
      </w:r>
      <w:r w:rsidR="004340B1" w:rsidRPr="003D3EE0">
        <w:rPr>
          <w:rFonts w:ascii="Times New Roman" w:hAnsi="Times New Roman" w:cs="Times New Roman"/>
          <w:i/>
          <w:iCs/>
          <w:sz w:val="24"/>
          <w:szCs w:val="24"/>
          <w:lang w:val="en-US"/>
        </w:rPr>
        <w:t>ovenover</w:t>
      </w:r>
      <w:r w:rsidR="00F079C5" w:rsidRPr="003D3EE0">
        <w:rPr>
          <w:rFonts w:ascii="Times New Roman" w:hAnsi="Times New Roman" w:cs="Times New Roman"/>
          <w:sz w:val="24"/>
          <w:szCs w:val="24"/>
        </w:rPr>
        <w:t xml:space="preserve"> – </w:t>
      </w:r>
      <w:r w:rsidR="004340B1" w:rsidRPr="003D3EE0">
        <w:rPr>
          <w:rFonts w:ascii="Times New Roman" w:hAnsi="Times New Roman" w:cs="Times New Roman"/>
          <w:i/>
          <w:iCs/>
          <w:sz w:val="24"/>
          <w:szCs w:val="24"/>
          <w:lang w:val="en-US"/>
        </w:rPr>
        <w:t>nedenunder</w:t>
      </w:r>
      <w:r w:rsidR="00F079C5" w:rsidRPr="003D3E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079C5" w:rsidRPr="003D3EE0">
        <w:rPr>
          <w:rFonts w:ascii="Times New Roman" w:hAnsi="Times New Roman" w:cs="Times New Roman"/>
          <w:sz w:val="24"/>
          <w:szCs w:val="24"/>
        </w:rPr>
        <w:t>с целью</w:t>
      </w:r>
      <w:r w:rsidR="00F079C5" w:rsidRPr="003D3E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64C08" w:rsidRPr="003D3EE0">
        <w:rPr>
          <w:rFonts w:ascii="Times New Roman" w:hAnsi="Times New Roman" w:cs="Times New Roman"/>
          <w:sz w:val="24"/>
          <w:szCs w:val="24"/>
        </w:rPr>
        <w:t>выявлени</w:t>
      </w:r>
      <w:r w:rsidR="00F87ACB" w:rsidRPr="003D3EE0">
        <w:rPr>
          <w:rFonts w:ascii="Times New Roman" w:hAnsi="Times New Roman" w:cs="Times New Roman"/>
          <w:sz w:val="24"/>
          <w:szCs w:val="24"/>
        </w:rPr>
        <w:t>я</w:t>
      </w:r>
      <w:r w:rsidR="00FE4432">
        <w:rPr>
          <w:rFonts w:ascii="Times New Roman" w:hAnsi="Times New Roman" w:cs="Times New Roman"/>
          <w:sz w:val="24"/>
          <w:szCs w:val="24"/>
        </w:rPr>
        <w:t xml:space="preserve"> </w:t>
      </w:r>
      <w:r w:rsidR="00F87ACB" w:rsidRPr="003D3EE0">
        <w:rPr>
          <w:rFonts w:ascii="Times New Roman" w:hAnsi="Times New Roman" w:cs="Times New Roman"/>
          <w:sz w:val="24"/>
          <w:szCs w:val="24"/>
        </w:rPr>
        <w:t xml:space="preserve">особенностей функционирования </w:t>
      </w:r>
      <w:r w:rsidR="001C38CF" w:rsidRPr="003D3EE0">
        <w:rPr>
          <w:rFonts w:ascii="Times New Roman" w:hAnsi="Times New Roman" w:cs="Times New Roman"/>
          <w:sz w:val="24"/>
          <w:szCs w:val="24"/>
        </w:rPr>
        <w:t>данных единиц</w:t>
      </w:r>
      <w:r w:rsidR="00A64C08" w:rsidRPr="003D3EE0">
        <w:rPr>
          <w:rFonts w:ascii="Times New Roman" w:hAnsi="Times New Roman" w:cs="Times New Roman"/>
          <w:sz w:val="24"/>
          <w:szCs w:val="24"/>
        </w:rPr>
        <w:t xml:space="preserve"> в том или ином контексте.</w:t>
      </w:r>
      <w:r w:rsidR="00595390" w:rsidRPr="003D3E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D00DE" w14:textId="03D18600" w:rsidR="001A3210" w:rsidRPr="003D3EE0" w:rsidRDefault="00B550D2" w:rsidP="00F3077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C8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0C4566" w:rsidRPr="005B46C8">
        <w:rPr>
          <w:rFonts w:ascii="Times New Roman" w:hAnsi="Times New Roman" w:cs="Times New Roman"/>
          <w:sz w:val="24"/>
          <w:szCs w:val="24"/>
        </w:rPr>
        <w:t>материал</w:t>
      </w:r>
      <w:r w:rsidRPr="005B46C8">
        <w:rPr>
          <w:rFonts w:ascii="Times New Roman" w:hAnsi="Times New Roman" w:cs="Times New Roman"/>
          <w:sz w:val="24"/>
          <w:szCs w:val="24"/>
        </w:rPr>
        <w:t>ов</w:t>
      </w:r>
      <w:r w:rsidR="00163457" w:rsidRPr="003D3EE0">
        <w:rPr>
          <w:rFonts w:ascii="Times New Roman" w:hAnsi="Times New Roman" w:cs="Times New Roman"/>
          <w:sz w:val="24"/>
          <w:szCs w:val="24"/>
        </w:rPr>
        <w:t xml:space="preserve"> </w:t>
      </w:r>
      <w:r w:rsidR="00533A77" w:rsidRPr="003D3EE0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="006E3DD6" w:rsidRPr="003D3EE0">
        <w:rPr>
          <w:rFonts w:ascii="Times New Roman" w:hAnsi="Times New Roman" w:cs="Times New Roman"/>
          <w:sz w:val="24"/>
          <w:szCs w:val="24"/>
        </w:rPr>
        <w:t>к</w:t>
      </w:r>
      <w:r w:rsidR="00163457" w:rsidRPr="003D3EE0">
        <w:rPr>
          <w:rFonts w:ascii="Times New Roman" w:hAnsi="Times New Roman" w:cs="Times New Roman"/>
          <w:sz w:val="24"/>
          <w:szCs w:val="24"/>
        </w:rPr>
        <w:t xml:space="preserve">орпуса </w:t>
      </w:r>
      <w:r w:rsidRPr="005B46C8">
        <w:rPr>
          <w:rFonts w:ascii="Times New Roman" w:hAnsi="Times New Roman" w:cs="Times New Roman"/>
          <w:sz w:val="24"/>
          <w:szCs w:val="24"/>
        </w:rPr>
        <w:t>показывает</w:t>
      </w:r>
      <w:r w:rsidR="005879FA" w:rsidRPr="003D3EE0">
        <w:rPr>
          <w:rFonts w:ascii="Times New Roman" w:hAnsi="Times New Roman" w:cs="Times New Roman"/>
          <w:sz w:val="24"/>
          <w:szCs w:val="24"/>
        </w:rPr>
        <w:t xml:space="preserve"> [KorpusDK]</w:t>
      </w:r>
      <w:r w:rsidR="00163457" w:rsidRPr="003D3EE0">
        <w:rPr>
          <w:rFonts w:ascii="Times New Roman" w:hAnsi="Times New Roman" w:cs="Times New Roman"/>
          <w:sz w:val="24"/>
          <w:szCs w:val="24"/>
        </w:rPr>
        <w:t xml:space="preserve">, </w:t>
      </w:r>
      <w:r w:rsidRPr="005B46C8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5A95" w:rsidRPr="003D3EE0">
        <w:rPr>
          <w:rFonts w:ascii="Times New Roman" w:hAnsi="Times New Roman" w:cs="Times New Roman"/>
          <w:sz w:val="24"/>
          <w:szCs w:val="24"/>
        </w:rPr>
        <w:t>единицы пары</w:t>
      </w:r>
      <w:r w:rsidR="00F53A41" w:rsidRPr="003D3EE0">
        <w:rPr>
          <w:rFonts w:ascii="Times New Roman" w:hAnsi="Times New Roman" w:cs="Times New Roman"/>
          <w:sz w:val="24"/>
          <w:szCs w:val="24"/>
        </w:rPr>
        <w:t xml:space="preserve"> </w:t>
      </w:r>
      <w:r w:rsidR="00F53A41" w:rsidRPr="003D3EE0">
        <w:rPr>
          <w:rFonts w:ascii="Times New Roman" w:hAnsi="Times New Roman" w:cs="Times New Roman"/>
          <w:i/>
          <w:iCs/>
          <w:sz w:val="24"/>
          <w:szCs w:val="24"/>
          <w:lang w:val="en-US"/>
        </w:rPr>
        <w:t>ovenfor</w:t>
      </w:r>
      <w:r w:rsidR="00BD61DD" w:rsidRPr="003D3EE0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F53A41" w:rsidRPr="003D3EE0">
        <w:rPr>
          <w:rFonts w:ascii="Times New Roman" w:hAnsi="Times New Roman" w:cs="Times New Roman"/>
          <w:i/>
          <w:iCs/>
          <w:sz w:val="24"/>
          <w:szCs w:val="24"/>
          <w:lang w:val="en-US"/>
        </w:rPr>
        <w:t>nedenfor</w:t>
      </w:r>
      <w:r w:rsidR="00BD61DD" w:rsidRPr="003D3E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23644" w:rsidRPr="003D3EE0">
        <w:rPr>
          <w:rFonts w:ascii="Times New Roman" w:hAnsi="Times New Roman" w:cs="Times New Roman"/>
          <w:sz w:val="24"/>
          <w:szCs w:val="24"/>
        </w:rPr>
        <w:t>мо</w:t>
      </w:r>
      <w:r w:rsidR="008E5A95" w:rsidRPr="003D3EE0">
        <w:rPr>
          <w:rFonts w:ascii="Times New Roman" w:hAnsi="Times New Roman" w:cs="Times New Roman"/>
          <w:sz w:val="24"/>
          <w:szCs w:val="24"/>
        </w:rPr>
        <w:t>гу</w:t>
      </w:r>
      <w:r w:rsidR="00F23644" w:rsidRPr="003D3EE0">
        <w:rPr>
          <w:rFonts w:ascii="Times New Roman" w:hAnsi="Times New Roman" w:cs="Times New Roman"/>
          <w:sz w:val="24"/>
          <w:szCs w:val="24"/>
        </w:rPr>
        <w:t>т вы</w:t>
      </w:r>
      <w:r w:rsidR="00E560E2" w:rsidRPr="003D3EE0">
        <w:rPr>
          <w:rFonts w:ascii="Times New Roman" w:hAnsi="Times New Roman" w:cs="Times New Roman"/>
          <w:sz w:val="24"/>
          <w:szCs w:val="24"/>
        </w:rPr>
        <w:t>ражать</w:t>
      </w:r>
      <w:r w:rsidR="000648F5" w:rsidRPr="003D3EE0">
        <w:rPr>
          <w:rFonts w:ascii="Times New Roman" w:hAnsi="Times New Roman" w:cs="Times New Roman"/>
          <w:sz w:val="24"/>
          <w:szCs w:val="24"/>
        </w:rPr>
        <w:t xml:space="preserve"> собственно пространственно</w:t>
      </w:r>
      <w:r w:rsidR="00E560E2" w:rsidRPr="003D3EE0">
        <w:rPr>
          <w:rFonts w:ascii="Times New Roman" w:hAnsi="Times New Roman" w:cs="Times New Roman"/>
          <w:sz w:val="24"/>
          <w:szCs w:val="24"/>
        </w:rPr>
        <w:t>е</w:t>
      </w:r>
      <w:r w:rsidR="000648F5" w:rsidRPr="003D3EE0">
        <w:rPr>
          <w:rFonts w:ascii="Times New Roman" w:hAnsi="Times New Roman" w:cs="Times New Roman"/>
          <w:sz w:val="24"/>
          <w:szCs w:val="24"/>
        </w:rPr>
        <w:t xml:space="preserve"> значен</w:t>
      </w:r>
      <w:r w:rsidR="00F23644" w:rsidRPr="003D3EE0">
        <w:rPr>
          <w:rFonts w:ascii="Times New Roman" w:hAnsi="Times New Roman" w:cs="Times New Roman"/>
          <w:sz w:val="24"/>
          <w:szCs w:val="24"/>
        </w:rPr>
        <w:t>и</w:t>
      </w:r>
      <w:r w:rsidR="00E560E2" w:rsidRPr="003D3EE0">
        <w:rPr>
          <w:rFonts w:ascii="Times New Roman" w:hAnsi="Times New Roman" w:cs="Times New Roman"/>
          <w:sz w:val="24"/>
          <w:szCs w:val="24"/>
        </w:rPr>
        <w:t>е</w:t>
      </w:r>
      <w:r w:rsidR="00F23644" w:rsidRPr="003D3EE0">
        <w:rPr>
          <w:rFonts w:ascii="Times New Roman" w:hAnsi="Times New Roman" w:cs="Times New Roman"/>
          <w:sz w:val="24"/>
          <w:szCs w:val="24"/>
        </w:rPr>
        <w:t>:</w:t>
      </w:r>
    </w:p>
    <w:p w14:paraId="0ACFE385" w14:textId="20D33692" w:rsidR="009309FE" w:rsidRPr="003D3EE0" w:rsidRDefault="00AC4402" w:rsidP="00F30773">
      <w:pPr>
        <w:spacing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3D3EE0">
        <w:rPr>
          <w:rFonts w:ascii="Times New Roman" w:hAnsi="Times New Roman" w:cs="Times New Roman"/>
          <w:sz w:val="24"/>
          <w:szCs w:val="24"/>
          <w:lang w:val="da-DK"/>
        </w:rPr>
        <w:t>(</w:t>
      </w:r>
      <w:r w:rsidR="006955F0" w:rsidRPr="003D3EE0">
        <w:rPr>
          <w:rFonts w:ascii="Times New Roman" w:hAnsi="Times New Roman" w:cs="Times New Roman"/>
          <w:sz w:val="24"/>
          <w:szCs w:val="24"/>
          <w:lang w:val="da-DK"/>
        </w:rPr>
        <w:t>3</w:t>
      </w:r>
      <w:r w:rsidRPr="003D3EE0">
        <w:rPr>
          <w:rFonts w:ascii="Times New Roman" w:hAnsi="Times New Roman" w:cs="Times New Roman"/>
          <w:sz w:val="24"/>
          <w:szCs w:val="24"/>
          <w:lang w:val="da-DK"/>
        </w:rPr>
        <w:t>)</w:t>
      </w:r>
      <w:r w:rsidR="001F2FEE" w:rsidRPr="003D3EE0">
        <w:rPr>
          <w:rFonts w:ascii="Times New Roman" w:hAnsi="Times New Roman" w:cs="Times New Roman"/>
          <w:sz w:val="24"/>
          <w:szCs w:val="24"/>
          <w:lang w:val="da-DK"/>
        </w:rPr>
        <w:t xml:space="preserve"> …</w:t>
      </w:r>
      <w:r w:rsidR="009309FE" w:rsidRPr="003D3EE0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de trådte atter ud i gangen. De fortsatte forsigtigt hen forbi trappen. </w:t>
      </w:r>
      <w:r w:rsidR="009309FE" w:rsidRPr="003D3EE0">
        <w:rPr>
          <w:rFonts w:ascii="Times New Roman" w:hAnsi="Times New Roman" w:cs="Times New Roman"/>
          <w:b/>
          <w:bCs/>
          <w:i/>
          <w:iCs/>
          <w:sz w:val="24"/>
          <w:szCs w:val="24"/>
          <w:lang w:val="da-DK"/>
        </w:rPr>
        <w:t xml:space="preserve">Ovenfor </w:t>
      </w:r>
      <w:r w:rsidR="009309FE" w:rsidRPr="003D3EE0">
        <w:rPr>
          <w:rFonts w:ascii="Times New Roman" w:hAnsi="Times New Roman" w:cs="Times New Roman"/>
          <w:i/>
          <w:iCs/>
          <w:sz w:val="24"/>
          <w:szCs w:val="24"/>
          <w:lang w:val="da-DK"/>
        </w:rPr>
        <w:t>var gangen oplyst af nøgne pærer, der hang ned fra loftet.</w:t>
      </w:r>
      <w:r w:rsidR="009309FE" w:rsidRPr="003D3EE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1F2FEE" w:rsidRPr="003D3EE0">
        <w:rPr>
          <w:rFonts w:ascii="Times New Roman" w:hAnsi="Times New Roman" w:cs="Times New Roman"/>
          <w:sz w:val="24"/>
          <w:szCs w:val="24"/>
        </w:rPr>
        <w:t>‘…</w:t>
      </w:r>
      <w:r w:rsidR="009309FE" w:rsidRPr="003D3EE0">
        <w:rPr>
          <w:rFonts w:ascii="Times New Roman" w:hAnsi="Times New Roman" w:cs="Times New Roman"/>
          <w:sz w:val="24"/>
          <w:szCs w:val="24"/>
        </w:rPr>
        <w:t xml:space="preserve">они снова вышли в </w:t>
      </w:r>
      <w:r w:rsidR="009309FE" w:rsidRPr="005B46C8">
        <w:rPr>
          <w:rFonts w:ascii="Times New Roman" w:hAnsi="Times New Roman" w:cs="Times New Roman"/>
          <w:sz w:val="24"/>
          <w:szCs w:val="24"/>
        </w:rPr>
        <w:t>коридор</w:t>
      </w:r>
      <w:r w:rsidR="00B550D2" w:rsidRPr="005B46C8">
        <w:rPr>
          <w:rFonts w:ascii="Times New Roman" w:hAnsi="Times New Roman" w:cs="Times New Roman"/>
          <w:sz w:val="24"/>
          <w:szCs w:val="24"/>
        </w:rPr>
        <w:t xml:space="preserve"> и </w:t>
      </w:r>
      <w:r w:rsidR="009309FE" w:rsidRPr="005B46C8">
        <w:rPr>
          <w:rFonts w:ascii="Times New Roman" w:hAnsi="Times New Roman" w:cs="Times New Roman"/>
          <w:sz w:val="24"/>
          <w:szCs w:val="24"/>
        </w:rPr>
        <w:t>осторожно</w:t>
      </w:r>
      <w:r w:rsidR="009309FE" w:rsidRPr="003D3EE0">
        <w:rPr>
          <w:rFonts w:ascii="Times New Roman" w:hAnsi="Times New Roman" w:cs="Times New Roman"/>
          <w:sz w:val="24"/>
          <w:szCs w:val="24"/>
        </w:rPr>
        <w:t xml:space="preserve"> прошли мимо лестницы. </w:t>
      </w:r>
      <w:r w:rsidR="00136B19" w:rsidRPr="003D3EE0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9309FE" w:rsidRPr="003D3EE0">
        <w:rPr>
          <w:rFonts w:ascii="Times New Roman" w:hAnsi="Times New Roman" w:cs="Times New Roman"/>
          <w:b/>
          <w:bCs/>
          <w:sz w:val="24"/>
          <w:szCs w:val="24"/>
        </w:rPr>
        <w:t>верху</w:t>
      </w:r>
      <w:r w:rsidR="009309FE" w:rsidRPr="003D3EE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9309FE" w:rsidRPr="003D3EE0">
        <w:rPr>
          <w:rFonts w:ascii="Times New Roman" w:hAnsi="Times New Roman" w:cs="Times New Roman"/>
          <w:sz w:val="24"/>
          <w:szCs w:val="24"/>
        </w:rPr>
        <w:t>коридор</w:t>
      </w:r>
      <w:r w:rsidR="009309FE" w:rsidRPr="003D3EE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9309FE" w:rsidRPr="003D3EE0">
        <w:rPr>
          <w:rFonts w:ascii="Times New Roman" w:hAnsi="Times New Roman" w:cs="Times New Roman"/>
          <w:sz w:val="24"/>
          <w:szCs w:val="24"/>
        </w:rPr>
        <w:t>был</w:t>
      </w:r>
      <w:r w:rsidR="009309FE" w:rsidRPr="003D3EE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9309FE" w:rsidRPr="003D3EE0">
        <w:rPr>
          <w:rFonts w:ascii="Times New Roman" w:hAnsi="Times New Roman" w:cs="Times New Roman"/>
          <w:sz w:val="24"/>
          <w:szCs w:val="24"/>
        </w:rPr>
        <w:t>освещен</w:t>
      </w:r>
      <w:r w:rsidR="009309FE" w:rsidRPr="003D3EE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9309FE" w:rsidRPr="003D3EE0">
        <w:rPr>
          <w:rFonts w:ascii="Times New Roman" w:hAnsi="Times New Roman" w:cs="Times New Roman"/>
          <w:sz w:val="24"/>
          <w:szCs w:val="24"/>
        </w:rPr>
        <w:t>свисающими</w:t>
      </w:r>
      <w:r w:rsidR="009309FE" w:rsidRPr="003D3EE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9309FE" w:rsidRPr="003D3EE0">
        <w:rPr>
          <w:rFonts w:ascii="Times New Roman" w:hAnsi="Times New Roman" w:cs="Times New Roman"/>
          <w:sz w:val="24"/>
          <w:szCs w:val="24"/>
        </w:rPr>
        <w:t>с</w:t>
      </w:r>
      <w:r w:rsidR="009309FE" w:rsidRPr="003D3EE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9309FE" w:rsidRPr="003D3EE0">
        <w:rPr>
          <w:rFonts w:ascii="Times New Roman" w:hAnsi="Times New Roman" w:cs="Times New Roman"/>
          <w:sz w:val="24"/>
          <w:szCs w:val="24"/>
        </w:rPr>
        <w:t>потолка</w:t>
      </w:r>
      <w:r w:rsidR="009309FE" w:rsidRPr="003D3EE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9309FE" w:rsidRPr="003D3EE0">
        <w:rPr>
          <w:rFonts w:ascii="Times New Roman" w:hAnsi="Times New Roman" w:cs="Times New Roman"/>
          <w:sz w:val="24"/>
          <w:szCs w:val="24"/>
        </w:rPr>
        <w:t>лампочками</w:t>
      </w:r>
      <w:r w:rsidR="009309FE" w:rsidRPr="003D3EE0">
        <w:rPr>
          <w:rFonts w:ascii="Times New Roman" w:hAnsi="Times New Roman" w:cs="Times New Roman"/>
          <w:sz w:val="24"/>
          <w:szCs w:val="24"/>
          <w:lang w:val="da-DK"/>
        </w:rPr>
        <w:t>’.</w:t>
      </w:r>
      <w:r w:rsidR="00B675E6" w:rsidRPr="003D3EE0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</w:p>
    <w:p w14:paraId="592712A6" w14:textId="7EE89EB6" w:rsidR="001A3210" w:rsidRPr="003D3EE0" w:rsidRDefault="001A3210" w:rsidP="00F30773">
      <w:pPr>
        <w:spacing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EE0">
        <w:rPr>
          <w:rFonts w:ascii="Times New Roman" w:hAnsi="Times New Roman" w:cs="Times New Roman"/>
          <w:sz w:val="24"/>
          <w:szCs w:val="24"/>
          <w:lang w:val="da-DK"/>
        </w:rPr>
        <w:t>(</w:t>
      </w:r>
      <w:r w:rsidR="006955F0" w:rsidRPr="003D3EE0">
        <w:rPr>
          <w:rFonts w:ascii="Times New Roman" w:hAnsi="Times New Roman" w:cs="Times New Roman"/>
          <w:sz w:val="24"/>
          <w:szCs w:val="24"/>
          <w:lang w:val="da-DK"/>
        </w:rPr>
        <w:t>4</w:t>
      </w:r>
      <w:r w:rsidRPr="003D3EE0">
        <w:rPr>
          <w:rFonts w:ascii="Times New Roman" w:hAnsi="Times New Roman" w:cs="Times New Roman"/>
          <w:sz w:val="24"/>
          <w:szCs w:val="24"/>
          <w:lang w:val="da-DK"/>
        </w:rPr>
        <w:t xml:space="preserve">) </w:t>
      </w:r>
      <w:r w:rsidRPr="003D3EE0">
        <w:rPr>
          <w:rFonts w:ascii="Times New Roman" w:hAnsi="Times New Roman" w:cs="Times New Roman"/>
          <w:i/>
          <w:iCs/>
          <w:sz w:val="24"/>
          <w:szCs w:val="24"/>
          <w:lang w:val="da-DK"/>
        </w:rPr>
        <w:t>Jeg bakkede bilen helt op til hegnet</w:t>
      </w:r>
      <w:r w:rsidR="00994824" w:rsidRPr="003D3EE0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 </w:t>
      </w:r>
      <w:r w:rsidR="00DD2A38" w:rsidRPr="003D3EE0">
        <w:rPr>
          <w:rFonts w:ascii="Times New Roman" w:hAnsi="Times New Roman" w:cs="Times New Roman"/>
          <w:sz w:val="24"/>
          <w:szCs w:val="24"/>
          <w:lang w:val="da-DK"/>
        </w:rPr>
        <w:t>&lt;...&gt;</w:t>
      </w:r>
      <w:r w:rsidRPr="003D3EE0">
        <w:rPr>
          <w:rFonts w:ascii="Times New Roman" w:hAnsi="Times New Roman" w:cs="Times New Roman"/>
          <w:i/>
          <w:iCs/>
          <w:sz w:val="24"/>
          <w:szCs w:val="24"/>
          <w:lang w:val="da-DK"/>
        </w:rPr>
        <w:t xml:space="preserve"> bagsmækken kom ind over elhegnet, og så satte vi kassen lige</w:t>
      </w:r>
      <w:r w:rsidRPr="003D3EE0">
        <w:rPr>
          <w:rFonts w:ascii="Times New Roman" w:hAnsi="Times New Roman" w:cs="Times New Roman"/>
          <w:b/>
          <w:bCs/>
          <w:i/>
          <w:iCs/>
          <w:sz w:val="24"/>
          <w:szCs w:val="24"/>
          <w:lang w:val="da-DK"/>
        </w:rPr>
        <w:t xml:space="preserve"> nedenfor. </w:t>
      </w:r>
      <w:r w:rsidR="00DD2A38" w:rsidRPr="003D3EE0">
        <w:rPr>
          <w:rFonts w:ascii="Times New Roman" w:hAnsi="Times New Roman" w:cs="Times New Roman"/>
          <w:sz w:val="24"/>
          <w:szCs w:val="24"/>
        </w:rPr>
        <w:t>‘</w:t>
      </w:r>
      <w:r w:rsidRPr="005B46C8">
        <w:rPr>
          <w:rFonts w:ascii="Times New Roman" w:hAnsi="Times New Roman" w:cs="Times New Roman"/>
          <w:sz w:val="24"/>
          <w:szCs w:val="24"/>
        </w:rPr>
        <w:t xml:space="preserve">Я </w:t>
      </w:r>
      <w:r w:rsidR="008E5A95" w:rsidRPr="005B46C8">
        <w:rPr>
          <w:rFonts w:ascii="Times New Roman" w:hAnsi="Times New Roman" w:cs="Times New Roman"/>
          <w:sz w:val="24"/>
          <w:szCs w:val="24"/>
        </w:rPr>
        <w:t>сдавал задом</w:t>
      </w:r>
      <w:r w:rsidR="00DD2A38" w:rsidRPr="005B46C8">
        <w:rPr>
          <w:rFonts w:ascii="Times New Roman" w:hAnsi="Times New Roman" w:cs="Times New Roman"/>
          <w:sz w:val="24"/>
          <w:szCs w:val="24"/>
        </w:rPr>
        <w:t xml:space="preserve"> &lt;…&gt;</w:t>
      </w:r>
      <w:r w:rsidRPr="005B46C8">
        <w:rPr>
          <w:rFonts w:ascii="Times New Roman" w:hAnsi="Times New Roman" w:cs="Times New Roman"/>
          <w:sz w:val="24"/>
          <w:szCs w:val="24"/>
        </w:rPr>
        <w:t xml:space="preserve"> задний борт машины </w:t>
      </w:r>
      <w:r w:rsidR="004C4BE9" w:rsidRPr="005B46C8">
        <w:rPr>
          <w:rFonts w:ascii="Times New Roman" w:hAnsi="Times New Roman" w:cs="Times New Roman"/>
          <w:sz w:val="24"/>
          <w:szCs w:val="24"/>
        </w:rPr>
        <w:t>проехал</w:t>
      </w:r>
      <w:r w:rsidR="00403B29" w:rsidRPr="005B46C8">
        <w:rPr>
          <w:rFonts w:ascii="Times New Roman" w:hAnsi="Times New Roman" w:cs="Times New Roman"/>
          <w:sz w:val="24"/>
          <w:szCs w:val="24"/>
        </w:rPr>
        <w:t xml:space="preserve"> над</w:t>
      </w:r>
      <w:r w:rsidRPr="005B46C8">
        <w:rPr>
          <w:rFonts w:ascii="Times New Roman" w:hAnsi="Times New Roman" w:cs="Times New Roman"/>
          <w:sz w:val="24"/>
          <w:szCs w:val="24"/>
        </w:rPr>
        <w:t xml:space="preserve"> забор</w:t>
      </w:r>
      <w:r w:rsidR="00403B29" w:rsidRPr="005B46C8">
        <w:rPr>
          <w:rFonts w:ascii="Times New Roman" w:hAnsi="Times New Roman" w:cs="Times New Roman"/>
          <w:sz w:val="24"/>
          <w:szCs w:val="24"/>
        </w:rPr>
        <w:t>ом</w:t>
      </w:r>
      <w:r w:rsidRPr="005B46C8">
        <w:rPr>
          <w:rFonts w:ascii="Times New Roman" w:hAnsi="Times New Roman" w:cs="Times New Roman"/>
          <w:sz w:val="24"/>
          <w:szCs w:val="24"/>
        </w:rPr>
        <w:t>, и мы поставили ящик прямо</w:t>
      </w:r>
      <w:r w:rsidRPr="003D3EE0">
        <w:rPr>
          <w:rFonts w:ascii="Times New Roman" w:hAnsi="Times New Roman" w:cs="Times New Roman"/>
          <w:sz w:val="24"/>
          <w:szCs w:val="24"/>
        </w:rPr>
        <w:t xml:space="preserve"> </w:t>
      </w:r>
      <w:r w:rsidR="00403B29" w:rsidRPr="00403B29">
        <w:rPr>
          <w:rFonts w:ascii="Times New Roman" w:hAnsi="Times New Roman" w:cs="Times New Roman"/>
          <w:b/>
          <w:bCs/>
          <w:sz w:val="24"/>
          <w:szCs w:val="24"/>
        </w:rPr>
        <w:t>внизу</w:t>
      </w:r>
      <w:r w:rsidR="00403B29">
        <w:rPr>
          <w:rFonts w:ascii="Times New Roman" w:hAnsi="Times New Roman" w:cs="Times New Roman"/>
          <w:sz w:val="24"/>
          <w:szCs w:val="24"/>
        </w:rPr>
        <w:t xml:space="preserve"> (</w:t>
      </w:r>
      <w:r w:rsidRPr="00403B29">
        <w:rPr>
          <w:rFonts w:ascii="Times New Roman" w:hAnsi="Times New Roman" w:cs="Times New Roman"/>
          <w:sz w:val="24"/>
          <w:szCs w:val="24"/>
        </w:rPr>
        <w:t xml:space="preserve">под </w:t>
      </w:r>
      <w:r w:rsidR="004E2E73">
        <w:rPr>
          <w:rFonts w:ascii="Times New Roman" w:hAnsi="Times New Roman" w:cs="Times New Roman"/>
          <w:sz w:val="24"/>
          <w:szCs w:val="24"/>
        </w:rPr>
        <w:t>кузовом</w:t>
      </w:r>
      <w:r w:rsidR="00403B29" w:rsidRPr="005B46C8">
        <w:rPr>
          <w:rFonts w:ascii="Times New Roman" w:hAnsi="Times New Roman" w:cs="Times New Roman"/>
          <w:sz w:val="24"/>
          <w:szCs w:val="24"/>
        </w:rPr>
        <w:t>)</w:t>
      </w:r>
      <w:r w:rsidR="007C7B8F">
        <w:rPr>
          <w:rFonts w:ascii="Times New Roman" w:hAnsi="Times New Roman" w:cs="Times New Roman"/>
          <w:sz w:val="24"/>
          <w:szCs w:val="24"/>
        </w:rPr>
        <w:t xml:space="preserve"> </w:t>
      </w:r>
      <w:r w:rsidR="00DD2A38" w:rsidRPr="005B46C8">
        <w:rPr>
          <w:rFonts w:ascii="Times New Roman" w:hAnsi="Times New Roman" w:cs="Times New Roman"/>
          <w:sz w:val="24"/>
          <w:szCs w:val="24"/>
        </w:rPr>
        <w:t>’</w:t>
      </w:r>
      <w:r w:rsidRPr="005B46C8">
        <w:rPr>
          <w:rFonts w:ascii="Times New Roman" w:hAnsi="Times New Roman" w:cs="Times New Roman"/>
          <w:sz w:val="24"/>
          <w:szCs w:val="24"/>
        </w:rPr>
        <w:t>.</w:t>
      </w:r>
      <w:r w:rsidR="00403B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39F52" w14:textId="42165742" w:rsidR="00F53A41" w:rsidRPr="00B550D2" w:rsidRDefault="00B675E6" w:rsidP="00F30773">
      <w:pPr>
        <w:spacing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EE0">
        <w:rPr>
          <w:rFonts w:ascii="Times New Roman" w:hAnsi="Times New Roman" w:cs="Times New Roman"/>
          <w:sz w:val="24"/>
          <w:szCs w:val="24"/>
        </w:rPr>
        <w:t>О</w:t>
      </w:r>
      <w:r w:rsidR="001A3210" w:rsidRPr="003D3EE0">
        <w:rPr>
          <w:rFonts w:ascii="Times New Roman" w:hAnsi="Times New Roman" w:cs="Times New Roman"/>
          <w:sz w:val="24"/>
          <w:szCs w:val="24"/>
        </w:rPr>
        <w:t xml:space="preserve">днако </w:t>
      </w:r>
      <w:r w:rsidR="00B40F2B" w:rsidRPr="003D3EE0">
        <w:rPr>
          <w:rFonts w:ascii="Times New Roman" w:hAnsi="Times New Roman" w:cs="Times New Roman"/>
          <w:sz w:val="24"/>
          <w:szCs w:val="24"/>
        </w:rPr>
        <w:t xml:space="preserve">чаще всего </w:t>
      </w:r>
      <w:r w:rsidR="00B550D2" w:rsidRPr="005B46C8">
        <w:rPr>
          <w:rFonts w:ascii="Times New Roman" w:hAnsi="Times New Roman" w:cs="Times New Roman"/>
          <w:sz w:val="24"/>
          <w:szCs w:val="24"/>
        </w:rPr>
        <w:t>пространственные показатели</w:t>
      </w:r>
      <w:r w:rsidR="00B550D2" w:rsidRPr="00B550D2">
        <w:rPr>
          <w:rFonts w:ascii="Times New Roman" w:hAnsi="Times New Roman" w:cs="Times New Roman"/>
          <w:sz w:val="24"/>
          <w:szCs w:val="24"/>
        </w:rPr>
        <w:t xml:space="preserve"> </w:t>
      </w:r>
      <w:r w:rsidR="00F16CC2" w:rsidRPr="003D3EE0">
        <w:rPr>
          <w:rFonts w:ascii="Times New Roman" w:hAnsi="Times New Roman" w:cs="Times New Roman"/>
          <w:i/>
          <w:iCs/>
          <w:sz w:val="24"/>
          <w:szCs w:val="24"/>
          <w:lang w:val="en-US"/>
        </w:rPr>
        <w:t>ovenfor</w:t>
      </w:r>
      <w:r w:rsidR="00B40F2B" w:rsidRPr="003D3EE0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F16CC2" w:rsidRPr="003D3EE0">
        <w:rPr>
          <w:rFonts w:ascii="Times New Roman" w:hAnsi="Times New Roman" w:cs="Times New Roman"/>
          <w:i/>
          <w:iCs/>
          <w:sz w:val="24"/>
          <w:szCs w:val="24"/>
          <w:lang w:val="en-US"/>
        </w:rPr>
        <w:t>nedenfor</w:t>
      </w:r>
      <w:r w:rsidR="00F16CC2" w:rsidRPr="003D3EE0">
        <w:rPr>
          <w:rFonts w:ascii="Times New Roman" w:hAnsi="Times New Roman" w:cs="Times New Roman"/>
          <w:sz w:val="24"/>
          <w:szCs w:val="24"/>
        </w:rPr>
        <w:t xml:space="preserve"> </w:t>
      </w:r>
      <w:r w:rsidR="00B40F2B" w:rsidRPr="003D3EE0">
        <w:rPr>
          <w:rFonts w:ascii="Times New Roman" w:hAnsi="Times New Roman" w:cs="Times New Roman"/>
          <w:sz w:val="24"/>
          <w:szCs w:val="24"/>
        </w:rPr>
        <w:t xml:space="preserve">употребляются для </w:t>
      </w:r>
      <w:r w:rsidR="00F53A41" w:rsidRPr="003D3EE0">
        <w:rPr>
          <w:rFonts w:ascii="Times New Roman" w:hAnsi="Times New Roman" w:cs="Times New Roman"/>
          <w:sz w:val="24"/>
          <w:szCs w:val="24"/>
        </w:rPr>
        <w:t>опис</w:t>
      </w:r>
      <w:r w:rsidR="00B40F2B" w:rsidRPr="003D3EE0">
        <w:rPr>
          <w:rFonts w:ascii="Times New Roman" w:hAnsi="Times New Roman" w:cs="Times New Roman"/>
          <w:sz w:val="24"/>
          <w:szCs w:val="24"/>
        </w:rPr>
        <w:t>ания</w:t>
      </w:r>
      <w:r w:rsidR="001A05CB" w:rsidRPr="003D3EE0">
        <w:rPr>
          <w:rFonts w:ascii="Times New Roman" w:hAnsi="Times New Roman" w:cs="Times New Roman"/>
          <w:sz w:val="24"/>
          <w:szCs w:val="24"/>
        </w:rPr>
        <w:t xml:space="preserve"> </w:t>
      </w:r>
      <w:r w:rsidR="00DF70E9" w:rsidRPr="003D3EE0">
        <w:rPr>
          <w:rFonts w:ascii="Times New Roman" w:hAnsi="Times New Roman" w:cs="Times New Roman"/>
          <w:sz w:val="24"/>
          <w:szCs w:val="24"/>
        </w:rPr>
        <w:t>вертикальн</w:t>
      </w:r>
      <w:r w:rsidR="00A8385D" w:rsidRPr="003D3EE0">
        <w:rPr>
          <w:rFonts w:ascii="Times New Roman" w:hAnsi="Times New Roman" w:cs="Times New Roman"/>
          <w:sz w:val="24"/>
          <w:szCs w:val="24"/>
        </w:rPr>
        <w:t>ой</w:t>
      </w:r>
      <w:r w:rsidR="00DF70E9" w:rsidRPr="003D3EE0">
        <w:rPr>
          <w:rFonts w:ascii="Times New Roman" w:hAnsi="Times New Roman" w:cs="Times New Roman"/>
          <w:sz w:val="24"/>
          <w:szCs w:val="24"/>
        </w:rPr>
        <w:t xml:space="preserve"> </w:t>
      </w:r>
      <w:r w:rsidR="00C44968" w:rsidRPr="003D3EE0">
        <w:rPr>
          <w:rFonts w:ascii="Times New Roman" w:hAnsi="Times New Roman" w:cs="Times New Roman"/>
          <w:i/>
          <w:iCs/>
          <w:spacing w:val="20"/>
          <w:sz w:val="24"/>
          <w:szCs w:val="24"/>
        </w:rPr>
        <w:t>дистантн</w:t>
      </w:r>
      <w:r w:rsidR="00A8385D" w:rsidRPr="003D3EE0">
        <w:rPr>
          <w:rFonts w:ascii="Times New Roman" w:hAnsi="Times New Roman" w:cs="Times New Roman"/>
          <w:i/>
          <w:iCs/>
          <w:spacing w:val="20"/>
          <w:sz w:val="24"/>
          <w:szCs w:val="24"/>
        </w:rPr>
        <w:t>ой</w:t>
      </w:r>
      <w:r w:rsidR="00A8255E" w:rsidRPr="003D3EE0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="00F53A41" w:rsidRPr="003D3EE0">
        <w:rPr>
          <w:rFonts w:ascii="Times New Roman" w:hAnsi="Times New Roman" w:cs="Times New Roman"/>
          <w:sz w:val="24"/>
          <w:szCs w:val="24"/>
        </w:rPr>
        <w:t>ориентац</w:t>
      </w:r>
      <w:r w:rsidR="00A8385D" w:rsidRPr="003D3EE0">
        <w:rPr>
          <w:rFonts w:ascii="Times New Roman" w:hAnsi="Times New Roman" w:cs="Times New Roman"/>
          <w:sz w:val="24"/>
          <w:szCs w:val="24"/>
        </w:rPr>
        <w:t>ии</w:t>
      </w:r>
      <w:r w:rsidR="00F53A41" w:rsidRPr="003D3EE0">
        <w:rPr>
          <w:rFonts w:ascii="Times New Roman" w:hAnsi="Times New Roman" w:cs="Times New Roman"/>
          <w:sz w:val="24"/>
          <w:szCs w:val="24"/>
        </w:rPr>
        <w:t xml:space="preserve"> элементов текста относительно друг друга</w:t>
      </w:r>
      <w:r w:rsidR="00967A3C">
        <w:rPr>
          <w:rFonts w:ascii="Times New Roman" w:hAnsi="Times New Roman" w:cs="Times New Roman"/>
          <w:sz w:val="24"/>
          <w:szCs w:val="24"/>
        </w:rPr>
        <w:t xml:space="preserve"> </w:t>
      </w:r>
      <w:r w:rsidR="00967A3C" w:rsidRPr="005B46C8">
        <w:rPr>
          <w:rFonts w:ascii="Times New Roman" w:hAnsi="Times New Roman" w:cs="Times New Roman"/>
          <w:sz w:val="24"/>
          <w:szCs w:val="24"/>
        </w:rPr>
        <w:t xml:space="preserve">и используются </w:t>
      </w:r>
      <w:r w:rsidR="00A8385D" w:rsidRPr="005B46C8">
        <w:rPr>
          <w:rFonts w:ascii="Times New Roman" w:hAnsi="Times New Roman" w:cs="Times New Roman"/>
          <w:sz w:val="24"/>
          <w:szCs w:val="24"/>
        </w:rPr>
        <w:t>преимущественно</w:t>
      </w:r>
      <w:r w:rsidR="00337746" w:rsidRPr="005B46C8">
        <w:rPr>
          <w:rFonts w:ascii="Times New Roman" w:hAnsi="Times New Roman" w:cs="Times New Roman"/>
          <w:sz w:val="24"/>
          <w:szCs w:val="24"/>
        </w:rPr>
        <w:t xml:space="preserve"> </w:t>
      </w:r>
      <w:r w:rsidR="00D903FF" w:rsidRPr="005B46C8">
        <w:rPr>
          <w:rFonts w:ascii="Times New Roman" w:hAnsi="Times New Roman" w:cs="Times New Roman"/>
          <w:sz w:val="24"/>
          <w:szCs w:val="24"/>
        </w:rPr>
        <w:t>в</w:t>
      </w:r>
      <w:r w:rsidR="00F53A41" w:rsidRPr="005B46C8">
        <w:rPr>
          <w:rFonts w:ascii="Times New Roman" w:hAnsi="Times New Roman" w:cs="Times New Roman"/>
          <w:sz w:val="24"/>
          <w:szCs w:val="24"/>
        </w:rPr>
        <w:t xml:space="preserve"> документах:</w:t>
      </w:r>
    </w:p>
    <w:p w14:paraId="14301735" w14:textId="7B449523" w:rsidR="00D903FF" w:rsidRPr="003D3EE0" w:rsidRDefault="00F23644" w:rsidP="00F30773">
      <w:pPr>
        <w:spacing w:line="240" w:lineRule="auto"/>
        <w:ind w:left="709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EE0">
        <w:rPr>
          <w:rFonts w:ascii="Times New Roman" w:hAnsi="Times New Roman" w:cs="Times New Roman"/>
          <w:iCs/>
          <w:sz w:val="24"/>
          <w:szCs w:val="24"/>
          <w:lang w:val="da-DK"/>
        </w:rPr>
        <w:lastRenderedPageBreak/>
        <w:t>(</w:t>
      </w:r>
      <w:r w:rsidR="006955F0" w:rsidRPr="003D3EE0">
        <w:rPr>
          <w:rFonts w:ascii="Times New Roman" w:hAnsi="Times New Roman" w:cs="Times New Roman"/>
          <w:iCs/>
          <w:sz w:val="24"/>
          <w:szCs w:val="24"/>
          <w:lang w:val="da-DK"/>
        </w:rPr>
        <w:t>5</w:t>
      </w:r>
      <w:r w:rsidRPr="003D3EE0">
        <w:rPr>
          <w:rFonts w:ascii="Times New Roman" w:hAnsi="Times New Roman" w:cs="Times New Roman"/>
          <w:iCs/>
          <w:sz w:val="24"/>
          <w:szCs w:val="24"/>
          <w:lang w:val="da-DK"/>
        </w:rPr>
        <w:t>)</w:t>
      </w:r>
      <w:r w:rsidRPr="003D3EE0">
        <w:rPr>
          <w:rFonts w:ascii="Times New Roman" w:hAnsi="Times New Roman" w:cs="Times New Roman"/>
          <w:i/>
          <w:sz w:val="24"/>
          <w:szCs w:val="24"/>
          <w:lang w:val="da-DK"/>
        </w:rPr>
        <w:t xml:space="preserve"> </w:t>
      </w:r>
      <w:r w:rsidR="00D903FF" w:rsidRPr="003D3EE0">
        <w:rPr>
          <w:rFonts w:ascii="Times New Roman" w:hAnsi="Times New Roman" w:cs="Times New Roman"/>
          <w:i/>
          <w:sz w:val="24"/>
          <w:szCs w:val="24"/>
          <w:lang w:val="da-DK"/>
        </w:rPr>
        <w:t xml:space="preserve">For redskaber og arbejdsgang i øvrigt se </w:t>
      </w:r>
      <w:r w:rsidR="00D903FF" w:rsidRPr="003D3EE0">
        <w:rPr>
          <w:rFonts w:ascii="Times New Roman" w:hAnsi="Times New Roman" w:cs="Times New Roman"/>
          <w:b/>
          <w:bCs/>
          <w:i/>
          <w:sz w:val="24"/>
          <w:szCs w:val="24"/>
          <w:lang w:val="da-DK"/>
        </w:rPr>
        <w:t>ovenfor</w:t>
      </w:r>
      <w:r w:rsidR="00D903FF" w:rsidRPr="003D3EE0">
        <w:rPr>
          <w:rFonts w:ascii="Times New Roman" w:hAnsi="Times New Roman" w:cs="Times New Roman"/>
          <w:i/>
          <w:sz w:val="24"/>
          <w:szCs w:val="24"/>
          <w:lang w:val="da-DK"/>
        </w:rPr>
        <w:t xml:space="preserve"> om udhugningen af skulpturlokkene, s. 40. </w:t>
      </w:r>
      <w:r w:rsidR="00D903FF" w:rsidRPr="003D3EE0">
        <w:rPr>
          <w:rFonts w:ascii="Times New Roman" w:hAnsi="Times New Roman" w:cs="Times New Roman"/>
          <w:iCs/>
          <w:sz w:val="24"/>
          <w:szCs w:val="24"/>
        </w:rPr>
        <w:t>‘</w:t>
      </w:r>
      <w:r w:rsidR="00D903FF" w:rsidRPr="003D3EE0">
        <w:rPr>
          <w:rFonts w:ascii="Times New Roman" w:hAnsi="Times New Roman" w:cs="Times New Roman"/>
          <w:sz w:val="24"/>
          <w:szCs w:val="24"/>
        </w:rPr>
        <w:t>Описание инструментов и</w:t>
      </w:r>
      <w:r w:rsidR="00236E97">
        <w:rPr>
          <w:rFonts w:ascii="Times New Roman" w:hAnsi="Times New Roman" w:cs="Times New Roman"/>
          <w:sz w:val="24"/>
          <w:szCs w:val="24"/>
        </w:rPr>
        <w:t xml:space="preserve"> прочих</w:t>
      </w:r>
      <w:r w:rsidR="00D903FF" w:rsidRPr="003D3EE0">
        <w:rPr>
          <w:rFonts w:ascii="Times New Roman" w:hAnsi="Times New Roman" w:cs="Times New Roman"/>
          <w:sz w:val="24"/>
          <w:szCs w:val="24"/>
        </w:rPr>
        <w:t xml:space="preserve"> рабочих процедур см. </w:t>
      </w:r>
      <w:r w:rsidR="00D903FF" w:rsidRPr="003D3EE0">
        <w:rPr>
          <w:rFonts w:ascii="Times New Roman" w:hAnsi="Times New Roman" w:cs="Times New Roman"/>
          <w:b/>
          <w:bCs/>
          <w:sz w:val="24"/>
          <w:szCs w:val="24"/>
        </w:rPr>
        <w:t>выше</w:t>
      </w:r>
      <w:r w:rsidR="00D903FF" w:rsidRPr="003D3EE0">
        <w:rPr>
          <w:rFonts w:ascii="Times New Roman" w:hAnsi="Times New Roman" w:cs="Times New Roman"/>
          <w:sz w:val="24"/>
          <w:szCs w:val="24"/>
        </w:rPr>
        <w:t>, в разделе о резьбе по скульптурным блокам, стр. 40’.</w:t>
      </w:r>
      <w:r w:rsidR="00A77C07" w:rsidRPr="003D3E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FE189" w14:textId="00A1F7FC" w:rsidR="003F1E2F" w:rsidRPr="003D3EE0" w:rsidRDefault="000136C4" w:rsidP="00F30773">
      <w:pPr>
        <w:spacing w:line="240" w:lineRule="auto"/>
        <w:ind w:left="709" w:firstLine="709"/>
        <w:jc w:val="both"/>
        <w:rPr>
          <w:rFonts w:ascii="Times New Roman" w:hAnsi="Times New Roman" w:cs="Times New Roman"/>
          <w:i/>
          <w:iCs/>
          <w:spacing w:val="-1"/>
          <w:sz w:val="24"/>
          <w:szCs w:val="24"/>
          <w:lang w:val="da-DK"/>
        </w:rPr>
      </w:pPr>
      <w:r w:rsidRPr="003D3EE0">
        <w:rPr>
          <w:rFonts w:ascii="Times New Roman" w:hAnsi="Times New Roman" w:cs="Times New Roman"/>
          <w:spacing w:val="-1"/>
          <w:sz w:val="24"/>
          <w:szCs w:val="24"/>
          <w:lang w:val="da-DK"/>
        </w:rPr>
        <w:t>(</w:t>
      </w:r>
      <w:r w:rsidR="006955F0" w:rsidRPr="003D3EE0">
        <w:rPr>
          <w:rFonts w:ascii="Times New Roman" w:hAnsi="Times New Roman" w:cs="Times New Roman"/>
          <w:spacing w:val="-1"/>
          <w:sz w:val="24"/>
          <w:szCs w:val="24"/>
          <w:lang w:val="da-DK"/>
        </w:rPr>
        <w:t>6</w:t>
      </w:r>
      <w:r w:rsidRPr="003D3EE0">
        <w:rPr>
          <w:rFonts w:ascii="Times New Roman" w:hAnsi="Times New Roman" w:cs="Times New Roman"/>
          <w:spacing w:val="-1"/>
          <w:sz w:val="24"/>
          <w:szCs w:val="24"/>
          <w:lang w:val="da-DK"/>
        </w:rPr>
        <w:t>)</w:t>
      </w:r>
      <w:r w:rsidRPr="003D3EE0">
        <w:rPr>
          <w:rFonts w:ascii="Times New Roman" w:hAnsi="Times New Roman" w:cs="Times New Roman"/>
          <w:i/>
          <w:iCs/>
          <w:spacing w:val="-1"/>
          <w:sz w:val="24"/>
          <w:szCs w:val="24"/>
          <w:lang w:val="da-DK"/>
        </w:rPr>
        <w:t xml:space="preserve"> </w:t>
      </w:r>
      <w:r w:rsidR="007129AD" w:rsidRPr="003D3EE0">
        <w:rPr>
          <w:rFonts w:ascii="Times New Roman" w:hAnsi="Times New Roman" w:cs="Times New Roman"/>
          <w:i/>
          <w:iCs/>
          <w:spacing w:val="-1"/>
          <w:sz w:val="24"/>
          <w:szCs w:val="24"/>
          <w:lang w:val="da-DK"/>
        </w:rPr>
        <w:t>Den nuv</w:t>
      </w:r>
      <w:r w:rsidR="00474046" w:rsidRPr="003D3EE0">
        <w:rPr>
          <w:rFonts w:ascii="Times New Roman" w:hAnsi="Times New Roman" w:cs="Times New Roman"/>
          <w:i/>
          <w:iCs/>
          <w:spacing w:val="-1"/>
          <w:sz w:val="24"/>
          <w:szCs w:val="24"/>
          <w:lang w:val="da-DK"/>
        </w:rPr>
        <w:t>æ</w:t>
      </w:r>
      <w:r w:rsidR="007129AD" w:rsidRPr="003D3EE0">
        <w:rPr>
          <w:rFonts w:ascii="Times New Roman" w:hAnsi="Times New Roman" w:cs="Times New Roman"/>
          <w:i/>
          <w:iCs/>
          <w:spacing w:val="-1"/>
          <w:sz w:val="24"/>
          <w:szCs w:val="24"/>
          <w:lang w:val="da-DK"/>
        </w:rPr>
        <w:t xml:space="preserve">rende lov adskiller sig derimod fra den tidligere: </w:t>
      </w:r>
      <w:r w:rsidR="007129AD" w:rsidRPr="003D3EE0">
        <w:rPr>
          <w:rFonts w:ascii="Times New Roman" w:hAnsi="Times New Roman" w:cs="Times New Roman"/>
          <w:i/>
          <w:iCs/>
          <w:spacing w:val="-1"/>
          <w:sz w:val="24"/>
          <w:szCs w:val="24"/>
          <w:lang w:val="da-DK"/>
        </w:rPr>
        <w:br/>
      </w:r>
      <w:r w:rsidR="0083480C" w:rsidRPr="003D3EE0">
        <w:rPr>
          <w:rFonts w:ascii="Times New Roman" w:hAnsi="Times New Roman" w:cs="Times New Roman"/>
          <w:spacing w:val="-1"/>
          <w:sz w:val="24"/>
          <w:szCs w:val="24"/>
          <w:lang w:val="da-DK"/>
        </w:rPr>
        <w:t>&lt;…&gt;</w:t>
      </w:r>
      <w:r w:rsidR="007129AD" w:rsidRPr="003D3EE0">
        <w:rPr>
          <w:rFonts w:ascii="Times New Roman" w:hAnsi="Times New Roman" w:cs="Times New Roman"/>
          <w:i/>
          <w:iCs/>
          <w:spacing w:val="-1"/>
          <w:sz w:val="24"/>
          <w:szCs w:val="24"/>
          <w:lang w:val="da-DK"/>
        </w:rPr>
        <w:t xml:space="preserve"> Ved at optage et kapitel om kriminalretligt ansvar for juridiske personer </w:t>
      </w:r>
      <w:r w:rsidR="007129AD" w:rsidRPr="003D3EE0">
        <w:rPr>
          <w:rFonts w:ascii="Times New Roman" w:hAnsi="Times New Roman" w:cs="Times New Roman"/>
          <w:i/>
          <w:iCs/>
          <w:spacing w:val="-1"/>
          <w:sz w:val="24"/>
          <w:szCs w:val="24"/>
          <w:lang w:val="da-DK"/>
        </w:rPr>
        <w:br/>
      </w:r>
      <w:r w:rsidR="0083480C" w:rsidRPr="003D3EE0">
        <w:rPr>
          <w:rFonts w:ascii="Times New Roman" w:hAnsi="Times New Roman" w:cs="Times New Roman"/>
          <w:i/>
          <w:iCs/>
          <w:spacing w:val="-1"/>
          <w:sz w:val="24"/>
          <w:szCs w:val="24"/>
          <w:lang w:val="da-DK"/>
        </w:rPr>
        <w:t>(</w:t>
      </w:r>
      <w:r w:rsidR="007129AD" w:rsidRPr="003D3EE0">
        <w:rPr>
          <w:rFonts w:ascii="Times New Roman" w:hAnsi="Times New Roman" w:cs="Times New Roman"/>
          <w:i/>
          <w:iCs/>
          <w:spacing w:val="-1"/>
          <w:sz w:val="24"/>
          <w:szCs w:val="24"/>
          <w:lang w:val="da-DK"/>
        </w:rPr>
        <w:t xml:space="preserve">Kriminallovens kapitel 5, se </w:t>
      </w:r>
      <w:r w:rsidR="007129AD" w:rsidRPr="003D3EE0"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  <w:lang w:val="da-DK"/>
        </w:rPr>
        <w:t xml:space="preserve">nedenfor </w:t>
      </w:r>
      <w:r w:rsidR="007129AD" w:rsidRPr="003D3EE0">
        <w:rPr>
          <w:rFonts w:ascii="Times New Roman" w:hAnsi="Times New Roman" w:cs="Times New Roman"/>
          <w:i/>
          <w:iCs/>
          <w:spacing w:val="-1"/>
          <w:sz w:val="24"/>
          <w:szCs w:val="24"/>
          <w:lang w:val="da-DK"/>
        </w:rPr>
        <w:t>side 31 ff</w:t>
      </w:r>
      <w:r w:rsidR="007129AD" w:rsidRPr="003D3EE0">
        <w:rPr>
          <w:rFonts w:ascii="Times New Roman" w:hAnsi="Times New Roman" w:cs="Times New Roman"/>
          <w:spacing w:val="-1"/>
          <w:sz w:val="24"/>
          <w:szCs w:val="24"/>
          <w:lang w:val="da-DK"/>
        </w:rPr>
        <w:t xml:space="preserve"> </w:t>
      </w:r>
      <w:r w:rsidR="0083480C" w:rsidRPr="003D3EE0">
        <w:rPr>
          <w:rFonts w:ascii="Times New Roman" w:hAnsi="Times New Roman" w:cs="Times New Roman"/>
          <w:spacing w:val="-1"/>
          <w:sz w:val="24"/>
          <w:szCs w:val="24"/>
          <w:lang w:val="da-DK"/>
        </w:rPr>
        <w:t>)</w:t>
      </w:r>
    </w:p>
    <w:p w14:paraId="59E50997" w14:textId="3C882490" w:rsidR="000648F5" w:rsidRPr="003D3EE0" w:rsidRDefault="003F1E2F" w:rsidP="00236E97">
      <w:pPr>
        <w:spacing w:line="240" w:lineRule="auto"/>
        <w:ind w:left="709"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D3EE0">
        <w:rPr>
          <w:rFonts w:ascii="Times New Roman" w:hAnsi="Times New Roman" w:cs="Times New Roman"/>
          <w:spacing w:val="-1"/>
          <w:sz w:val="24"/>
          <w:szCs w:val="24"/>
        </w:rPr>
        <w:t>‘</w:t>
      </w:r>
      <w:r w:rsidR="00474046" w:rsidRPr="003D3EE0">
        <w:rPr>
          <w:rFonts w:ascii="Times New Roman" w:hAnsi="Times New Roman" w:cs="Times New Roman"/>
          <w:spacing w:val="-1"/>
          <w:sz w:val="24"/>
          <w:szCs w:val="24"/>
        </w:rPr>
        <w:t>Настоя</w:t>
      </w:r>
      <w:r w:rsidR="007129AD" w:rsidRPr="003D3EE0">
        <w:rPr>
          <w:rFonts w:ascii="Times New Roman" w:hAnsi="Times New Roman" w:cs="Times New Roman"/>
          <w:spacing w:val="-1"/>
          <w:sz w:val="24"/>
          <w:szCs w:val="24"/>
        </w:rPr>
        <w:t>щий закон отличается от предыдущего</w:t>
      </w:r>
      <w:r w:rsidR="0083480C" w:rsidRPr="003D3EE0">
        <w:rPr>
          <w:rFonts w:ascii="Times New Roman" w:hAnsi="Times New Roman" w:cs="Times New Roman"/>
          <w:spacing w:val="-1"/>
          <w:sz w:val="24"/>
          <w:szCs w:val="24"/>
        </w:rPr>
        <w:t xml:space="preserve"> &lt;…&gt; в</w:t>
      </w:r>
      <w:r w:rsidR="000A00E0" w:rsidRPr="003D3EE0">
        <w:rPr>
          <w:rFonts w:ascii="Times New Roman" w:hAnsi="Times New Roman" w:cs="Times New Roman"/>
          <w:spacing w:val="-1"/>
          <w:sz w:val="24"/>
          <w:szCs w:val="24"/>
        </w:rPr>
        <w:t>ключением г</w:t>
      </w:r>
      <w:r w:rsidRPr="003D3EE0">
        <w:rPr>
          <w:rFonts w:ascii="Times New Roman" w:hAnsi="Times New Roman" w:cs="Times New Roman"/>
          <w:spacing w:val="-1"/>
          <w:sz w:val="24"/>
          <w:szCs w:val="24"/>
        </w:rPr>
        <w:t>лав</w:t>
      </w:r>
      <w:r w:rsidR="000A00E0" w:rsidRPr="003D3EE0">
        <w:rPr>
          <w:rFonts w:ascii="Times New Roman" w:hAnsi="Times New Roman" w:cs="Times New Roman"/>
          <w:spacing w:val="-1"/>
          <w:sz w:val="24"/>
          <w:szCs w:val="24"/>
        </w:rPr>
        <w:t>ы</w:t>
      </w:r>
      <w:r w:rsidR="007129AD" w:rsidRPr="003D3EE0">
        <w:rPr>
          <w:rFonts w:ascii="Times New Roman" w:hAnsi="Times New Roman" w:cs="Times New Roman"/>
          <w:spacing w:val="-1"/>
          <w:sz w:val="24"/>
          <w:szCs w:val="24"/>
        </w:rPr>
        <w:t xml:space="preserve"> об уголовной ответственности юридических лиц</w:t>
      </w:r>
      <w:r w:rsidR="0083480C" w:rsidRPr="003D3EE0">
        <w:rPr>
          <w:rFonts w:ascii="Times New Roman" w:hAnsi="Times New Roman" w:cs="Times New Roman"/>
          <w:spacing w:val="-1"/>
          <w:sz w:val="24"/>
          <w:szCs w:val="24"/>
        </w:rPr>
        <w:t>.</w:t>
      </w:r>
      <w:r w:rsidR="00236E9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83480C" w:rsidRPr="003D3EE0">
        <w:rPr>
          <w:rFonts w:ascii="Times New Roman" w:hAnsi="Times New Roman" w:cs="Times New Roman"/>
          <w:spacing w:val="-1"/>
          <w:sz w:val="24"/>
          <w:szCs w:val="24"/>
        </w:rPr>
        <w:t>(</w:t>
      </w:r>
      <w:r w:rsidR="007129AD" w:rsidRPr="003D3EE0">
        <w:rPr>
          <w:rFonts w:ascii="Times New Roman" w:hAnsi="Times New Roman" w:cs="Times New Roman"/>
          <w:spacing w:val="-1"/>
          <w:sz w:val="24"/>
          <w:szCs w:val="24"/>
        </w:rPr>
        <w:t>Глава 5 Уголовного кодекса, см</w:t>
      </w:r>
      <w:r w:rsidR="007129AD" w:rsidRPr="003D3EE0">
        <w:rPr>
          <w:rFonts w:ascii="Times New Roman" w:hAnsi="Times New Roman" w:cs="Times New Roman"/>
          <w:b/>
          <w:bCs/>
          <w:spacing w:val="-1"/>
          <w:sz w:val="24"/>
          <w:szCs w:val="24"/>
        </w:rPr>
        <w:t>. ниже</w:t>
      </w:r>
      <w:r w:rsidR="007129AD" w:rsidRPr="003D3EE0">
        <w:rPr>
          <w:rFonts w:ascii="Times New Roman" w:hAnsi="Times New Roman" w:cs="Times New Roman"/>
          <w:spacing w:val="-1"/>
          <w:sz w:val="24"/>
          <w:szCs w:val="24"/>
        </w:rPr>
        <w:t xml:space="preserve"> стр. 31 и далее</w:t>
      </w:r>
      <w:r w:rsidR="0083480C" w:rsidRPr="003D3EE0">
        <w:rPr>
          <w:rFonts w:ascii="Times New Roman" w:hAnsi="Times New Roman" w:cs="Times New Roman"/>
          <w:spacing w:val="-1"/>
          <w:sz w:val="24"/>
          <w:szCs w:val="24"/>
        </w:rPr>
        <w:t xml:space="preserve">) </w:t>
      </w:r>
      <w:r w:rsidR="007129AD" w:rsidRPr="003D3EE0">
        <w:rPr>
          <w:rFonts w:ascii="Times New Roman" w:hAnsi="Times New Roman" w:cs="Times New Roman"/>
          <w:spacing w:val="-1"/>
          <w:sz w:val="24"/>
          <w:szCs w:val="24"/>
        </w:rPr>
        <w:t>’</w:t>
      </w:r>
      <w:r w:rsidRPr="003D3EE0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15D063E6" w14:textId="5C92B36B" w:rsidR="00A77C07" w:rsidRPr="003D3EE0" w:rsidRDefault="004C4BE9" w:rsidP="00967A3C">
      <w:pPr>
        <w:spacing w:line="240" w:lineRule="auto"/>
        <w:ind w:left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Так, </w:t>
      </w:r>
      <w:r w:rsidRPr="005B46C8">
        <w:rPr>
          <w:rFonts w:ascii="Times New Roman" w:hAnsi="Times New Roman" w:cs="Times New Roman"/>
          <w:spacing w:val="-1"/>
          <w:sz w:val="24"/>
          <w:szCs w:val="24"/>
        </w:rPr>
        <w:t>в примере</w:t>
      </w:r>
      <w:r w:rsidR="00B54A9D" w:rsidRPr="005B46C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B46C8">
        <w:rPr>
          <w:rFonts w:ascii="Times New Roman" w:hAnsi="Times New Roman" w:cs="Times New Roman"/>
          <w:spacing w:val="-1"/>
          <w:sz w:val="24"/>
          <w:szCs w:val="24"/>
        </w:rPr>
        <w:t xml:space="preserve">(6) </w:t>
      </w:r>
      <w:r w:rsidR="00B54A9D" w:rsidRPr="005B46C8">
        <w:rPr>
          <w:rFonts w:ascii="Times New Roman" w:hAnsi="Times New Roman" w:cs="Times New Roman"/>
          <w:spacing w:val="-1"/>
          <w:sz w:val="24"/>
          <w:szCs w:val="24"/>
        </w:rPr>
        <w:t xml:space="preserve">наречие </w:t>
      </w:r>
      <w:r w:rsidR="00B54A9D" w:rsidRPr="005B46C8">
        <w:rPr>
          <w:rFonts w:ascii="Times New Roman" w:hAnsi="Times New Roman" w:cs="Times New Roman"/>
          <w:i/>
          <w:iCs/>
          <w:spacing w:val="-1"/>
          <w:sz w:val="24"/>
          <w:szCs w:val="24"/>
          <w:lang w:val="en-US"/>
        </w:rPr>
        <w:t>nedenfor</w:t>
      </w:r>
      <w:r w:rsidR="00B54A9D" w:rsidRPr="005B46C8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="00B54A9D" w:rsidRPr="005B46C8">
        <w:rPr>
          <w:rFonts w:ascii="Times New Roman" w:hAnsi="Times New Roman" w:cs="Times New Roman"/>
          <w:spacing w:val="-1"/>
          <w:sz w:val="24"/>
          <w:szCs w:val="24"/>
        </w:rPr>
        <w:t xml:space="preserve">отсылает не к следующей </w:t>
      </w:r>
      <w:r w:rsidRPr="005B46C8">
        <w:rPr>
          <w:rFonts w:ascii="Times New Roman" w:hAnsi="Times New Roman" w:cs="Times New Roman"/>
          <w:spacing w:val="-1"/>
          <w:sz w:val="24"/>
          <w:szCs w:val="24"/>
        </w:rPr>
        <w:t xml:space="preserve">за данным текстом </w:t>
      </w:r>
      <w:r w:rsidR="00B54A9D" w:rsidRPr="005B46C8">
        <w:rPr>
          <w:rFonts w:ascii="Times New Roman" w:hAnsi="Times New Roman" w:cs="Times New Roman"/>
          <w:spacing w:val="-1"/>
          <w:sz w:val="24"/>
          <w:szCs w:val="24"/>
        </w:rPr>
        <w:t>странице</w:t>
      </w:r>
      <w:r w:rsidRPr="005B46C8">
        <w:rPr>
          <w:rFonts w:ascii="Times New Roman" w:hAnsi="Times New Roman" w:cs="Times New Roman"/>
          <w:spacing w:val="-1"/>
          <w:sz w:val="24"/>
          <w:szCs w:val="24"/>
        </w:rPr>
        <w:t xml:space="preserve"> (стр.</w:t>
      </w:r>
      <w:r w:rsidR="00A20996">
        <w:rPr>
          <w:rFonts w:ascii="Times New Roman" w:hAnsi="Times New Roman" w:cs="Times New Roman"/>
          <w:spacing w:val="-1"/>
          <w:sz w:val="24"/>
          <w:szCs w:val="24"/>
        </w:rPr>
        <w:t xml:space="preserve"> 6</w:t>
      </w:r>
      <w:r w:rsidRPr="005B46C8">
        <w:rPr>
          <w:rFonts w:ascii="Times New Roman" w:hAnsi="Times New Roman" w:cs="Times New Roman"/>
          <w:spacing w:val="-1"/>
          <w:sz w:val="24"/>
          <w:szCs w:val="24"/>
        </w:rPr>
        <w:t>)</w:t>
      </w:r>
      <w:r w:rsidR="00B54A9D" w:rsidRPr="005B46C8">
        <w:rPr>
          <w:rFonts w:ascii="Times New Roman" w:hAnsi="Times New Roman" w:cs="Times New Roman"/>
          <w:spacing w:val="-1"/>
          <w:sz w:val="24"/>
          <w:szCs w:val="24"/>
        </w:rPr>
        <w:t>, а</w:t>
      </w:r>
      <w:r w:rsidR="00B54A9D" w:rsidRPr="003D3EE0">
        <w:rPr>
          <w:rFonts w:ascii="Times New Roman" w:hAnsi="Times New Roman" w:cs="Times New Roman"/>
          <w:spacing w:val="-1"/>
          <w:sz w:val="24"/>
          <w:szCs w:val="24"/>
        </w:rPr>
        <w:t xml:space="preserve"> к странице 31.</w:t>
      </w:r>
    </w:p>
    <w:p w14:paraId="3EEE783F" w14:textId="58E9C246" w:rsidR="005A5288" w:rsidRPr="003D3EE0" w:rsidRDefault="00B54A9D" w:rsidP="00F30773">
      <w:pPr>
        <w:spacing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EE0">
        <w:rPr>
          <w:rFonts w:ascii="Times New Roman" w:hAnsi="Times New Roman" w:cs="Times New Roman"/>
          <w:sz w:val="24"/>
          <w:szCs w:val="24"/>
        </w:rPr>
        <w:t xml:space="preserve">В отличие от </w:t>
      </w:r>
      <w:r w:rsidR="00967A3C">
        <w:rPr>
          <w:rFonts w:ascii="Times New Roman" w:hAnsi="Times New Roman" w:cs="Times New Roman"/>
          <w:sz w:val="24"/>
          <w:szCs w:val="24"/>
        </w:rPr>
        <w:t>наречной</w:t>
      </w:r>
      <w:r w:rsidRPr="003D3EE0">
        <w:rPr>
          <w:rFonts w:ascii="Times New Roman" w:hAnsi="Times New Roman" w:cs="Times New Roman"/>
          <w:sz w:val="24"/>
          <w:szCs w:val="24"/>
        </w:rPr>
        <w:t xml:space="preserve"> пары</w:t>
      </w:r>
      <w:r w:rsidR="00967A3C">
        <w:rPr>
          <w:rFonts w:ascii="Times New Roman" w:hAnsi="Times New Roman" w:cs="Times New Roman"/>
          <w:sz w:val="24"/>
          <w:szCs w:val="24"/>
        </w:rPr>
        <w:t xml:space="preserve"> </w:t>
      </w:r>
      <w:r w:rsidR="00967A3C" w:rsidRPr="003D3EE0">
        <w:rPr>
          <w:rFonts w:ascii="Times New Roman" w:hAnsi="Times New Roman" w:cs="Times New Roman"/>
          <w:i/>
          <w:iCs/>
          <w:sz w:val="24"/>
          <w:szCs w:val="24"/>
          <w:lang w:val="en-US"/>
        </w:rPr>
        <w:t>ovenfor</w:t>
      </w:r>
      <w:r w:rsidR="00967A3C" w:rsidRPr="003D3EE0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967A3C" w:rsidRPr="003D3EE0">
        <w:rPr>
          <w:rFonts w:ascii="Times New Roman" w:hAnsi="Times New Roman" w:cs="Times New Roman"/>
          <w:i/>
          <w:iCs/>
          <w:sz w:val="24"/>
          <w:szCs w:val="24"/>
          <w:lang w:val="en-US"/>
        </w:rPr>
        <w:t>nedenfor</w:t>
      </w:r>
      <w:r w:rsidRPr="003D3EE0">
        <w:rPr>
          <w:rFonts w:ascii="Times New Roman" w:hAnsi="Times New Roman" w:cs="Times New Roman"/>
          <w:sz w:val="24"/>
          <w:szCs w:val="24"/>
        </w:rPr>
        <w:t>, к</w:t>
      </w:r>
      <w:r w:rsidR="000A00E0" w:rsidRPr="003D3EE0">
        <w:rPr>
          <w:rFonts w:ascii="Times New Roman" w:hAnsi="Times New Roman" w:cs="Times New Roman"/>
          <w:sz w:val="24"/>
          <w:szCs w:val="24"/>
        </w:rPr>
        <w:t>аждая из единиц пары</w:t>
      </w:r>
      <w:r w:rsidR="005A5288" w:rsidRPr="003D3EE0">
        <w:rPr>
          <w:rFonts w:ascii="Times New Roman" w:hAnsi="Times New Roman" w:cs="Times New Roman"/>
          <w:sz w:val="24"/>
          <w:szCs w:val="24"/>
        </w:rPr>
        <w:t xml:space="preserve"> </w:t>
      </w:r>
      <w:r w:rsidR="005A0D0A" w:rsidRPr="003D3EE0">
        <w:rPr>
          <w:rFonts w:ascii="Times New Roman" w:hAnsi="Times New Roman" w:cs="Times New Roman"/>
          <w:i/>
          <w:iCs/>
          <w:sz w:val="24"/>
          <w:szCs w:val="24"/>
          <w:lang w:val="en-US"/>
        </w:rPr>
        <w:t>ovenp</w:t>
      </w:r>
      <w:r w:rsidR="005A0D0A" w:rsidRPr="003D3EE0">
        <w:rPr>
          <w:rFonts w:ascii="Times New Roman" w:hAnsi="Times New Roman" w:cs="Times New Roman"/>
          <w:i/>
          <w:iCs/>
          <w:sz w:val="24"/>
          <w:szCs w:val="24"/>
        </w:rPr>
        <w:t>å</w:t>
      </w:r>
      <w:r w:rsidR="00474046" w:rsidRPr="003D3EE0">
        <w:rPr>
          <w:rFonts w:ascii="Times New Roman" w:hAnsi="Times New Roman" w:cs="Times New Roman"/>
          <w:sz w:val="24"/>
          <w:szCs w:val="24"/>
        </w:rPr>
        <w:t xml:space="preserve"> – </w:t>
      </w:r>
      <w:r w:rsidR="005A5288" w:rsidRPr="003D3EE0">
        <w:rPr>
          <w:rFonts w:ascii="Times New Roman" w:hAnsi="Times New Roman" w:cs="Times New Roman"/>
          <w:i/>
          <w:iCs/>
          <w:sz w:val="24"/>
          <w:szCs w:val="24"/>
          <w:lang w:val="en-US"/>
        </w:rPr>
        <w:t>nedenunder</w:t>
      </w:r>
      <w:r w:rsidR="005A5288" w:rsidRPr="003D3EE0">
        <w:rPr>
          <w:rFonts w:ascii="Times New Roman" w:hAnsi="Times New Roman" w:cs="Times New Roman"/>
          <w:sz w:val="24"/>
          <w:szCs w:val="24"/>
        </w:rPr>
        <w:t xml:space="preserve"> </w:t>
      </w:r>
      <w:r w:rsidR="000A00E0" w:rsidRPr="003D3EE0">
        <w:rPr>
          <w:rFonts w:ascii="Times New Roman" w:hAnsi="Times New Roman" w:cs="Times New Roman"/>
          <w:sz w:val="24"/>
          <w:szCs w:val="24"/>
        </w:rPr>
        <w:t>выражает</w:t>
      </w:r>
      <w:r w:rsidR="00192AF4" w:rsidRPr="003D3EE0">
        <w:rPr>
          <w:rFonts w:ascii="Times New Roman" w:hAnsi="Times New Roman" w:cs="Times New Roman"/>
          <w:sz w:val="24"/>
          <w:szCs w:val="24"/>
        </w:rPr>
        <w:t xml:space="preserve"> </w:t>
      </w:r>
      <w:r w:rsidR="00967A3C" w:rsidRPr="005B46C8">
        <w:rPr>
          <w:rFonts w:ascii="Times New Roman" w:hAnsi="Times New Roman" w:cs="Times New Roman"/>
          <w:sz w:val="24"/>
          <w:szCs w:val="24"/>
        </w:rPr>
        <w:t>контактные</w:t>
      </w:r>
      <w:r w:rsidR="00967A3C">
        <w:rPr>
          <w:rFonts w:ascii="Times New Roman" w:hAnsi="Times New Roman" w:cs="Times New Roman"/>
          <w:sz w:val="24"/>
          <w:szCs w:val="24"/>
        </w:rPr>
        <w:t xml:space="preserve"> </w:t>
      </w:r>
      <w:r w:rsidR="005A5288" w:rsidRPr="003D3EE0">
        <w:rPr>
          <w:rFonts w:ascii="Times New Roman" w:hAnsi="Times New Roman" w:cs="Times New Roman"/>
          <w:sz w:val="24"/>
          <w:szCs w:val="24"/>
        </w:rPr>
        <w:t>пространственные отношения</w:t>
      </w:r>
      <w:r w:rsidR="00C44968" w:rsidRPr="003D3EE0">
        <w:rPr>
          <w:rFonts w:ascii="Times New Roman" w:hAnsi="Times New Roman" w:cs="Times New Roman"/>
          <w:sz w:val="24"/>
          <w:szCs w:val="24"/>
        </w:rPr>
        <w:t xml:space="preserve"> между объектами</w:t>
      </w:r>
      <w:r w:rsidR="000A00E0" w:rsidRPr="003D3EE0">
        <w:rPr>
          <w:rFonts w:ascii="Times New Roman" w:hAnsi="Times New Roman" w:cs="Times New Roman"/>
          <w:sz w:val="24"/>
          <w:szCs w:val="24"/>
        </w:rPr>
        <w:t>:</w:t>
      </w:r>
    </w:p>
    <w:p w14:paraId="3A99A879" w14:textId="32B4E1A1" w:rsidR="00103CF9" w:rsidRPr="003D3EE0" w:rsidRDefault="00103CF9" w:rsidP="00F30773">
      <w:pPr>
        <w:spacing w:line="240" w:lineRule="auto"/>
        <w:ind w:left="709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3EE0">
        <w:rPr>
          <w:rFonts w:ascii="Times New Roman" w:hAnsi="Times New Roman" w:cs="Times New Roman"/>
          <w:iCs/>
          <w:sz w:val="24"/>
          <w:szCs w:val="24"/>
          <w:lang w:val="da-DK"/>
        </w:rPr>
        <w:t>(</w:t>
      </w:r>
      <w:r w:rsidR="006955F0" w:rsidRPr="003D3EE0">
        <w:rPr>
          <w:rFonts w:ascii="Times New Roman" w:hAnsi="Times New Roman" w:cs="Times New Roman"/>
          <w:iCs/>
          <w:sz w:val="24"/>
          <w:szCs w:val="24"/>
          <w:lang w:val="da-DK"/>
        </w:rPr>
        <w:t>7</w:t>
      </w:r>
      <w:r w:rsidRPr="003D3EE0">
        <w:rPr>
          <w:rFonts w:ascii="Times New Roman" w:hAnsi="Times New Roman" w:cs="Times New Roman"/>
          <w:iCs/>
          <w:sz w:val="24"/>
          <w:szCs w:val="24"/>
          <w:lang w:val="da-DK"/>
        </w:rPr>
        <w:t>)</w:t>
      </w:r>
      <w:r w:rsidRPr="003D3EE0">
        <w:rPr>
          <w:rFonts w:ascii="Times New Roman" w:hAnsi="Times New Roman" w:cs="Times New Roman"/>
          <w:i/>
          <w:sz w:val="24"/>
          <w:szCs w:val="24"/>
          <w:lang w:val="da-DK"/>
        </w:rPr>
        <w:t xml:space="preserve"> Hun tog tøjskoene af og stillede dem ved siden af sig, trak strømperne af, de brune lappede strømper, og lagde dem </w:t>
      </w:r>
      <w:r w:rsidRPr="003D3EE0">
        <w:rPr>
          <w:rFonts w:ascii="Times New Roman" w:hAnsi="Times New Roman" w:cs="Times New Roman"/>
          <w:b/>
          <w:i/>
          <w:sz w:val="24"/>
          <w:szCs w:val="24"/>
          <w:lang w:val="da-DK"/>
        </w:rPr>
        <w:t>ovenpå</w:t>
      </w:r>
      <w:r w:rsidRPr="003D3EE0">
        <w:rPr>
          <w:rFonts w:ascii="Times New Roman" w:hAnsi="Times New Roman" w:cs="Times New Roman"/>
          <w:i/>
          <w:sz w:val="24"/>
          <w:szCs w:val="24"/>
          <w:lang w:val="da-DK"/>
        </w:rPr>
        <w:t xml:space="preserve">. </w:t>
      </w:r>
      <w:r w:rsidRPr="003D3EE0">
        <w:rPr>
          <w:rFonts w:ascii="Times New Roman" w:hAnsi="Times New Roman" w:cs="Times New Roman"/>
          <w:iCs/>
          <w:sz w:val="24"/>
          <w:szCs w:val="24"/>
        </w:rPr>
        <w:t>‘</w:t>
      </w:r>
      <w:r w:rsidRPr="003D3EE0">
        <w:rPr>
          <w:rFonts w:ascii="Times New Roman" w:hAnsi="Times New Roman" w:cs="Times New Roman"/>
          <w:sz w:val="24"/>
          <w:szCs w:val="24"/>
        </w:rPr>
        <w:t xml:space="preserve">Она сняла </w:t>
      </w:r>
      <w:r w:rsidR="00881304" w:rsidRPr="003D3EE0">
        <w:rPr>
          <w:rFonts w:ascii="Times New Roman" w:hAnsi="Times New Roman" w:cs="Times New Roman"/>
          <w:sz w:val="24"/>
          <w:szCs w:val="24"/>
        </w:rPr>
        <w:t>матерчат</w:t>
      </w:r>
      <w:r w:rsidRPr="003D3EE0">
        <w:rPr>
          <w:rFonts w:ascii="Times New Roman" w:hAnsi="Times New Roman" w:cs="Times New Roman"/>
          <w:sz w:val="24"/>
          <w:szCs w:val="24"/>
        </w:rPr>
        <w:t xml:space="preserve">ые туфли и поставила их рядом, сняла чулки, коричневые в заплатках, и положила их </w:t>
      </w:r>
      <w:r w:rsidRPr="003D3EE0">
        <w:rPr>
          <w:rFonts w:ascii="Times New Roman" w:hAnsi="Times New Roman" w:cs="Times New Roman"/>
          <w:b/>
          <w:sz w:val="24"/>
          <w:szCs w:val="24"/>
        </w:rPr>
        <w:t>сверху</w:t>
      </w:r>
      <w:r w:rsidR="000A00E0" w:rsidRPr="003D3E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00E0" w:rsidRPr="005B46C8">
        <w:rPr>
          <w:rFonts w:ascii="Times New Roman" w:hAnsi="Times New Roman" w:cs="Times New Roman"/>
          <w:bCs/>
          <w:sz w:val="24"/>
          <w:szCs w:val="24"/>
        </w:rPr>
        <w:t>(на</w:t>
      </w:r>
      <w:r w:rsidR="000A00E0" w:rsidRPr="003D3EE0">
        <w:rPr>
          <w:rFonts w:ascii="Times New Roman" w:hAnsi="Times New Roman" w:cs="Times New Roman"/>
          <w:bCs/>
          <w:sz w:val="24"/>
          <w:szCs w:val="24"/>
        </w:rPr>
        <w:t xml:space="preserve"> туфли)</w:t>
      </w:r>
      <w:r w:rsidR="00474046" w:rsidRPr="003D3E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3EE0">
        <w:rPr>
          <w:rFonts w:ascii="Times New Roman" w:hAnsi="Times New Roman" w:cs="Times New Roman"/>
          <w:sz w:val="24"/>
          <w:szCs w:val="24"/>
        </w:rPr>
        <w:t>’.</w:t>
      </w:r>
    </w:p>
    <w:p w14:paraId="4D933723" w14:textId="34E7ECE9" w:rsidR="000A00E0" w:rsidRPr="003D3EE0" w:rsidRDefault="00103CF9" w:rsidP="00F30773">
      <w:pPr>
        <w:spacing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EE0">
        <w:rPr>
          <w:rFonts w:ascii="Times New Roman" w:hAnsi="Times New Roman" w:cs="Times New Roman"/>
          <w:iCs/>
          <w:sz w:val="24"/>
          <w:szCs w:val="24"/>
          <w:lang w:val="da-DK"/>
        </w:rPr>
        <w:t>(</w:t>
      </w:r>
      <w:r w:rsidR="006955F0" w:rsidRPr="003D3EE0">
        <w:rPr>
          <w:rFonts w:ascii="Times New Roman" w:hAnsi="Times New Roman" w:cs="Times New Roman"/>
          <w:iCs/>
          <w:sz w:val="24"/>
          <w:szCs w:val="24"/>
          <w:lang w:val="da-DK"/>
        </w:rPr>
        <w:t>8</w:t>
      </w:r>
      <w:r w:rsidRPr="003D3EE0">
        <w:rPr>
          <w:rFonts w:ascii="Times New Roman" w:hAnsi="Times New Roman" w:cs="Times New Roman"/>
          <w:iCs/>
          <w:sz w:val="24"/>
          <w:szCs w:val="24"/>
          <w:lang w:val="da-DK"/>
        </w:rPr>
        <w:t>)</w:t>
      </w:r>
      <w:r w:rsidRPr="003D3EE0">
        <w:rPr>
          <w:rFonts w:ascii="Times New Roman" w:hAnsi="Times New Roman" w:cs="Times New Roman"/>
          <w:i/>
          <w:sz w:val="24"/>
          <w:szCs w:val="24"/>
          <w:lang w:val="da-DK"/>
        </w:rPr>
        <w:t xml:space="preserve"> Omkring klokken 7.30 kommer min datter op til mig </w:t>
      </w:r>
      <w:r w:rsidR="00136B19" w:rsidRPr="003D3EE0">
        <w:rPr>
          <w:rFonts w:ascii="Times New Roman" w:hAnsi="Times New Roman" w:cs="Times New Roman"/>
          <w:sz w:val="24"/>
          <w:szCs w:val="24"/>
          <w:lang w:val="da-DK"/>
        </w:rPr>
        <w:t>–</w:t>
      </w:r>
      <w:r w:rsidRPr="003D3EE0">
        <w:rPr>
          <w:rFonts w:ascii="Times New Roman" w:hAnsi="Times New Roman" w:cs="Times New Roman"/>
          <w:i/>
          <w:sz w:val="24"/>
          <w:szCs w:val="24"/>
          <w:lang w:val="da-DK"/>
        </w:rPr>
        <w:t xml:space="preserve"> hun bor i lejligheden </w:t>
      </w:r>
      <w:r w:rsidRPr="003D3EE0">
        <w:rPr>
          <w:rFonts w:ascii="Times New Roman" w:hAnsi="Times New Roman" w:cs="Times New Roman"/>
          <w:b/>
          <w:i/>
          <w:sz w:val="24"/>
          <w:szCs w:val="24"/>
          <w:lang w:val="da-DK"/>
        </w:rPr>
        <w:t>nedenunder</w:t>
      </w:r>
      <w:r w:rsidRPr="003D3EE0">
        <w:rPr>
          <w:rFonts w:ascii="Times New Roman" w:hAnsi="Times New Roman" w:cs="Times New Roman"/>
          <w:i/>
          <w:sz w:val="24"/>
          <w:szCs w:val="24"/>
          <w:lang w:val="da-DK"/>
        </w:rPr>
        <w:t xml:space="preserve">. </w:t>
      </w:r>
      <w:r w:rsidRPr="003D3EE0">
        <w:rPr>
          <w:rFonts w:ascii="Times New Roman" w:hAnsi="Times New Roman" w:cs="Times New Roman"/>
          <w:iCs/>
          <w:sz w:val="24"/>
          <w:szCs w:val="24"/>
        </w:rPr>
        <w:t>‘</w:t>
      </w:r>
      <w:r w:rsidRPr="003D3EE0">
        <w:rPr>
          <w:rFonts w:ascii="Times New Roman" w:hAnsi="Times New Roman" w:cs="Times New Roman"/>
          <w:sz w:val="24"/>
          <w:szCs w:val="24"/>
        </w:rPr>
        <w:t xml:space="preserve">Примерно в 7.30 утра ко мне поднимается моя дочь </w:t>
      </w:r>
      <w:r w:rsidR="00136B19" w:rsidRPr="003D3EE0">
        <w:rPr>
          <w:rFonts w:ascii="Times New Roman" w:hAnsi="Times New Roman" w:cs="Times New Roman"/>
          <w:sz w:val="24"/>
          <w:szCs w:val="24"/>
        </w:rPr>
        <w:t>–</w:t>
      </w:r>
      <w:r w:rsidRPr="003D3EE0">
        <w:rPr>
          <w:rFonts w:ascii="Times New Roman" w:hAnsi="Times New Roman" w:cs="Times New Roman"/>
          <w:sz w:val="24"/>
          <w:szCs w:val="24"/>
        </w:rPr>
        <w:t xml:space="preserve"> она живет в квартире </w:t>
      </w:r>
      <w:r w:rsidRPr="003D3EE0">
        <w:rPr>
          <w:rFonts w:ascii="Times New Roman" w:hAnsi="Times New Roman" w:cs="Times New Roman"/>
          <w:b/>
          <w:sz w:val="24"/>
          <w:szCs w:val="24"/>
        </w:rPr>
        <w:t>этажом ниже</w:t>
      </w:r>
      <w:r w:rsidR="004C4BE9">
        <w:rPr>
          <w:rFonts w:ascii="Times New Roman" w:hAnsi="Times New Roman" w:cs="Times New Roman"/>
          <w:sz w:val="24"/>
          <w:szCs w:val="24"/>
        </w:rPr>
        <w:t xml:space="preserve"> (</w:t>
      </w:r>
      <w:r w:rsidR="004C4BE9" w:rsidRPr="005B46C8">
        <w:rPr>
          <w:rFonts w:ascii="Times New Roman" w:hAnsi="Times New Roman" w:cs="Times New Roman"/>
          <w:sz w:val="24"/>
          <w:szCs w:val="24"/>
        </w:rPr>
        <w:t>подо мной)</w:t>
      </w:r>
      <w:r w:rsidR="005B46C8">
        <w:rPr>
          <w:rFonts w:ascii="Times New Roman" w:hAnsi="Times New Roman" w:cs="Times New Roman"/>
          <w:sz w:val="24"/>
          <w:szCs w:val="24"/>
        </w:rPr>
        <w:t xml:space="preserve"> </w:t>
      </w:r>
      <w:r w:rsidR="005B46C8" w:rsidRPr="003D3EE0">
        <w:rPr>
          <w:rFonts w:ascii="Times New Roman" w:hAnsi="Times New Roman" w:cs="Times New Roman"/>
          <w:sz w:val="24"/>
          <w:szCs w:val="24"/>
        </w:rPr>
        <w:t>’</w:t>
      </w:r>
      <w:r w:rsidR="005B46C8">
        <w:rPr>
          <w:rFonts w:ascii="Times New Roman" w:hAnsi="Times New Roman" w:cs="Times New Roman"/>
          <w:sz w:val="24"/>
          <w:szCs w:val="24"/>
        </w:rPr>
        <w:t>.</w:t>
      </w:r>
    </w:p>
    <w:p w14:paraId="61A355ED" w14:textId="6B4210FC" w:rsidR="00F53A41" w:rsidRPr="003D3EE0" w:rsidRDefault="004C4BE9" w:rsidP="00F30773">
      <w:pPr>
        <w:spacing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46C8">
        <w:rPr>
          <w:rFonts w:ascii="Times New Roman" w:hAnsi="Times New Roman" w:cs="Times New Roman"/>
          <w:sz w:val="24"/>
          <w:szCs w:val="24"/>
        </w:rPr>
        <w:t>А</w:t>
      </w:r>
      <w:r w:rsidR="000A00E0" w:rsidRPr="005B46C8">
        <w:rPr>
          <w:rFonts w:ascii="Times New Roman" w:hAnsi="Times New Roman" w:cs="Times New Roman"/>
          <w:sz w:val="24"/>
          <w:szCs w:val="24"/>
        </w:rPr>
        <w:t>нализ</w:t>
      </w:r>
      <w:r w:rsidR="000A00E0" w:rsidRPr="003D3EE0">
        <w:rPr>
          <w:rFonts w:ascii="Times New Roman" w:hAnsi="Times New Roman" w:cs="Times New Roman"/>
          <w:sz w:val="24"/>
          <w:szCs w:val="24"/>
        </w:rPr>
        <w:t xml:space="preserve"> показывает, что</w:t>
      </w:r>
      <w:r w:rsidR="00CA014D" w:rsidRPr="003D3EE0">
        <w:rPr>
          <w:rFonts w:ascii="Times New Roman" w:hAnsi="Times New Roman" w:cs="Times New Roman"/>
          <w:sz w:val="24"/>
          <w:szCs w:val="24"/>
        </w:rPr>
        <w:t xml:space="preserve"> </w:t>
      </w:r>
      <w:r w:rsidR="0081540E" w:rsidRPr="003D3EE0">
        <w:rPr>
          <w:rFonts w:ascii="Times New Roman" w:hAnsi="Times New Roman" w:cs="Times New Roman"/>
          <w:sz w:val="24"/>
          <w:szCs w:val="24"/>
        </w:rPr>
        <w:t xml:space="preserve">каждая единица из пары </w:t>
      </w:r>
      <w:r w:rsidR="0081540E" w:rsidRPr="003D3EE0">
        <w:rPr>
          <w:rFonts w:ascii="Times New Roman" w:hAnsi="Times New Roman" w:cs="Times New Roman"/>
          <w:i/>
          <w:iCs/>
          <w:sz w:val="24"/>
          <w:szCs w:val="24"/>
          <w:lang w:val="en-US"/>
        </w:rPr>
        <w:t>ovenover</w:t>
      </w:r>
      <w:r w:rsidR="00B54A9D" w:rsidRPr="003D3EE0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="0081540E" w:rsidRPr="003D3EE0">
        <w:rPr>
          <w:rFonts w:ascii="Times New Roman" w:hAnsi="Times New Roman" w:cs="Times New Roman"/>
          <w:i/>
          <w:iCs/>
          <w:sz w:val="24"/>
          <w:szCs w:val="24"/>
          <w:lang w:val="en-US"/>
        </w:rPr>
        <w:t>nedenunder</w:t>
      </w:r>
      <w:r w:rsidR="0081540E" w:rsidRPr="003D3EE0">
        <w:rPr>
          <w:rFonts w:ascii="Times New Roman" w:hAnsi="Times New Roman" w:cs="Times New Roman"/>
          <w:sz w:val="24"/>
          <w:szCs w:val="24"/>
        </w:rPr>
        <w:t xml:space="preserve"> </w:t>
      </w:r>
      <w:r w:rsidR="008C7400" w:rsidRPr="003D3EE0">
        <w:rPr>
          <w:rFonts w:ascii="Times New Roman" w:hAnsi="Times New Roman" w:cs="Times New Roman"/>
          <w:sz w:val="24"/>
          <w:szCs w:val="24"/>
        </w:rPr>
        <w:t>описывает близкое расстояние</w:t>
      </w:r>
      <w:r w:rsidR="00126105" w:rsidRPr="003D3E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C7400" w:rsidRPr="003D3EE0">
        <w:rPr>
          <w:rFonts w:ascii="Times New Roman" w:hAnsi="Times New Roman" w:cs="Times New Roman"/>
          <w:sz w:val="24"/>
          <w:szCs w:val="24"/>
        </w:rPr>
        <w:t>в пространстве</w:t>
      </w:r>
      <w:r w:rsidR="000A00E0" w:rsidRPr="003D3EE0">
        <w:rPr>
          <w:rFonts w:ascii="Times New Roman" w:hAnsi="Times New Roman" w:cs="Times New Roman"/>
          <w:sz w:val="24"/>
          <w:szCs w:val="24"/>
        </w:rPr>
        <w:t xml:space="preserve"> текста</w:t>
      </w:r>
      <w:r w:rsidR="00103CF9" w:rsidRPr="003D3EE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61C324A" w14:textId="2784888E" w:rsidR="00644A2A" w:rsidRPr="003D3EE0" w:rsidRDefault="00644A2A" w:rsidP="00F30773">
      <w:pPr>
        <w:spacing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1552163"/>
      <w:r w:rsidRPr="003D3EE0">
        <w:rPr>
          <w:rFonts w:ascii="Times New Roman" w:hAnsi="Times New Roman" w:cs="Times New Roman"/>
          <w:iCs/>
          <w:sz w:val="24"/>
          <w:szCs w:val="24"/>
          <w:lang w:val="da-DK"/>
        </w:rPr>
        <w:t>(</w:t>
      </w:r>
      <w:r w:rsidR="006955F0" w:rsidRPr="003D3EE0">
        <w:rPr>
          <w:rFonts w:ascii="Times New Roman" w:hAnsi="Times New Roman" w:cs="Times New Roman"/>
          <w:iCs/>
          <w:sz w:val="24"/>
          <w:szCs w:val="24"/>
          <w:lang w:val="da-DK"/>
        </w:rPr>
        <w:t>9</w:t>
      </w:r>
      <w:r w:rsidRPr="003D3EE0">
        <w:rPr>
          <w:rFonts w:ascii="Times New Roman" w:hAnsi="Times New Roman" w:cs="Times New Roman"/>
          <w:iCs/>
          <w:sz w:val="24"/>
          <w:szCs w:val="24"/>
          <w:lang w:val="da-DK"/>
        </w:rPr>
        <w:t>)</w:t>
      </w:r>
      <w:r w:rsidRPr="003D3EE0">
        <w:rPr>
          <w:rFonts w:ascii="Times New Roman" w:hAnsi="Times New Roman" w:cs="Times New Roman"/>
          <w:i/>
          <w:sz w:val="24"/>
          <w:szCs w:val="24"/>
          <w:lang w:val="da-DK"/>
        </w:rPr>
        <w:t xml:space="preserve"> Hvis I laver en fejl, skal I strege hele ordet over og skrive hele det rettede ord </w:t>
      </w:r>
      <w:r w:rsidRPr="003D3EE0">
        <w:rPr>
          <w:rFonts w:ascii="Times New Roman" w:hAnsi="Times New Roman" w:cs="Times New Roman"/>
          <w:b/>
          <w:i/>
          <w:sz w:val="24"/>
          <w:szCs w:val="24"/>
          <w:lang w:val="da-DK"/>
        </w:rPr>
        <w:t>ovenover.</w:t>
      </w:r>
      <w:r w:rsidRPr="003D3EE0">
        <w:rPr>
          <w:rFonts w:ascii="Times New Roman" w:hAnsi="Times New Roman" w:cs="Times New Roman"/>
          <w:b/>
          <w:sz w:val="24"/>
          <w:szCs w:val="24"/>
          <w:lang w:val="da-DK"/>
        </w:rPr>
        <w:t xml:space="preserve"> </w:t>
      </w:r>
      <w:r w:rsidRPr="003D3EE0">
        <w:rPr>
          <w:rFonts w:ascii="Times New Roman" w:hAnsi="Times New Roman" w:cs="Times New Roman"/>
          <w:sz w:val="24"/>
          <w:szCs w:val="24"/>
        </w:rPr>
        <w:t xml:space="preserve">‘Если ошибетесь, зачеркните все слово целиком и напишите правильное слово полностью </w:t>
      </w:r>
      <w:r w:rsidR="00A71E57" w:rsidRPr="003D3EE0">
        <w:rPr>
          <w:rFonts w:ascii="Times New Roman" w:hAnsi="Times New Roman" w:cs="Times New Roman"/>
          <w:b/>
          <w:sz w:val="24"/>
          <w:szCs w:val="24"/>
        </w:rPr>
        <w:t xml:space="preserve">сверху </w:t>
      </w:r>
      <w:r w:rsidR="00A71E57" w:rsidRPr="003D3EE0">
        <w:rPr>
          <w:rFonts w:ascii="Times New Roman" w:hAnsi="Times New Roman" w:cs="Times New Roman"/>
          <w:bCs/>
          <w:sz w:val="24"/>
          <w:szCs w:val="24"/>
        </w:rPr>
        <w:t>(над ним)</w:t>
      </w:r>
      <w:r w:rsidR="00280A9E" w:rsidRPr="003D3E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D3EE0">
        <w:rPr>
          <w:rFonts w:ascii="Times New Roman" w:hAnsi="Times New Roman" w:cs="Times New Roman"/>
          <w:bCs/>
          <w:sz w:val="24"/>
          <w:szCs w:val="24"/>
        </w:rPr>
        <w:t>’.</w:t>
      </w:r>
    </w:p>
    <w:p w14:paraId="26863EBC" w14:textId="3BEAAC7C" w:rsidR="00E905A4" w:rsidRPr="003D3EE0" w:rsidRDefault="000136C4" w:rsidP="00F30773">
      <w:pPr>
        <w:spacing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EE0">
        <w:rPr>
          <w:rFonts w:ascii="Times New Roman" w:hAnsi="Times New Roman" w:cs="Times New Roman"/>
          <w:iCs/>
          <w:sz w:val="24"/>
          <w:szCs w:val="24"/>
          <w:lang w:val="da-DK"/>
        </w:rPr>
        <w:t>(</w:t>
      </w:r>
      <w:r w:rsidR="006955F0" w:rsidRPr="003D3EE0">
        <w:rPr>
          <w:rFonts w:ascii="Times New Roman" w:hAnsi="Times New Roman" w:cs="Times New Roman"/>
          <w:iCs/>
          <w:sz w:val="24"/>
          <w:szCs w:val="24"/>
          <w:lang w:val="da-DK"/>
        </w:rPr>
        <w:t>10</w:t>
      </w:r>
      <w:r w:rsidRPr="003D3EE0">
        <w:rPr>
          <w:rFonts w:ascii="Times New Roman" w:hAnsi="Times New Roman" w:cs="Times New Roman"/>
          <w:iCs/>
          <w:sz w:val="24"/>
          <w:szCs w:val="24"/>
          <w:lang w:val="da-DK"/>
        </w:rPr>
        <w:t>)</w:t>
      </w:r>
      <w:r w:rsidRPr="003D3EE0">
        <w:rPr>
          <w:rFonts w:ascii="Times New Roman" w:hAnsi="Times New Roman" w:cs="Times New Roman"/>
          <w:i/>
          <w:sz w:val="24"/>
          <w:szCs w:val="24"/>
          <w:lang w:val="da-DK"/>
        </w:rPr>
        <w:t xml:space="preserve"> </w:t>
      </w:r>
      <w:r w:rsidR="00F53A41" w:rsidRPr="003D3EE0">
        <w:rPr>
          <w:rFonts w:ascii="Times New Roman" w:hAnsi="Times New Roman" w:cs="Times New Roman"/>
          <w:i/>
          <w:sz w:val="24"/>
          <w:szCs w:val="24"/>
          <w:lang w:val="da-DK"/>
        </w:rPr>
        <w:t xml:space="preserve">Der står "Gyldig i alle verdens lande". </w:t>
      </w:r>
      <w:r w:rsidR="00136B19" w:rsidRPr="003D3EE0">
        <w:rPr>
          <w:rFonts w:ascii="Times New Roman" w:hAnsi="Times New Roman" w:cs="Times New Roman"/>
          <w:sz w:val="24"/>
          <w:szCs w:val="24"/>
          <w:lang w:val="da-DK"/>
        </w:rPr>
        <w:t>–</w:t>
      </w:r>
      <w:r w:rsidR="00F53A41" w:rsidRPr="003D3EE0">
        <w:rPr>
          <w:rFonts w:ascii="Times New Roman" w:hAnsi="Times New Roman" w:cs="Times New Roman"/>
          <w:i/>
          <w:sz w:val="24"/>
          <w:szCs w:val="24"/>
          <w:lang w:val="da-DK"/>
        </w:rPr>
        <w:t xml:space="preserve"> Lige </w:t>
      </w:r>
      <w:r w:rsidR="00F53A41" w:rsidRPr="003D3EE0">
        <w:rPr>
          <w:rFonts w:ascii="Times New Roman" w:hAnsi="Times New Roman" w:cs="Times New Roman"/>
          <w:b/>
          <w:i/>
          <w:sz w:val="24"/>
          <w:szCs w:val="24"/>
          <w:lang w:val="da-DK"/>
        </w:rPr>
        <w:t xml:space="preserve">nedenunder </w:t>
      </w:r>
      <w:r w:rsidR="00F53A41" w:rsidRPr="003D3EE0">
        <w:rPr>
          <w:rFonts w:ascii="Times New Roman" w:hAnsi="Times New Roman" w:cs="Times New Roman"/>
          <w:i/>
          <w:sz w:val="24"/>
          <w:szCs w:val="24"/>
          <w:lang w:val="da-DK"/>
        </w:rPr>
        <w:t>står der stemplet "Gyldig for kun én grænsepassage".</w:t>
      </w:r>
      <w:r w:rsidR="00103CF9" w:rsidRPr="003D3EE0">
        <w:rPr>
          <w:rFonts w:ascii="Times New Roman" w:hAnsi="Times New Roman" w:cs="Times New Roman"/>
          <w:i/>
          <w:sz w:val="24"/>
          <w:szCs w:val="24"/>
          <w:lang w:val="da-DK"/>
        </w:rPr>
        <w:t xml:space="preserve"> </w:t>
      </w:r>
      <w:r w:rsidR="00F53A41" w:rsidRPr="003D3EE0">
        <w:rPr>
          <w:rFonts w:ascii="Times New Roman" w:hAnsi="Times New Roman" w:cs="Times New Roman"/>
          <w:i/>
          <w:sz w:val="24"/>
          <w:szCs w:val="24"/>
        </w:rPr>
        <w:t>‘</w:t>
      </w:r>
      <w:r w:rsidR="00F53A41" w:rsidRPr="003D3EE0">
        <w:rPr>
          <w:rFonts w:ascii="Times New Roman" w:hAnsi="Times New Roman" w:cs="Times New Roman"/>
          <w:sz w:val="24"/>
          <w:szCs w:val="24"/>
        </w:rPr>
        <w:t>Там написано «</w:t>
      </w:r>
      <w:r w:rsidR="001A05CB" w:rsidRPr="003D3EE0">
        <w:rPr>
          <w:rFonts w:ascii="Times New Roman" w:hAnsi="Times New Roman" w:cs="Times New Roman"/>
          <w:sz w:val="24"/>
          <w:szCs w:val="24"/>
        </w:rPr>
        <w:t>Д</w:t>
      </w:r>
      <w:r w:rsidR="00F53A41" w:rsidRPr="003D3EE0">
        <w:rPr>
          <w:rFonts w:ascii="Times New Roman" w:hAnsi="Times New Roman" w:cs="Times New Roman"/>
          <w:sz w:val="24"/>
          <w:szCs w:val="24"/>
        </w:rPr>
        <w:t xml:space="preserve">ействителен во всех странах мира». – </w:t>
      </w:r>
      <w:r w:rsidR="005B46C8">
        <w:rPr>
          <w:rFonts w:ascii="Times New Roman" w:hAnsi="Times New Roman" w:cs="Times New Roman"/>
          <w:sz w:val="24"/>
          <w:szCs w:val="24"/>
        </w:rPr>
        <w:t>П</w:t>
      </w:r>
      <w:r w:rsidR="00F53A41" w:rsidRPr="005B46C8">
        <w:rPr>
          <w:rFonts w:ascii="Times New Roman" w:hAnsi="Times New Roman" w:cs="Times New Roman"/>
          <w:sz w:val="24"/>
          <w:szCs w:val="24"/>
        </w:rPr>
        <w:t xml:space="preserve">рямо </w:t>
      </w:r>
      <w:r w:rsidR="006133F3" w:rsidRPr="005B46C8">
        <w:rPr>
          <w:rFonts w:ascii="Times New Roman" w:hAnsi="Times New Roman" w:cs="Times New Roman"/>
          <w:b/>
          <w:bCs/>
          <w:sz w:val="24"/>
          <w:szCs w:val="24"/>
        </w:rPr>
        <w:t>внизу</w:t>
      </w:r>
      <w:r w:rsidR="006133F3">
        <w:rPr>
          <w:rFonts w:ascii="Times New Roman" w:hAnsi="Times New Roman" w:cs="Times New Roman"/>
          <w:sz w:val="24"/>
          <w:szCs w:val="24"/>
        </w:rPr>
        <w:t xml:space="preserve"> (</w:t>
      </w:r>
      <w:r w:rsidR="00F53A41" w:rsidRPr="006133F3">
        <w:rPr>
          <w:rFonts w:ascii="Times New Roman" w:hAnsi="Times New Roman" w:cs="Times New Roman"/>
          <w:sz w:val="24"/>
          <w:szCs w:val="24"/>
        </w:rPr>
        <w:t>по</w:t>
      </w:r>
      <w:r w:rsidR="00B54A9D" w:rsidRPr="006133F3">
        <w:rPr>
          <w:rFonts w:ascii="Times New Roman" w:hAnsi="Times New Roman" w:cs="Times New Roman"/>
          <w:sz w:val="24"/>
          <w:szCs w:val="24"/>
        </w:rPr>
        <w:t>д этим</w:t>
      </w:r>
      <w:r w:rsidR="006133F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53A41" w:rsidRPr="003D3E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3A41" w:rsidRPr="003D3EE0">
        <w:rPr>
          <w:rFonts w:ascii="Times New Roman" w:hAnsi="Times New Roman" w:cs="Times New Roman"/>
          <w:sz w:val="24"/>
          <w:szCs w:val="24"/>
        </w:rPr>
        <w:t>стоит штамп «</w:t>
      </w:r>
      <w:r w:rsidR="001A05CB" w:rsidRPr="003D3EE0">
        <w:rPr>
          <w:rFonts w:ascii="Times New Roman" w:hAnsi="Times New Roman" w:cs="Times New Roman"/>
          <w:sz w:val="24"/>
          <w:szCs w:val="24"/>
        </w:rPr>
        <w:t>Д</w:t>
      </w:r>
      <w:r w:rsidR="00F53A41" w:rsidRPr="003D3EE0">
        <w:rPr>
          <w:rFonts w:ascii="Times New Roman" w:hAnsi="Times New Roman" w:cs="Times New Roman"/>
          <w:sz w:val="24"/>
          <w:szCs w:val="24"/>
        </w:rPr>
        <w:t>ействителен только для одного пересечения границы» ’.</w:t>
      </w:r>
    </w:p>
    <w:p w14:paraId="68D6AF4C" w14:textId="55D91E3A" w:rsidR="00A71E57" w:rsidRPr="003D3EE0" w:rsidRDefault="000B6721" w:rsidP="00F30773">
      <w:pPr>
        <w:spacing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EE0">
        <w:rPr>
          <w:rFonts w:ascii="Times New Roman" w:hAnsi="Times New Roman" w:cs="Times New Roman"/>
          <w:sz w:val="24"/>
          <w:szCs w:val="24"/>
        </w:rPr>
        <w:t xml:space="preserve">Как </w:t>
      </w:r>
      <w:r w:rsidR="00192AF4" w:rsidRPr="003D3EE0">
        <w:rPr>
          <w:rFonts w:ascii="Times New Roman" w:hAnsi="Times New Roman" w:cs="Times New Roman"/>
          <w:sz w:val="24"/>
          <w:szCs w:val="24"/>
        </w:rPr>
        <w:t>показыва</w:t>
      </w:r>
      <w:r w:rsidR="00DE0C7C" w:rsidRPr="003D3EE0">
        <w:rPr>
          <w:rFonts w:ascii="Times New Roman" w:hAnsi="Times New Roman" w:cs="Times New Roman"/>
          <w:sz w:val="24"/>
          <w:szCs w:val="24"/>
        </w:rPr>
        <w:t>ет анализ</w:t>
      </w:r>
      <w:r w:rsidRPr="003D3EE0">
        <w:rPr>
          <w:rFonts w:ascii="Times New Roman" w:hAnsi="Times New Roman" w:cs="Times New Roman"/>
          <w:sz w:val="24"/>
          <w:szCs w:val="24"/>
        </w:rPr>
        <w:t xml:space="preserve">, </w:t>
      </w:r>
      <w:r w:rsidR="001D7D1B" w:rsidRPr="005B46C8">
        <w:rPr>
          <w:rFonts w:ascii="Times New Roman" w:hAnsi="Times New Roman" w:cs="Times New Roman"/>
          <w:sz w:val="24"/>
          <w:szCs w:val="24"/>
        </w:rPr>
        <w:t>выбор и</w:t>
      </w:r>
      <w:r w:rsidR="001D7D1B">
        <w:rPr>
          <w:rFonts w:ascii="Times New Roman" w:hAnsi="Times New Roman" w:cs="Times New Roman"/>
          <w:sz w:val="24"/>
          <w:szCs w:val="24"/>
        </w:rPr>
        <w:t xml:space="preserve"> </w:t>
      </w:r>
      <w:r w:rsidR="00DE0C7C" w:rsidRPr="003D3EE0">
        <w:rPr>
          <w:rFonts w:ascii="Times New Roman" w:hAnsi="Times New Roman" w:cs="Times New Roman"/>
          <w:sz w:val="24"/>
          <w:szCs w:val="24"/>
        </w:rPr>
        <w:t>использование в тексте наречи</w:t>
      </w:r>
      <w:r w:rsidR="00967A3C" w:rsidRPr="005B46C8">
        <w:rPr>
          <w:rFonts w:ascii="Times New Roman" w:hAnsi="Times New Roman" w:cs="Times New Roman"/>
          <w:sz w:val="24"/>
          <w:szCs w:val="24"/>
        </w:rPr>
        <w:t>й</w:t>
      </w:r>
      <w:r w:rsidR="00DE0C7C" w:rsidRPr="003D3EE0">
        <w:rPr>
          <w:rFonts w:ascii="Times New Roman" w:hAnsi="Times New Roman" w:cs="Times New Roman"/>
          <w:sz w:val="24"/>
          <w:szCs w:val="24"/>
        </w:rPr>
        <w:t xml:space="preserve"> </w:t>
      </w:r>
      <w:r w:rsidR="00DE0C7C" w:rsidRPr="003D3EE0">
        <w:rPr>
          <w:rFonts w:ascii="Times New Roman" w:hAnsi="Times New Roman" w:cs="Times New Roman"/>
          <w:i/>
          <w:iCs/>
          <w:sz w:val="24"/>
          <w:szCs w:val="24"/>
          <w:lang w:val="en-US"/>
        </w:rPr>
        <w:t>nedenunder</w:t>
      </w:r>
      <w:r w:rsidR="00DE0C7C" w:rsidRPr="003D3E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E0C7C" w:rsidRPr="003D3EE0">
        <w:rPr>
          <w:rFonts w:ascii="Times New Roman" w:hAnsi="Times New Roman" w:cs="Times New Roman"/>
          <w:sz w:val="24"/>
          <w:szCs w:val="24"/>
        </w:rPr>
        <w:t xml:space="preserve">или </w:t>
      </w:r>
      <w:r w:rsidR="00DE0C7C" w:rsidRPr="003D3EE0">
        <w:rPr>
          <w:rFonts w:ascii="Times New Roman" w:hAnsi="Times New Roman" w:cs="Times New Roman"/>
          <w:i/>
          <w:iCs/>
          <w:sz w:val="24"/>
          <w:szCs w:val="24"/>
          <w:lang w:val="en-US"/>
        </w:rPr>
        <w:t>nedenfor</w:t>
      </w:r>
      <w:r w:rsidR="00DE0C7C" w:rsidRPr="003D3EE0">
        <w:rPr>
          <w:rFonts w:ascii="Times New Roman" w:hAnsi="Times New Roman" w:cs="Times New Roman"/>
          <w:sz w:val="24"/>
          <w:szCs w:val="24"/>
        </w:rPr>
        <w:t xml:space="preserve"> определяется</w:t>
      </w:r>
      <w:r w:rsidR="00CD0306" w:rsidRPr="003D3EE0">
        <w:rPr>
          <w:rFonts w:ascii="Times New Roman" w:hAnsi="Times New Roman" w:cs="Times New Roman"/>
          <w:sz w:val="24"/>
          <w:szCs w:val="24"/>
        </w:rPr>
        <w:t xml:space="preserve"> разницей в </w:t>
      </w:r>
      <w:r w:rsidR="005958A9" w:rsidRPr="003D3EE0">
        <w:rPr>
          <w:rFonts w:ascii="Times New Roman" w:hAnsi="Times New Roman" w:cs="Times New Roman"/>
          <w:sz w:val="24"/>
          <w:szCs w:val="24"/>
        </w:rPr>
        <w:t>расстояни</w:t>
      </w:r>
      <w:r w:rsidR="00CD0306" w:rsidRPr="003D3EE0">
        <w:rPr>
          <w:rFonts w:ascii="Times New Roman" w:hAnsi="Times New Roman" w:cs="Times New Roman"/>
          <w:sz w:val="24"/>
          <w:szCs w:val="24"/>
        </w:rPr>
        <w:t>и</w:t>
      </w:r>
      <w:r w:rsidR="005958A9" w:rsidRPr="003D3EE0">
        <w:rPr>
          <w:rFonts w:ascii="Times New Roman" w:hAnsi="Times New Roman" w:cs="Times New Roman"/>
          <w:sz w:val="24"/>
          <w:szCs w:val="24"/>
        </w:rPr>
        <w:t xml:space="preserve"> </w:t>
      </w:r>
      <w:r w:rsidR="00CD0306" w:rsidRPr="003D3EE0">
        <w:rPr>
          <w:rFonts w:ascii="Times New Roman" w:hAnsi="Times New Roman" w:cs="Times New Roman"/>
          <w:sz w:val="24"/>
          <w:szCs w:val="24"/>
        </w:rPr>
        <w:t xml:space="preserve">между </w:t>
      </w:r>
      <w:r w:rsidR="005958A9" w:rsidRPr="003D3EE0">
        <w:rPr>
          <w:rFonts w:ascii="Times New Roman" w:hAnsi="Times New Roman" w:cs="Times New Roman"/>
          <w:sz w:val="24"/>
          <w:szCs w:val="24"/>
        </w:rPr>
        <w:t>элементами</w:t>
      </w:r>
      <w:r w:rsidR="00CD0306" w:rsidRPr="003D3EE0">
        <w:rPr>
          <w:rFonts w:ascii="Times New Roman" w:hAnsi="Times New Roman" w:cs="Times New Roman"/>
          <w:sz w:val="24"/>
          <w:szCs w:val="24"/>
        </w:rPr>
        <w:t xml:space="preserve"> текста, о которых идет речь</w:t>
      </w:r>
      <w:r w:rsidR="00471AEB" w:rsidRPr="003D3EE0">
        <w:rPr>
          <w:rFonts w:ascii="Times New Roman" w:hAnsi="Times New Roman" w:cs="Times New Roman"/>
          <w:sz w:val="24"/>
          <w:szCs w:val="24"/>
        </w:rPr>
        <w:t xml:space="preserve">: </w:t>
      </w:r>
      <w:r w:rsidR="001D7D1B" w:rsidRPr="003D3EE0">
        <w:rPr>
          <w:rFonts w:ascii="Times New Roman" w:hAnsi="Times New Roman" w:cs="Times New Roman"/>
          <w:i/>
          <w:iCs/>
          <w:sz w:val="24"/>
          <w:szCs w:val="24"/>
          <w:lang w:val="en-US"/>
        </w:rPr>
        <w:t>nedenfor</w:t>
      </w:r>
      <w:r w:rsidR="001D7D1B" w:rsidRPr="003D3EE0">
        <w:rPr>
          <w:rFonts w:ascii="Times New Roman" w:hAnsi="Times New Roman" w:cs="Times New Roman"/>
          <w:sz w:val="24"/>
          <w:szCs w:val="24"/>
        </w:rPr>
        <w:t xml:space="preserve"> </w:t>
      </w:r>
      <w:r w:rsidR="001D7D1B" w:rsidRPr="005B46C8">
        <w:rPr>
          <w:rFonts w:ascii="Times New Roman" w:hAnsi="Times New Roman" w:cs="Times New Roman"/>
          <w:sz w:val="24"/>
          <w:szCs w:val="24"/>
        </w:rPr>
        <w:t>отсылает</w:t>
      </w:r>
      <w:r w:rsidR="001D7D1B" w:rsidRPr="003D3EE0">
        <w:rPr>
          <w:rFonts w:ascii="Times New Roman" w:hAnsi="Times New Roman" w:cs="Times New Roman"/>
          <w:sz w:val="24"/>
          <w:szCs w:val="24"/>
        </w:rPr>
        <w:t xml:space="preserve"> к </w:t>
      </w:r>
      <w:r w:rsidR="001D7D1B" w:rsidRPr="005B46C8">
        <w:rPr>
          <w:rFonts w:ascii="Times New Roman" w:hAnsi="Times New Roman" w:cs="Times New Roman"/>
          <w:sz w:val="24"/>
          <w:szCs w:val="24"/>
        </w:rPr>
        <w:t>более удаленному</w:t>
      </w:r>
      <w:r w:rsidR="001D7D1B" w:rsidRPr="003D3EE0">
        <w:rPr>
          <w:rFonts w:ascii="Times New Roman" w:hAnsi="Times New Roman" w:cs="Times New Roman"/>
          <w:sz w:val="24"/>
          <w:szCs w:val="24"/>
        </w:rPr>
        <w:t xml:space="preserve"> </w:t>
      </w:r>
      <w:r w:rsidR="001D7D1B">
        <w:rPr>
          <w:rFonts w:ascii="Times New Roman" w:hAnsi="Times New Roman" w:cs="Times New Roman"/>
          <w:sz w:val="24"/>
          <w:szCs w:val="24"/>
        </w:rPr>
        <w:t xml:space="preserve">отрывку </w:t>
      </w:r>
      <w:r w:rsidR="001D7D1B" w:rsidRPr="003D3EE0">
        <w:rPr>
          <w:rFonts w:ascii="Times New Roman" w:hAnsi="Times New Roman" w:cs="Times New Roman"/>
          <w:sz w:val="24"/>
          <w:szCs w:val="24"/>
        </w:rPr>
        <w:t>текст</w:t>
      </w:r>
      <w:r w:rsidR="001D7D1B">
        <w:rPr>
          <w:rFonts w:ascii="Times New Roman" w:hAnsi="Times New Roman" w:cs="Times New Roman"/>
          <w:sz w:val="24"/>
          <w:szCs w:val="24"/>
        </w:rPr>
        <w:t>а</w:t>
      </w:r>
      <w:r w:rsidR="001D7D1B" w:rsidRPr="003D3EE0">
        <w:rPr>
          <w:rFonts w:ascii="Times New Roman" w:hAnsi="Times New Roman" w:cs="Times New Roman"/>
          <w:sz w:val="24"/>
          <w:szCs w:val="24"/>
        </w:rPr>
        <w:t xml:space="preserve"> (6)</w:t>
      </w:r>
      <w:r w:rsidR="001D7D1B">
        <w:rPr>
          <w:rFonts w:ascii="Times New Roman" w:hAnsi="Times New Roman" w:cs="Times New Roman"/>
          <w:sz w:val="24"/>
          <w:szCs w:val="24"/>
        </w:rPr>
        <w:t xml:space="preserve">, </w:t>
      </w:r>
      <w:r w:rsidR="001D7D1B" w:rsidRPr="005B46C8">
        <w:rPr>
          <w:rFonts w:ascii="Times New Roman" w:hAnsi="Times New Roman" w:cs="Times New Roman"/>
          <w:sz w:val="24"/>
          <w:szCs w:val="24"/>
        </w:rPr>
        <w:t>тогда</w:t>
      </w:r>
      <w:r w:rsidR="001D7D1B" w:rsidRPr="003D3EE0">
        <w:rPr>
          <w:rFonts w:ascii="Times New Roman" w:hAnsi="Times New Roman" w:cs="Times New Roman"/>
          <w:sz w:val="24"/>
          <w:szCs w:val="24"/>
        </w:rPr>
        <w:t xml:space="preserve"> как</w:t>
      </w:r>
      <w:r w:rsidR="001D7D1B">
        <w:rPr>
          <w:rFonts w:ascii="Times New Roman" w:hAnsi="Times New Roman" w:cs="Times New Roman"/>
          <w:sz w:val="24"/>
          <w:szCs w:val="24"/>
        </w:rPr>
        <w:t xml:space="preserve"> </w:t>
      </w:r>
      <w:r w:rsidR="002210CE" w:rsidRPr="003D3EE0">
        <w:rPr>
          <w:rFonts w:ascii="Times New Roman" w:hAnsi="Times New Roman" w:cs="Times New Roman"/>
          <w:i/>
          <w:iCs/>
          <w:sz w:val="24"/>
          <w:szCs w:val="24"/>
          <w:lang w:val="en-US"/>
        </w:rPr>
        <w:t>nedenunder</w:t>
      </w:r>
      <w:r w:rsidR="002210CE" w:rsidRPr="003D3E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D0306" w:rsidRPr="003D3EE0">
        <w:rPr>
          <w:rFonts w:ascii="Times New Roman" w:hAnsi="Times New Roman" w:cs="Times New Roman"/>
          <w:sz w:val="24"/>
          <w:szCs w:val="24"/>
        </w:rPr>
        <w:t xml:space="preserve">является анафорической стрелой </w:t>
      </w:r>
      <w:r w:rsidR="00CD0306" w:rsidRPr="00B57178">
        <w:rPr>
          <w:rFonts w:ascii="Times New Roman" w:hAnsi="Times New Roman" w:cs="Times New Roman"/>
          <w:sz w:val="24"/>
          <w:szCs w:val="24"/>
        </w:rPr>
        <w:t>и</w:t>
      </w:r>
      <w:r w:rsidR="00CD0306" w:rsidRPr="003D3E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92AF4" w:rsidRPr="003D3EE0">
        <w:rPr>
          <w:rFonts w:ascii="Times New Roman" w:hAnsi="Times New Roman" w:cs="Times New Roman"/>
          <w:sz w:val="24"/>
          <w:szCs w:val="24"/>
        </w:rPr>
        <w:t>отсылает</w:t>
      </w:r>
      <w:r w:rsidR="002210CE" w:rsidRPr="003D3EE0">
        <w:rPr>
          <w:rFonts w:ascii="Times New Roman" w:hAnsi="Times New Roman" w:cs="Times New Roman"/>
          <w:sz w:val="24"/>
          <w:szCs w:val="24"/>
        </w:rPr>
        <w:t xml:space="preserve"> </w:t>
      </w:r>
      <w:r w:rsidR="00126105" w:rsidRPr="003D3EE0">
        <w:rPr>
          <w:rFonts w:ascii="Times New Roman" w:hAnsi="Times New Roman" w:cs="Times New Roman"/>
          <w:sz w:val="24"/>
          <w:szCs w:val="24"/>
        </w:rPr>
        <w:t xml:space="preserve">читателя </w:t>
      </w:r>
      <w:r w:rsidR="002210CE" w:rsidRPr="003D3EE0">
        <w:rPr>
          <w:rFonts w:ascii="Times New Roman" w:hAnsi="Times New Roman" w:cs="Times New Roman"/>
          <w:sz w:val="24"/>
          <w:szCs w:val="24"/>
        </w:rPr>
        <w:t xml:space="preserve">к </w:t>
      </w:r>
      <w:r w:rsidR="00CD0306" w:rsidRPr="003D3EE0">
        <w:rPr>
          <w:rFonts w:ascii="Times New Roman" w:hAnsi="Times New Roman" w:cs="Times New Roman"/>
          <w:sz w:val="24"/>
          <w:szCs w:val="24"/>
        </w:rPr>
        <w:t xml:space="preserve">тексту, стоящему </w:t>
      </w:r>
      <w:r w:rsidR="002210CE" w:rsidRPr="003D3EE0">
        <w:rPr>
          <w:rFonts w:ascii="Times New Roman" w:hAnsi="Times New Roman" w:cs="Times New Roman"/>
          <w:sz w:val="24"/>
          <w:szCs w:val="24"/>
        </w:rPr>
        <w:t xml:space="preserve">непосредственно </w:t>
      </w:r>
      <w:r w:rsidR="00B54A9D" w:rsidRPr="003D3EE0">
        <w:rPr>
          <w:rFonts w:ascii="Times New Roman" w:hAnsi="Times New Roman" w:cs="Times New Roman"/>
          <w:sz w:val="24"/>
          <w:szCs w:val="24"/>
        </w:rPr>
        <w:t>под</w:t>
      </w:r>
      <w:r w:rsidR="00CD0306" w:rsidRPr="003D3EE0">
        <w:rPr>
          <w:rFonts w:ascii="Times New Roman" w:hAnsi="Times New Roman" w:cs="Times New Roman"/>
          <w:sz w:val="24"/>
          <w:szCs w:val="24"/>
        </w:rPr>
        <w:t xml:space="preserve"> ним</w:t>
      </w:r>
      <w:r w:rsidR="00192AF4" w:rsidRPr="003D3EE0">
        <w:rPr>
          <w:rFonts w:ascii="Times New Roman" w:hAnsi="Times New Roman" w:cs="Times New Roman"/>
          <w:sz w:val="24"/>
          <w:szCs w:val="24"/>
        </w:rPr>
        <w:t xml:space="preserve"> (</w:t>
      </w:r>
      <w:r w:rsidR="006955F0" w:rsidRPr="003D3EE0">
        <w:rPr>
          <w:rFonts w:ascii="Times New Roman" w:hAnsi="Times New Roman" w:cs="Times New Roman"/>
          <w:sz w:val="24"/>
          <w:szCs w:val="24"/>
        </w:rPr>
        <w:t>10</w:t>
      </w:r>
      <w:r w:rsidR="00192AF4" w:rsidRPr="003D3EE0">
        <w:rPr>
          <w:rFonts w:ascii="Times New Roman" w:hAnsi="Times New Roman" w:cs="Times New Roman"/>
          <w:sz w:val="24"/>
          <w:szCs w:val="24"/>
        </w:rPr>
        <w:t>)</w:t>
      </w:r>
      <w:r w:rsidR="002210CE" w:rsidRPr="003D3EE0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22B90A22" w14:textId="6D549EE6" w:rsidR="0073189C" w:rsidRPr="003D3EE0" w:rsidRDefault="005A5288" w:rsidP="00F30773">
      <w:pPr>
        <w:spacing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D3E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Таким образом, полученные </w:t>
      </w:r>
      <w:r w:rsidR="004E2E73" w:rsidRPr="005B46C8"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результаты анализа свидетельствуют</w:t>
      </w:r>
      <w:r w:rsidR="004E2E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том</w:t>
      </w:r>
      <w:r w:rsidRPr="003D3EE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192AF4" w:rsidRPr="003D3E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в датском языке существует </w:t>
      </w:r>
      <w:r w:rsidR="00126105" w:rsidRPr="003D3E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сложная </w:t>
      </w:r>
      <w:r w:rsidR="00192AF4" w:rsidRPr="003D3EE0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система оппозиций наречий, описывающих вертикальную ориентацию:</w:t>
      </w:r>
      <w:r w:rsidRPr="003D3E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56D6C9FB" w14:textId="5B8E0B9C" w:rsidR="0073189C" w:rsidRPr="006133F3" w:rsidRDefault="006133F3" w:rsidP="006133F3">
      <w:pPr>
        <w:pStyle w:val="a6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46C8">
        <w:rPr>
          <w:rFonts w:ascii="Times New Roman" w:hAnsi="Times New Roman" w:cs="Times New Roman"/>
          <w:sz w:val="24"/>
          <w:szCs w:val="24"/>
          <w:shd w:val="clear" w:color="auto" w:fill="FFFFFF"/>
        </w:rPr>
        <w:t>наречия</w:t>
      </w:r>
      <w:r w:rsidR="005A5288" w:rsidRPr="006133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A5288" w:rsidRPr="006133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ovenp</w:t>
      </w:r>
      <w:r w:rsidR="005A5288" w:rsidRPr="006133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å</w:t>
      </w:r>
      <w:r w:rsidR="0073189C" w:rsidRPr="006133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– </w:t>
      </w:r>
      <w:r w:rsidR="005A5288" w:rsidRPr="006133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a-DK"/>
        </w:rPr>
        <w:t>nedenunder</w:t>
      </w:r>
      <w:r w:rsidR="009F0172" w:rsidRPr="006133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5A5288" w:rsidRPr="005B46C8">
        <w:rPr>
          <w:rFonts w:ascii="Times New Roman" w:hAnsi="Times New Roman" w:cs="Times New Roman"/>
          <w:sz w:val="24"/>
          <w:szCs w:val="24"/>
          <w:shd w:val="clear" w:color="auto" w:fill="FFFFFF"/>
        </w:rPr>
        <w:t>оп</w:t>
      </w:r>
      <w:r w:rsidRPr="005B46C8">
        <w:rPr>
          <w:rFonts w:ascii="Times New Roman" w:hAnsi="Times New Roman" w:cs="Times New Roman"/>
          <w:sz w:val="24"/>
          <w:szCs w:val="24"/>
          <w:shd w:val="clear" w:color="auto" w:fill="FFFFFF"/>
        </w:rPr>
        <w:t>ределя</w:t>
      </w:r>
      <w:r w:rsidR="00562B7C" w:rsidRPr="005B46C8">
        <w:rPr>
          <w:rFonts w:ascii="Times New Roman" w:hAnsi="Times New Roman" w:cs="Times New Roman"/>
          <w:sz w:val="24"/>
          <w:szCs w:val="24"/>
          <w:shd w:val="clear" w:color="auto" w:fill="FFFFFF"/>
        </w:rPr>
        <w:t>ю</w:t>
      </w:r>
      <w:r w:rsidR="005A5288" w:rsidRPr="005B46C8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5A5288" w:rsidRPr="006133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контактн</w:t>
      </w:r>
      <w:r w:rsidR="009F0172" w:rsidRPr="006133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ые </w:t>
      </w:r>
      <w:r w:rsidR="00FC0DB9" w:rsidRPr="006133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пространственные </w:t>
      </w:r>
      <w:r w:rsidR="009F0172" w:rsidRPr="006133F3">
        <w:rPr>
          <w:rFonts w:ascii="Times New Roman" w:hAnsi="Times New Roman" w:cs="Times New Roman"/>
          <w:sz w:val="24"/>
          <w:szCs w:val="24"/>
          <w:shd w:val="clear" w:color="auto" w:fill="FFFFFF"/>
        </w:rPr>
        <w:t>отношения</w:t>
      </w:r>
      <w:r w:rsidR="0073189C" w:rsidRPr="006133F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="009F0172" w:rsidRPr="006133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0FC1087" w14:textId="205A527C" w:rsidR="0073189C" w:rsidRPr="006133F3" w:rsidRDefault="006133F3" w:rsidP="006133F3">
      <w:pPr>
        <w:pStyle w:val="a6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46C8">
        <w:rPr>
          <w:rFonts w:ascii="Times New Roman" w:hAnsi="Times New Roman" w:cs="Times New Roman"/>
          <w:sz w:val="24"/>
          <w:szCs w:val="24"/>
          <w:shd w:val="clear" w:color="auto" w:fill="FFFFFF"/>
        </w:rPr>
        <w:t>наречия</w:t>
      </w:r>
      <w:r w:rsidR="005B29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92AF4" w:rsidRPr="006133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ovenover</w:t>
      </w:r>
      <w:r w:rsidR="0073189C" w:rsidRPr="006133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– </w:t>
      </w:r>
      <w:r w:rsidR="00192AF4" w:rsidRPr="006133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nedenunder</w:t>
      </w:r>
      <w:r w:rsidR="00192AF4" w:rsidRPr="006133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B46C8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определяют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40E1E" w:rsidRPr="006133F3">
        <w:rPr>
          <w:rFonts w:ascii="Times New Roman" w:hAnsi="Times New Roman" w:cs="Times New Roman"/>
          <w:sz w:val="24"/>
          <w:szCs w:val="24"/>
          <w:shd w:val="clear" w:color="auto" w:fill="FFFFFF"/>
        </w:rPr>
        <w:t>отношени</w:t>
      </w:r>
      <w:r w:rsidR="00562B7C" w:rsidRPr="006133F3">
        <w:rPr>
          <w:rFonts w:ascii="Times New Roman" w:hAnsi="Times New Roman" w:cs="Times New Roman"/>
          <w:sz w:val="24"/>
          <w:szCs w:val="24"/>
          <w:shd w:val="clear" w:color="auto" w:fill="FFFFFF"/>
        </w:rPr>
        <w:t>я</w:t>
      </w:r>
      <w:r w:rsidR="00E40E1E" w:rsidRPr="006133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элементов текста в непосредственной близости друг от друга</w:t>
      </w:r>
      <w:r w:rsidR="0073189C" w:rsidRPr="006133F3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60F83FBB" w14:textId="4EC7B9BF" w:rsidR="00F53A41" w:rsidRPr="005B46C8" w:rsidRDefault="00547925" w:rsidP="006133F3">
      <w:pPr>
        <w:pStyle w:val="a6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B46C8">
        <w:rPr>
          <w:rFonts w:ascii="Times New Roman" w:hAnsi="Times New Roman" w:cs="Times New Roman"/>
          <w:sz w:val="24"/>
          <w:szCs w:val="24"/>
          <w:shd w:val="clear" w:color="auto" w:fill="FFFFFF"/>
        </w:rPr>
        <w:t>наречия</w:t>
      </w:r>
      <w:r w:rsidR="005A5288" w:rsidRPr="006133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A5288" w:rsidRPr="006133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ovenfor</w:t>
      </w:r>
      <w:r w:rsidR="0073189C" w:rsidRPr="006133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– </w:t>
      </w:r>
      <w:r w:rsidR="005A5288" w:rsidRPr="006133F3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nedenfor</w:t>
      </w:r>
      <w:r w:rsidR="005A5288" w:rsidRPr="006133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B46C8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определяю</w:t>
      </w:r>
      <w:r w:rsidR="005A5288" w:rsidRPr="005B46C8">
        <w:rPr>
          <w:rFonts w:ascii="Times New Roman" w:hAnsi="Times New Roman" w:cs="Times New Roman"/>
          <w:sz w:val="24"/>
          <w:szCs w:val="24"/>
          <w:shd w:val="clear" w:color="auto" w:fill="FFFFFF"/>
        </w:rPr>
        <w:t>т</w:t>
      </w:r>
      <w:r w:rsidR="005A5288" w:rsidRPr="006133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C0DB9" w:rsidRPr="006133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как </w:t>
      </w:r>
      <w:r w:rsidR="00192AF4" w:rsidRPr="006133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дистантные отношения </w:t>
      </w:r>
      <w:r w:rsidRPr="005B4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r w:rsidR="00192AF4" w:rsidRPr="005B4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структуре текста, </w:t>
      </w:r>
      <w:r w:rsidRPr="005B4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в </w:t>
      </w:r>
      <w:r w:rsidR="00192AF4" w:rsidRPr="005B46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пространстве. </w:t>
      </w:r>
    </w:p>
    <w:p w14:paraId="77B833BB" w14:textId="1DBBFCB8" w:rsidR="00E64E04" w:rsidRPr="003D3EE0" w:rsidRDefault="00E64E04" w:rsidP="00F30773">
      <w:pPr>
        <w:pStyle w:val="a3"/>
        <w:spacing w:before="1"/>
        <w:ind w:left="709" w:right="136" w:firstLine="709"/>
        <w:jc w:val="center"/>
        <w:rPr>
          <w:b/>
          <w:i/>
          <w:sz w:val="24"/>
          <w:szCs w:val="24"/>
        </w:rPr>
      </w:pPr>
      <w:r w:rsidRPr="003D3EE0">
        <w:rPr>
          <w:b/>
          <w:i/>
          <w:sz w:val="24"/>
          <w:szCs w:val="24"/>
        </w:rPr>
        <w:t>Литература</w:t>
      </w:r>
    </w:p>
    <w:p w14:paraId="70A596A6" w14:textId="3F1D23E5" w:rsidR="00E64E04" w:rsidRPr="003D3EE0" w:rsidRDefault="00E64E04" w:rsidP="00F3077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D3EE0">
        <w:rPr>
          <w:rFonts w:ascii="Times New Roman" w:hAnsi="Times New Roman" w:cs="Times New Roman"/>
          <w:iCs/>
          <w:sz w:val="24"/>
          <w:szCs w:val="24"/>
        </w:rPr>
        <w:lastRenderedPageBreak/>
        <w:t>Никуличева Д. Б., Крылова Э. Б., Гурова Е. А.</w:t>
      </w:r>
      <w:r w:rsidRPr="003D3EE0">
        <w:rPr>
          <w:rFonts w:ascii="Times New Roman" w:hAnsi="Times New Roman" w:cs="Times New Roman"/>
          <w:sz w:val="24"/>
          <w:szCs w:val="24"/>
        </w:rPr>
        <w:t xml:space="preserve"> Антропоцентрическая грамматика датского языка: монография / под общ. ред. Д. Б. Никуличевой.</w:t>
      </w:r>
      <w:r w:rsidR="00C945BD" w:rsidRPr="00C945BD">
        <w:rPr>
          <w:rFonts w:ascii="Times New Roman" w:hAnsi="Times New Roman" w:cs="Times New Roman"/>
          <w:sz w:val="24"/>
          <w:szCs w:val="24"/>
        </w:rPr>
        <w:t xml:space="preserve"> </w:t>
      </w:r>
      <w:r w:rsidRPr="003D3EE0">
        <w:rPr>
          <w:rFonts w:ascii="Times New Roman" w:hAnsi="Times New Roman" w:cs="Times New Roman"/>
          <w:sz w:val="24"/>
          <w:szCs w:val="24"/>
        </w:rPr>
        <w:t xml:space="preserve"> – М.: 2024. </w:t>
      </w:r>
      <w:r w:rsidR="00C945BD">
        <w:rPr>
          <w:rFonts w:ascii="Times New Roman" w:hAnsi="Times New Roman" w:cs="Times New Roman"/>
          <w:sz w:val="24"/>
          <w:szCs w:val="24"/>
        </w:rPr>
        <w:t>С. 63 – 100.</w:t>
      </w:r>
    </w:p>
    <w:p w14:paraId="43224C9C" w14:textId="11D54DFA" w:rsidR="00245BB4" w:rsidRPr="003D3EE0" w:rsidRDefault="00245BB4" w:rsidP="00F3077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r w:rsidRPr="003D3EE0">
        <w:rPr>
          <w:rFonts w:ascii="Times New Roman" w:hAnsi="Times New Roman" w:cs="Times New Roman"/>
          <w:sz w:val="24"/>
          <w:szCs w:val="24"/>
        </w:rPr>
        <w:t>Патаракина Е.О. Наре</w:t>
      </w:r>
      <w:r w:rsidR="00B50812" w:rsidRPr="003D3EE0">
        <w:rPr>
          <w:rFonts w:ascii="Times New Roman" w:hAnsi="Times New Roman" w:cs="Times New Roman"/>
          <w:sz w:val="24"/>
          <w:szCs w:val="24"/>
        </w:rPr>
        <w:t>ч</w:t>
      </w:r>
      <w:r w:rsidRPr="003D3EE0">
        <w:rPr>
          <w:rFonts w:ascii="Times New Roman" w:hAnsi="Times New Roman" w:cs="Times New Roman"/>
          <w:sz w:val="24"/>
          <w:szCs w:val="24"/>
        </w:rPr>
        <w:t>но-предложная бифункциональность</w:t>
      </w:r>
      <w:r w:rsidR="00B50812" w:rsidRPr="003D3EE0">
        <w:rPr>
          <w:rFonts w:ascii="Times New Roman" w:hAnsi="Times New Roman" w:cs="Times New Roman"/>
          <w:sz w:val="24"/>
          <w:szCs w:val="24"/>
        </w:rPr>
        <w:t xml:space="preserve"> в русском языке (в сопоставлении с другими славянскими языками). М</w:t>
      </w:r>
      <w:r w:rsidR="00B50812" w:rsidRPr="003D3EE0">
        <w:rPr>
          <w:rFonts w:ascii="Times New Roman" w:hAnsi="Times New Roman" w:cs="Times New Roman"/>
          <w:sz w:val="24"/>
          <w:szCs w:val="24"/>
          <w:lang w:val="da-DK"/>
        </w:rPr>
        <w:t>.: 2016.</w:t>
      </w:r>
    </w:p>
    <w:p w14:paraId="1B91591D" w14:textId="7D42ECD5" w:rsidR="00E64E04" w:rsidRPr="003D3EE0" w:rsidRDefault="005A7D37" w:rsidP="00F3077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3D3EE0">
        <w:rPr>
          <w:rFonts w:ascii="Times New Roman" w:hAnsi="Times New Roman" w:cs="Times New Roman"/>
          <w:iCs/>
          <w:sz w:val="24"/>
          <w:szCs w:val="24"/>
          <w:lang w:val="da-DK"/>
        </w:rPr>
        <w:t>Hovmark H.</w:t>
      </w:r>
      <w:r w:rsidRPr="003D3EE0">
        <w:rPr>
          <w:rFonts w:ascii="Times New Roman" w:hAnsi="Times New Roman" w:cs="Times New Roman"/>
          <w:sz w:val="24"/>
          <w:szCs w:val="24"/>
          <w:lang w:val="da-DK"/>
        </w:rPr>
        <w:t xml:space="preserve"> Sproglig kodning af rumlig orientering – eksempler på brug af verdenshjørner i danske dialekter. 10. Møde om Udforskningen af Dansk Sprog. P. Widell, P. Kunøe (udg.). </w:t>
      </w:r>
      <w:r w:rsidRPr="003D3EE0">
        <w:rPr>
          <w:rFonts w:ascii="Times New Roman" w:hAnsi="Times New Roman" w:cs="Times New Roman"/>
          <w:sz w:val="24"/>
          <w:szCs w:val="24"/>
        </w:rPr>
        <w:t>Å</w:t>
      </w:r>
      <w:r w:rsidRPr="003D3EE0">
        <w:rPr>
          <w:rFonts w:ascii="Times New Roman" w:hAnsi="Times New Roman" w:cs="Times New Roman"/>
          <w:sz w:val="24"/>
          <w:szCs w:val="24"/>
          <w:lang w:val="da-DK"/>
        </w:rPr>
        <w:t>rhus</w:t>
      </w:r>
      <w:r w:rsidRPr="003D3EE0">
        <w:rPr>
          <w:rFonts w:ascii="Times New Roman" w:hAnsi="Times New Roman" w:cs="Times New Roman"/>
          <w:sz w:val="24"/>
          <w:szCs w:val="24"/>
        </w:rPr>
        <w:t xml:space="preserve">, 2005. </w:t>
      </w:r>
      <w:r w:rsidRPr="003D3EE0">
        <w:rPr>
          <w:rFonts w:ascii="Times New Roman" w:hAnsi="Times New Roman" w:cs="Times New Roman"/>
          <w:sz w:val="24"/>
          <w:szCs w:val="24"/>
          <w:lang w:val="da-DK"/>
        </w:rPr>
        <w:t>S</w:t>
      </w:r>
      <w:r w:rsidRPr="003D3EE0">
        <w:rPr>
          <w:rFonts w:ascii="Times New Roman" w:hAnsi="Times New Roman" w:cs="Times New Roman"/>
          <w:sz w:val="24"/>
          <w:szCs w:val="24"/>
        </w:rPr>
        <w:t>. 209–218.</w:t>
      </w:r>
    </w:p>
    <w:p w14:paraId="7E8A6F87" w14:textId="787592D1" w:rsidR="007129AD" w:rsidRPr="003D3EE0" w:rsidRDefault="005B29BE" w:rsidP="00F307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E64E04" w:rsidRPr="003D3EE0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da-DK"/>
          </w:rPr>
          <w:t>KorpusDK</w:t>
        </w:r>
        <w:r w:rsidR="00E64E04" w:rsidRPr="003D3EE0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 xml:space="preserve"> — </w:t>
        </w:r>
        <w:r w:rsidR="00E64E04" w:rsidRPr="003D3EE0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da-DK"/>
          </w:rPr>
          <w:t>ordnet</w:t>
        </w:r>
        <w:r w:rsidR="00E64E04" w:rsidRPr="003D3EE0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.</w:t>
        </w:r>
        <w:r w:rsidR="00E64E04" w:rsidRPr="003D3EE0">
          <w:rPr>
            <w:rStyle w:val="a5"/>
            <w:rFonts w:ascii="Times New Roman" w:hAnsi="Times New Roman" w:cs="Times New Roman"/>
            <w:color w:val="auto"/>
            <w:sz w:val="24"/>
            <w:szCs w:val="24"/>
            <w:lang w:val="da-DK"/>
          </w:rPr>
          <w:t>dk</w:t>
        </w:r>
      </w:hyperlink>
      <w:r w:rsidR="00E64E04" w:rsidRPr="003D3EE0">
        <w:rPr>
          <w:rFonts w:ascii="Times New Roman" w:hAnsi="Times New Roman" w:cs="Times New Roman"/>
          <w:sz w:val="24"/>
          <w:szCs w:val="24"/>
        </w:rPr>
        <w:t xml:space="preserve"> Дата обращения: 2</w:t>
      </w:r>
      <w:r w:rsidR="00D92C55">
        <w:rPr>
          <w:rFonts w:ascii="Times New Roman" w:hAnsi="Times New Roman" w:cs="Times New Roman"/>
          <w:sz w:val="24"/>
          <w:szCs w:val="24"/>
        </w:rPr>
        <w:t>8</w:t>
      </w:r>
      <w:r w:rsidR="00E64E04" w:rsidRPr="003D3EE0">
        <w:rPr>
          <w:rFonts w:ascii="Times New Roman" w:hAnsi="Times New Roman" w:cs="Times New Roman"/>
          <w:sz w:val="24"/>
          <w:szCs w:val="24"/>
        </w:rPr>
        <w:t>.02.2026.</w:t>
      </w:r>
    </w:p>
    <w:p w14:paraId="3334ACDB" w14:textId="77777777" w:rsidR="00DA2D83" w:rsidRPr="003D3EE0" w:rsidRDefault="00DA2D83" w:rsidP="00F3077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0DEC87" w14:textId="77777777" w:rsidR="00DA2D83" w:rsidRPr="003D3EE0" w:rsidRDefault="00DA2D83" w:rsidP="00F3077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E318E0" w14:textId="77777777" w:rsidR="00DA2D83" w:rsidRPr="003D3EE0" w:rsidRDefault="00DA2D83" w:rsidP="00F3077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14F7D5" w14:textId="77777777" w:rsidR="00DA2D83" w:rsidRPr="00C945BD" w:rsidRDefault="00DA2D83" w:rsidP="00F30773">
      <w:pPr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4"/>
          <w:szCs w:val="24"/>
          <w:lang w:val="da-DK"/>
        </w:rPr>
      </w:pPr>
    </w:p>
    <w:sectPr w:rsidR="00DA2D83" w:rsidRPr="00C945BD" w:rsidSect="00D94EF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73D7"/>
    <w:multiLevelType w:val="hybridMultilevel"/>
    <w:tmpl w:val="FC1E9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018B"/>
    <w:multiLevelType w:val="hybridMultilevel"/>
    <w:tmpl w:val="5EA07B66"/>
    <w:lvl w:ilvl="0" w:tplc="5BDA4A5E">
      <w:start w:val="1"/>
      <w:numFmt w:val="decimal"/>
      <w:lvlText w:val="(%1)"/>
      <w:lvlJc w:val="left"/>
      <w:pPr>
        <w:ind w:left="177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E163493"/>
    <w:multiLevelType w:val="hybridMultilevel"/>
    <w:tmpl w:val="37C63900"/>
    <w:lvl w:ilvl="0" w:tplc="AD4EF48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66B35"/>
    <w:multiLevelType w:val="hybridMultilevel"/>
    <w:tmpl w:val="4BB84850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4AA7234A"/>
    <w:multiLevelType w:val="hybridMultilevel"/>
    <w:tmpl w:val="CFFCB1C6"/>
    <w:lvl w:ilvl="0" w:tplc="458EDC6C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i w:val="0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04E4C"/>
    <w:multiLevelType w:val="hybridMultilevel"/>
    <w:tmpl w:val="178CC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F3358D"/>
    <w:multiLevelType w:val="hybridMultilevel"/>
    <w:tmpl w:val="75269AC6"/>
    <w:lvl w:ilvl="0" w:tplc="816802DE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i w:val="0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77843"/>
    <w:multiLevelType w:val="hybridMultilevel"/>
    <w:tmpl w:val="93A21606"/>
    <w:lvl w:ilvl="0" w:tplc="5A866350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4162FF"/>
    <w:multiLevelType w:val="hybridMultilevel"/>
    <w:tmpl w:val="B1D6FABA"/>
    <w:lvl w:ilvl="0" w:tplc="3858F528">
      <w:start w:val="1"/>
      <w:numFmt w:val="decimal"/>
      <w:lvlText w:val="(%1)"/>
      <w:lvlJc w:val="left"/>
      <w:pPr>
        <w:ind w:left="177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8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1D1"/>
    <w:rsid w:val="000136C4"/>
    <w:rsid w:val="000213A1"/>
    <w:rsid w:val="0004751C"/>
    <w:rsid w:val="00060A91"/>
    <w:rsid w:val="000648F5"/>
    <w:rsid w:val="000A00E0"/>
    <w:rsid w:val="000A068A"/>
    <w:rsid w:val="000B41CB"/>
    <w:rsid w:val="000B6721"/>
    <w:rsid w:val="000B6C23"/>
    <w:rsid w:val="000C22B6"/>
    <w:rsid w:val="000C4566"/>
    <w:rsid w:val="000D07AE"/>
    <w:rsid w:val="000D7391"/>
    <w:rsid w:val="000D7A25"/>
    <w:rsid w:val="000E526B"/>
    <w:rsid w:val="00103CF9"/>
    <w:rsid w:val="00114003"/>
    <w:rsid w:val="00121C64"/>
    <w:rsid w:val="00126105"/>
    <w:rsid w:val="00136B19"/>
    <w:rsid w:val="00155CEE"/>
    <w:rsid w:val="00163457"/>
    <w:rsid w:val="00165E37"/>
    <w:rsid w:val="00167669"/>
    <w:rsid w:val="00192AF4"/>
    <w:rsid w:val="001A05CB"/>
    <w:rsid w:val="001A2FF0"/>
    <w:rsid w:val="001A3210"/>
    <w:rsid w:val="001A710D"/>
    <w:rsid w:val="001C38CF"/>
    <w:rsid w:val="001C5EE2"/>
    <w:rsid w:val="001D0CF3"/>
    <w:rsid w:val="001D7D1B"/>
    <w:rsid w:val="001F2FEE"/>
    <w:rsid w:val="00203919"/>
    <w:rsid w:val="0020462C"/>
    <w:rsid w:val="0020724F"/>
    <w:rsid w:val="002210CE"/>
    <w:rsid w:val="00236E97"/>
    <w:rsid w:val="00245BB4"/>
    <w:rsid w:val="00280A9E"/>
    <w:rsid w:val="002B19D8"/>
    <w:rsid w:val="002C1047"/>
    <w:rsid w:val="002D27FC"/>
    <w:rsid w:val="00311BFF"/>
    <w:rsid w:val="00337746"/>
    <w:rsid w:val="003849F7"/>
    <w:rsid w:val="00385D59"/>
    <w:rsid w:val="003D3EE0"/>
    <w:rsid w:val="003F1E2F"/>
    <w:rsid w:val="00403B29"/>
    <w:rsid w:val="004340B1"/>
    <w:rsid w:val="00471AEB"/>
    <w:rsid w:val="00474046"/>
    <w:rsid w:val="004A1745"/>
    <w:rsid w:val="004C4BE9"/>
    <w:rsid w:val="004D37DC"/>
    <w:rsid w:val="004E1897"/>
    <w:rsid w:val="004E2E73"/>
    <w:rsid w:val="00520E2C"/>
    <w:rsid w:val="00533A77"/>
    <w:rsid w:val="00542A4D"/>
    <w:rsid w:val="00547925"/>
    <w:rsid w:val="00562B7C"/>
    <w:rsid w:val="00565ACE"/>
    <w:rsid w:val="005844D7"/>
    <w:rsid w:val="005879FA"/>
    <w:rsid w:val="00595390"/>
    <w:rsid w:val="005958A9"/>
    <w:rsid w:val="005A0D0A"/>
    <w:rsid w:val="005A335E"/>
    <w:rsid w:val="005A39EB"/>
    <w:rsid w:val="005A5288"/>
    <w:rsid w:val="005A7D37"/>
    <w:rsid w:val="005B29BE"/>
    <w:rsid w:val="005B46C8"/>
    <w:rsid w:val="005C25DA"/>
    <w:rsid w:val="005D4CAC"/>
    <w:rsid w:val="00601278"/>
    <w:rsid w:val="006133F3"/>
    <w:rsid w:val="00644A2A"/>
    <w:rsid w:val="00664E35"/>
    <w:rsid w:val="0067251F"/>
    <w:rsid w:val="00693DA1"/>
    <w:rsid w:val="006955F0"/>
    <w:rsid w:val="006E3DD6"/>
    <w:rsid w:val="00702057"/>
    <w:rsid w:val="0070229A"/>
    <w:rsid w:val="00707906"/>
    <w:rsid w:val="007129AD"/>
    <w:rsid w:val="0073189C"/>
    <w:rsid w:val="0076671B"/>
    <w:rsid w:val="00773B3E"/>
    <w:rsid w:val="00773CEB"/>
    <w:rsid w:val="0077447B"/>
    <w:rsid w:val="007767FD"/>
    <w:rsid w:val="007B7F0C"/>
    <w:rsid w:val="007C7B8F"/>
    <w:rsid w:val="0081540E"/>
    <w:rsid w:val="008178C2"/>
    <w:rsid w:val="00824EC9"/>
    <w:rsid w:val="0083480C"/>
    <w:rsid w:val="00881304"/>
    <w:rsid w:val="008C6B6C"/>
    <w:rsid w:val="008C7400"/>
    <w:rsid w:val="008D2E39"/>
    <w:rsid w:val="008E5A95"/>
    <w:rsid w:val="00926685"/>
    <w:rsid w:val="009309FE"/>
    <w:rsid w:val="0094636F"/>
    <w:rsid w:val="009679E9"/>
    <w:rsid w:val="00967A3C"/>
    <w:rsid w:val="00994824"/>
    <w:rsid w:val="009F0172"/>
    <w:rsid w:val="00A05854"/>
    <w:rsid w:val="00A105D7"/>
    <w:rsid w:val="00A20039"/>
    <w:rsid w:val="00A20996"/>
    <w:rsid w:val="00A511D1"/>
    <w:rsid w:val="00A56287"/>
    <w:rsid w:val="00A64C08"/>
    <w:rsid w:val="00A71E57"/>
    <w:rsid w:val="00A77C07"/>
    <w:rsid w:val="00A8255E"/>
    <w:rsid w:val="00A8385D"/>
    <w:rsid w:val="00A94851"/>
    <w:rsid w:val="00AA2CFF"/>
    <w:rsid w:val="00AB46B0"/>
    <w:rsid w:val="00AC4402"/>
    <w:rsid w:val="00AE0A7D"/>
    <w:rsid w:val="00AF35E5"/>
    <w:rsid w:val="00B06770"/>
    <w:rsid w:val="00B10716"/>
    <w:rsid w:val="00B40F2B"/>
    <w:rsid w:val="00B50812"/>
    <w:rsid w:val="00B54A9D"/>
    <w:rsid w:val="00B550D2"/>
    <w:rsid w:val="00B57178"/>
    <w:rsid w:val="00B60D0B"/>
    <w:rsid w:val="00B63002"/>
    <w:rsid w:val="00B63E3F"/>
    <w:rsid w:val="00B675E6"/>
    <w:rsid w:val="00B95C40"/>
    <w:rsid w:val="00BA4DD8"/>
    <w:rsid w:val="00BC0654"/>
    <w:rsid w:val="00BD61DD"/>
    <w:rsid w:val="00BF0984"/>
    <w:rsid w:val="00C44968"/>
    <w:rsid w:val="00C574D6"/>
    <w:rsid w:val="00C60FC6"/>
    <w:rsid w:val="00C945BD"/>
    <w:rsid w:val="00CA014D"/>
    <w:rsid w:val="00CA5CF8"/>
    <w:rsid w:val="00CD0306"/>
    <w:rsid w:val="00CE20A2"/>
    <w:rsid w:val="00D53020"/>
    <w:rsid w:val="00D6701C"/>
    <w:rsid w:val="00D903FF"/>
    <w:rsid w:val="00D92C55"/>
    <w:rsid w:val="00D94EFD"/>
    <w:rsid w:val="00DA026B"/>
    <w:rsid w:val="00DA2D83"/>
    <w:rsid w:val="00DD2A38"/>
    <w:rsid w:val="00DE0C7C"/>
    <w:rsid w:val="00DF70E9"/>
    <w:rsid w:val="00E018BF"/>
    <w:rsid w:val="00E130EF"/>
    <w:rsid w:val="00E40E1E"/>
    <w:rsid w:val="00E4596D"/>
    <w:rsid w:val="00E560E2"/>
    <w:rsid w:val="00E64E04"/>
    <w:rsid w:val="00E7018B"/>
    <w:rsid w:val="00E710DC"/>
    <w:rsid w:val="00E905A4"/>
    <w:rsid w:val="00EB0455"/>
    <w:rsid w:val="00F079C5"/>
    <w:rsid w:val="00F16CC2"/>
    <w:rsid w:val="00F23644"/>
    <w:rsid w:val="00F30773"/>
    <w:rsid w:val="00F53A41"/>
    <w:rsid w:val="00F87ACB"/>
    <w:rsid w:val="00F96794"/>
    <w:rsid w:val="00FA1F78"/>
    <w:rsid w:val="00FC0DB9"/>
    <w:rsid w:val="00FD2AC4"/>
    <w:rsid w:val="00FE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334D"/>
  <w15:chartTrackingRefBased/>
  <w15:docId w15:val="{C9C77A7B-C03A-4718-ADF9-3534DA48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64E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64E04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E64E04"/>
    <w:rPr>
      <w:color w:val="0000FF"/>
      <w:u w:val="single"/>
    </w:rPr>
  </w:style>
  <w:style w:type="character" w:customStyle="1" w:styleId="lrzxr">
    <w:name w:val="lrzxr"/>
    <w:basedOn w:val="a0"/>
    <w:rsid w:val="003F1E2F"/>
  </w:style>
  <w:style w:type="character" w:customStyle="1" w:styleId="w8qarf">
    <w:name w:val="w8qarf"/>
    <w:basedOn w:val="a0"/>
    <w:rsid w:val="003F1E2F"/>
  </w:style>
  <w:style w:type="paragraph" w:styleId="a6">
    <w:name w:val="List Paragraph"/>
    <w:basedOn w:val="a"/>
    <w:uiPriority w:val="34"/>
    <w:qFormat/>
    <w:rsid w:val="00167669"/>
    <w:pPr>
      <w:ind w:left="720"/>
      <w:contextualSpacing/>
    </w:pPr>
  </w:style>
  <w:style w:type="character" w:customStyle="1" w:styleId="concmatch">
    <w:name w:val="conc_match"/>
    <w:basedOn w:val="a0"/>
    <w:rsid w:val="008178C2"/>
  </w:style>
  <w:style w:type="character" w:styleId="a7">
    <w:name w:val="annotation reference"/>
    <w:basedOn w:val="a0"/>
    <w:uiPriority w:val="99"/>
    <w:semiHidden/>
    <w:unhideWhenUsed/>
    <w:rsid w:val="00A5628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5628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5628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5628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56287"/>
    <w:rPr>
      <w:b/>
      <w:bCs/>
      <w:sz w:val="20"/>
      <w:szCs w:val="20"/>
    </w:rPr>
  </w:style>
  <w:style w:type="character" w:styleId="ac">
    <w:name w:val="Unresolved Mention"/>
    <w:basedOn w:val="a0"/>
    <w:uiPriority w:val="99"/>
    <w:semiHidden/>
    <w:unhideWhenUsed/>
    <w:rsid w:val="00F87ACB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AA2C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9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55081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4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5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920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4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6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dnet.dk/korpusd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DC984-CE7C-4C5C-A94F-15C741584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2398</TotalTime>
  <Pages>3</Pages>
  <Words>824</Words>
  <Characters>5163</Characters>
  <Application>Microsoft Office Word</Application>
  <DocSecurity>0</DocSecurity>
  <Lines>101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127</cp:revision>
  <dcterms:created xsi:type="dcterms:W3CDTF">2026-02-15T14:34:00Z</dcterms:created>
  <dcterms:modified xsi:type="dcterms:W3CDTF">2026-03-01T12:30:00Z</dcterms:modified>
</cp:coreProperties>
</file>