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54" w:rsidRPr="00B82001" w:rsidRDefault="00533554" w:rsidP="00FD5A13">
      <w:pPr>
        <w:spacing w:line="240" w:lineRule="auto"/>
        <w:ind w:left="-284" w:right="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«Композиционная структура вставных новелл в житии Андрея Юродивого»</w:t>
      </w:r>
    </w:p>
    <w:p w:rsidR="00533554" w:rsidRPr="00B82001" w:rsidRDefault="00533554" w:rsidP="00FD5A13">
      <w:pPr>
        <w:spacing w:line="240" w:lineRule="auto"/>
        <w:ind w:left="-284" w:right="567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2001"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 w:rsidRPr="00B82001">
        <w:rPr>
          <w:rFonts w:ascii="Times New Roman" w:hAnsi="Times New Roman" w:cs="Times New Roman"/>
          <w:sz w:val="24"/>
          <w:szCs w:val="24"/>
        </w:rPr>
        <w:t xml:space="preserve"> Елизавета Дмитриевна</w:t>
      </w:r>
    </w:p>
    <w:p w:rsidR="00533554" w:rsidRPr="00B82001" w:rsidRDefault="00533554" w:rsidP="00FD5A13">
      <w:pPr>
        <w:spacing w:line="240" w:lineRule="auto"/>
        <w:ind w:left="-284" w:right="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Ломоносова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«Житие Андрея Юродивого» - произведение византийской литературы, жизнеописание константинопольского святого, Андрея Юродивого (греч. ̓</w:t>
      </w:r>
      <w:proofErr w:type="spellStart"/>
      <w:r w:rsidRPr="00B82001">
        <w:rPr>
          <w:rFonts w:ascii="Times New Roman" w:hAnsi="Times New Roman" w:cs="Times New Roman"/>
          <w:sz w:val="24"/>
          <w:szCs w:val="24"/>
        </w:rPr>
        <w:t>Ανδρέ</w:t>
      </w:r>
      <w:proofErr w:type="spellEnd"/>
      <w:r w:rsidRPr="00B82001">
        <w:rPr>
          <w:rFonts w:ascii="Times New Roman" w:hAnsi="Times New Roman" w:cs="Times New Roman"/>
          <w:sz w:val="24"/>
          <w:szCs w:val="24"/>
        </w:rPr>
        <w:t>ας ὁ Σα</w:t>
      </w:r>
      <w:proofErr w:type="spellStart"/>
      <w:r w:rsidRPr="00B82001">
        <w:rPr>
          <w:rFonts w:ascii="Times New Roman" w:hAnsi="Times New Roman" w:cs="Times New Roman"/>
          <w:sz w:val="24"/>
          <w:szCs w:val="24"/>
        </w:rPr>
        <w:t>λός</w:t>
      </w:r>
      <w:proofErr w:type="spellEnd"/>
      <w:r w:rsidRPr="00B82001">
        <w:rPr>
          <w:rFonts w:ascii="Times New Roman" w:hAnsi="Times New Roman" w:cs="Times New Roman"/>
          <w:sz w:val="24"/>
          <w:szCs w:val="24"/>
        </w:rPr>
        <w:t xml:space="preserve">), который жил V веке, во времена правления Льва I (457–474). 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 xml:space="preserve">Житие </w:t>
      </w:r>
      <w:r w:rsidRPr="00B82001">
        <w:rPr>
          <w:rFonts w:ascii="Times New Roman" w:hAnsi="Times New Roman" w:cs="Times New Roman"/>
          <w:sz w:val="24"/>
          <w:szCs w:val="24"/>
        </w:rPr>
        <w:t>Андрея Юродивого, согласно А.П. Каждану,</w:t>
      </w:r>
      <w:r w:rsidR="009173ED" w:rsidRPr="00B82001">
        <w:rPr>
          <w:rFonts w:ascii="Times New Roman" w:hAnsi="Times New Roman" w:cs="Times New Roman"/>
          <w:sz w:val="24"/>
          <w:szCs w:val="24"/>
        </w:rPr>
        <w:t xml:space="preserve"> написанное в X в.</w:t>
      </w:r>
      <w:r w:rsidR="006D0260">
        <w:rPr>
          <w:rFonts w:ascii="Times New Roman" w:hAnsi="Times New Roman" w:cs="Times New Roman"/>
          <w:sz w:val="24"/>
          <w:szCs w:val="24"/>
        </w:rPr>
        <w:t xml:space="preserve"> [Каждан 2012: 211</w:t>
      </w:r>
      <w:r w:rsidR="006D0260" w:rsidRPr="006D0260">
        <w:rPr>
          <w:rFonts w:ascii="Times New Roman" w:hAnsi="Times New Roman" w:cs="Times New Roman"/>
          <w:sz w:val="24"/>
          <w:szCs w:val="24"/>
        </w:rPr>
        <w:t>]</w:t>
      </w:r>
      <w:r w:rsidRPr="006D0260">
        <w:rPr>
          <w:rFonts w:ascii="Times New Roman" w:hAnsi="Times New Roman" w:cs="Times New Roman"/>
          <w:sz w:val="24"/>
          <w:szCs w:val="24"/>
        </w:rPr>
        <w:t>,</w:t>
      </w:r>
      <w:r w:rsidRPr="00B82001">
        <w:rPr>
          <w:rFonts w:ascii="Times New Roman" w:hAnsi="Times New Roman" w:cs="Times New Roman"/>
          <w:sz w:val="24"/>
          <w:szCs w:val="24"/>
        </w:rPr>
        <w:t xml:space="preserve"> пользовалось бол</w:t>
      </w:r>
      <w:r w:rsidRPr="00B82001">
        <w:rPr>
          <w:rFonts w:ascii="Times New Roman" w:hAnsi="Times New Roman" w:cs="Times New Roman"/>
          <w:sz w:val="24"/>
          <w:szCs w:val="24"/>
        </w:rPr>
        <w:t xml:space="preserve">ьшой популярностью в Византии, </w:t>
      </w:r>
      <w:r w:rsidRPr="00B82001">
        <w:rPr>
          <w:rFonts w:ascii="Times New Roman" w:hAnsi="Times New Roman" w:cs="Times New Roman"/>
          <w:sz w:val="24"/>
          <w:szCs w:val="24"/>
        </w:rPr>
        <w:t>о чем свидетельствует большое количество сохранившихся рукописей текста. Житие относится к "константинопольским житиям", и не только потому, что его автор Никифор называет себя священником "великой Церкви, называемой Божьей Софией и находящейся в Царице городов", но и потому, что действие всех сцен жития происходит в Константинополе. Автор знаком с частными аспектами жизни города, отмечает отдельные особенности поведения его жителей в отношении Святого, что позволяет читателю гораздо глубже погрузиться в повествование.</w:t>
      </w:r>
    </w:p>
    <w:p w:rsidR="009C7BF1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 xml:space="preserve">Классическое, или </w:t>
      </w:r>
      <w:proofErr w:type="spellStart"/>
      <w:r w:rsidRPr="00B82001">
        <w:rPr>
          <w:rFonts w:ascii="Times New Roman" w:hAnsi="Times New Roman" w:cs="Times New Roman"/>
          <w:sz w:val="24"/>
          <w:szCs w:val="24"/>
        </w:rPr>
        <w:t>архетипичное</w:t>
      </w:r>
      <w:proofErr w:type="spellEnd"/>
      <w:r w:rsidRPr="00B82001">
        <w:rPr>
          <w:rFonts w:ascii="Times New Roman" w:hAnsi="Times New Roman" w:cs="Times New Roman"/>
          <w:sz w:val="24"/>
          <w:szCs w:val="24"/>
        </w:rPr>
        <w:t xml:space="preserve">, житие в византийской литературе следует строгой композиционной схеме, которую можно назвать неким «каноном». Это линейная структура, повествующая о жизни человека с самого начала до самого конца. 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 xml:space="preserve">В то же время, текст Жития Андрея Юродивого представляет собой серию самостоятельных эпизодов-новелл, которые объединяются вокруг личности </w:t>
      </w:r>
      <w:r w:rsidR="009C7BF1" w:rsidRPr="00B82001">
        <w:rPr>
          <w:rFonts w:ascii="Times New Roman" w:hAnsi="Times New Roman" w:cs="Times New Roman"/>
          <w:sz w:val="24"/>
          <w:szCs w:val="24"/>
        </w:rPr>
        <w:t xml:space="preserve">героя </w:t>
      </w:r>
      <w:r w:rsidRPr="00B82001">
        <w:rPr>
          <w:rFonts w:ascii="Times New Roman" w:hAnsi="Times New Roman" w:cs="Times New Roman"/>
          <w:sz w:val="24"/>
          <w:szCs w:val="24"/>
        </w:rPr>
        <w:t xml:space="preserve">и его духовного подвига. Каждый отдельный рассказ имеет свою внутреннюю структуру — от краткой вводной сцены к основному событию и нравственному или мистическому финалу. Но все новеллы образуют единое смысловое и художественное целое, раскрывая различные аспекты подвига юродства Андрея. 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Объектом моего исследования являются вставные новеллы в житии. Тема моей работы была выбрана по причине выявления несоответствий между фрагментарной композицией «Жития Андрея Юродивого» и традиционным для агиографии представлением о житии, как о целостном линейном повествовании о пути святого. Сами же особенности структуры вставных новелл в житии являются предметом исследования.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Специфика юродства, как божественного подвига, основывается на парадоксе и находит свое прямое отражение в фрагментарной, «новеллистической» структуре жития, что делает композиционный анализ ключом к пониманию идейного содержания текстового памятника.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Большинство новелл можно сгруппировать по общим композиционным чертам, несмотря на то, что каждая из них с</w:t>
      </w:r>
      <w:r w:rsidR="009173ED" w:rsidRPr="00B82001">
        <w:rPr>
          <w:rFonts w:ascii="Times New Roman" w:hAnsi="Times New Roman" w:cs="Times New Roman"/>
          <w:sz w:val="24"/>
          <w:szCs w:val="24"/>
        </w:rPr>
        <w:t>охраняет свою индивидуальность.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 xml:space="preserve">Рассмотрим их классификацию: </w:t>
      </w:r>
    </w:p>
    <w:p w:rsidR="00533554" w:rsidRPr="00B82001" w:rsidRDefault="00533554" w:rsidP="00FD5A13">
      <w:pPr>
        <w:pStyle w:val="a3"/>
        <w:numPr>
          <w:ilvl w:val="0"/>
          <w:numId w:val="1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Аллегорические новеллы, где композиция строится вокруг появления символических образов и последующего толкования их значения. Например, эпизод появления юноши с тремя венцами в первой главе жития.</w:t>
      </w:r>
    </w:p>
    <w:p w:rsidR="00533554" w:rsidRPr="00B82001" w:rsidRDefault="00533554" w:rsidP="00FD5A13">
      <w:pPr>
        <w:pStyle w:val="a3"/>
        <w:numPr>
          <w:ilvl w:val="0"/>
          <w:numId w:val="1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Поучительные новеллы, где построение повествования направлено на постепенное раскрытие духовного урока через цепь событий. Например, сцены борьбы с демоном, испытаний горечью и сладостью.</w:t>
      </w:r>
    </w:p>
    <w:p w:rsidR="00533554" w:rsidRPr="00B82001" w:rsidRDefault="00533554" w:rsidP="00FD5A13">
      <w:pPr>
        <w:pStyle w:val="a3"/>
        <w:numPr>
          <w:ilvl w:val="0"/>
          <w:numId w:val="1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lastRenderedPageBreak/>
        <w:t>Новеллы с драматической композицией, строящиеся на столкновении героя с внешними и внутренними конфликтами. Например, сцены с юродством и борьбой с демонами.</w:t>
      </w:r>
    </w:p>
    <w:p w:rsidR="00533554" w:rsidRPr="00B82001" w:rsidRDefault="00533554" w:rsidP="00FD5A13">
      <w:pPr>
        <w:pStyle w:val="a3"/>
        <w:numPr>
          <w:ilvl w:val="0"/>
          <w:numId w:val="1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 xml:space="preserve">Мозаичные, вставные новеллы, повествующие об эпизодах жизни святого или окружающих его людей, которые могут быть связаны темой, но географически и сюжетно варьируются, демонстрируя разнообразие городской или духовной жизни. Например, новеллы о </w:t>
      </w:r>
      <w:proofErr w:type="spellStart"/>
      <w:r w:rsidRPr="00B82001">
        <w:rPr>
          <w:rFonts w:ascii="Times New Roman" w:hAnsi="Times New Roman" w:cs="Times New Roman"/>
          <w:sz w:val="24"/>
          <w:szCs w:val="24"/>
        </w:rPr>
        <w:t>Епифании</w:t>
      </w:r>
      <w:proofErr w:type="spellEnd"/>
      <w:r w:rsidRPr="00B82001">
        <w:rPr>
          <w:rFonts w:ascii="Times New Roman" w:hAnsi="Times New Roman" w:cs="Times New Roman"/>
          <w:sz w:val="24"/>
          <w:szCs w:val="24"/>
        </w:rPr>
        <w:t>, новеллы о жителях Константинополя.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Выбранная мной тема исследования связана с четвертой из представленных групп.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Обратимся к тексту произведения, для того, чтобы проанализировать структуру вставного эпизода. Для примера возьмем новеллу под номером 15. Она имеет четкую трехчастную композицию, а также сочетает классические элементы агиографического повествования с законами драматического рассказа:</w:t>
      </w:r>
    </w:p>
    <w:p w:rsidR="00533554" w:rsidRPr="00D12F9D" w:rsidRDefault="00533554" w:rsidP="00FD5A13">
      <w:pPr>
        <w:pStyle w:val="a3"/>
        <w:numPr>
          <w:ilvl w:val="0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Вступление (риторический зачин), в котором автор об</w:t>
      </w:r>
      <w:r w:rsidRPr="00D12F9D">
        <w:rPr>
          <w:rFonts w:ascii="Times New Roman" w:hAnsi="Times New Roman" w:cs="Times New Roman"/>
          <w:sz w:val="24"/>
          <w:szCs w:val="24"/>
        </w:rPr>
        <w:t>ращается к читателю, указывает</w:t>
      </w:r>
      <w:r w:rsidRPr="00D12F9D">
        <w:rPr>
          <w:rFonts w:ascii="Times New Roman" w:hAnsi="Times New Roman" w:cs="Times New Roman"/>
          <w:sz w:val="24"/>
          <w:szCs w:val="24"/>
        </w:rPr>
        <w:t xml:space="preserve"> на главного героя и обозначает жанр рассказываемого (“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Βούλομ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αι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τοιγ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αροῦν καὶ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ἕτερον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τεράστιον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τῇ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ὑμετέρᾳ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ἀγά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πῃ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διηγήσ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>ασθαι, ὅπ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ερ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τὸν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θεοφιλῆ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πα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ῖδ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>α Ἐπ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ιφάνιον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γέγονε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>”</w:t>
      </w:r>
      <w:r w:rsidR="006D0260" w:rsidRPr="00D12F9D">
        <w:rPr>
          <w:rFonts w:ascii="Times New Roman" w:hAnsi="Times New Roman" w:cs="Times New Roman"/>
          <w:sz w:val="24"/>
          <w:szCs w:val="24"/>
        </w:rPr>
        <w:t xml:space="preserve">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>é</w:t>
      </w:r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561EB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1995: 74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Pr="00D12F9D">
        <w:rPr>
          <w:rFonts w:ascii="Times New Roman" w:hAnsi="Times New Roman" w:cs="Times New Roman"/>
          <w:sz w:val="24"/>
          <w:szCs w:val="24"/>
        </w:rPr>
        <w:t xml:space="preserve"> - “Итак, желаю я и другое чудо поведать вашей любви, которое с боголюбивым отроком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Епифанием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произошло”).</w:t>
      </w:r>
    </w:p>
    <w:p w:rsidR="00533554" w:rsidRPr="00D12F9D" w:rsidRDefault="00533554" w:rsidP="00FD5A13">
      <w:pPr>
        <w:pStyle w:val="a3"/>
        <w:numPr>
          <w:ilvl w:val="0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 xml:space="preserve">Основная часть - линейное повествование о событиях: </w:t>
      </w:r>
    </w:p>
    <w:p w:rsidR="00533554" w:rsidRPr="00D12F9D" w:rsidRDefault="00533554" w:rsidP="00FD5A13">
      <w:pPr>
        <w:pStyle w:val="a3"/>
        <w:numPr>
          <w:ilvl w:val="1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Экспозиция, содержащая характеристику героя и обстоятельств - великого поста (“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Ἐν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μιᾷ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τοίνυν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τεσσ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αρακοστῇ”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>é</w:t>
      </w:r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561EB" w:rsidRPr="00D12F9D">
        <w:rPr>
          <w:rFonts w:ascii="Times New Roman" w:hAnsi="Times New Roman" w:cs="Times New Roman"/>
          <w:sz w:val="24"/>
          <w:szCs w:val="24"/>
        </w:rPr>
        <w:t xml:space="preserve"> 1995</w:t>
      </w:r>
      <w:r w:rsidR="00F561EB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12F9D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74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F9D">
        <w:rPr>
          <w:rFonts w:ascii="Times New Roman" w:hAnsi="Times New Roman" w:cs="Times New Roman"/>
          <w:sz w:val="24"/>
          <w:szCs w:val="24"/>
        </w:rPr>
        <w:t xml:space="preserve">- “В одну из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Четыредесятниц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>”)</w:t>
      </w:r>
    </w:p>
    <w:p w:rsidR="00533554" w:rsidRPr="00D12F9D" w:rsidRDefault="00533554" w:rsidP="00FD5A13">
      <w:pPr>
        <w:pStyle w:val="a3"/>
        <w:numPr>
          <w:ilvl w:val="1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Завязка действия - искушение героя дьяволом (“ ἐπ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ικ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>ατάρατος δα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ίμων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ἐνέσκηψε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τῷ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νέῳ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λογισμοῖς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ἀπ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οστ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ασίας”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>é</w:t>
      </w:r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561EB" w:rsidRPr="00D12F9D">
        <w:rPr>
          <w:rFonts w:ascii="Times New Roman" w:hAnsi="Times New Roman" w:cs="Times New Roman"/>
          <w:sz w:val="24"/>
          <w:szCs w:val="24"/>
        </w:rPr>
        <w:t xml:space="preserve"> 1995</w:t>
      </w:r>
      <w:r w:rsidR="00D12F9D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 76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F9D">
        <w:rPr>
          <w:rFonts w:ascii="Times New Roman" w:hAnsi="Times New Roman" w:cs="Times New Roman"/>
          <w:sz w:val="24"/>
          <w:szCs w:val="24"/>
        </w:rPr>
        <w:t>- “Проклятый демон обрушился на юношу помыслами отступления”)</w:t>
      </w:r>
    </w:p>
    <w:p w:rsidR="00533554" w:rsidRPr="00D12F9D" w:rsidRDefault="00533554" w:rsidP="00FD5A13">
      <w:pPr>
        <w:pStyle w:val="a3"/>
        <w:numPr>
          <w:ilvl w:val="1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Развитие действия - нарастание напряжения, подготовка к чуду</w:t>
      </w:r>
      <w:r w:rsidR="0019378C" w:rsidRPr="00D12F9D">
        <w:rPr>
          <w:rFonts w:ascii="Times New Roman" w:hAnsi="Times New Roman" w:cs="Times New Roman"/>
          <w:sz w:val="24"/>
          <w:szCs w:val="24"/>
        </w:rPr>
        <w:t xml:space="preserve"> («</w:t>
      </w:r>
      <w:r w:rsidR="0019378C" w:rsidRPr="00D12F9D">
        <w:rPr>
          <w:rFonts w:ascii="Times New Roman" w:hAnsi="Times New Roman" w:cs="Times New Roman"/>
          <w:sz w:val="24"/>
          <w:szCs w:val="24"/>
        </w:rPr>
        <w:t xml:space="preserve">ὁ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θεοφιλὴς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νε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ανίας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οὐ</w:t>
      </w:r>
      <w:r w:rsidR="0019378C" w:rsidRPr="00D12F9D">
        <w:rPr>
          <w:rFonts w:ascii="Times New Roman" w:hAnsi="Times New Roman" w:cs="Times New Roman"/>
          <w:sz w:val="24"/>
          <w:szCs w:val="24"/>
        </w:rPr>
        <w:t>κ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ἠγνόησε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τὰ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ονηροῦ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8C" w:rsidRPr="00D12F9D">
        <w:rPr>
          <w:rFonts w:ascii="Times New Roman" w:hAnsi="Times New Roman" w:cs="Times New Roman"/>
          <w:sz w:val="24"/>
          <w:szCs w:val="24"/>
        </w:rPr>
        <w:t>μηχ</w:t>
      </w:r>
      <w:proofErr w:type="spellEnd"/>
      <w:r w:rsidR="0019378C" w:rsidRPr="00D12F9D">
        <w:rPr>
          <w:rFonts w:ascii="Times New Roman" w:hAnsi="Times New Roman" w:cs="Times New Roman"/>
          <w:sz w:val="24"/>
          <w:szCs w:val="24"/>
        </w:rPr>
        <w:t xml:space="preserve">ανήματα»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>é</w:t>
      </w:r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561EB" w:rsidRPr="00D12F9D">
        <w:rPr>
          <w:rFonts w:ascii="Times New Roman" w:hAnsi="Times New Roman" w:cs="Times New Roman"/>
          <w:sz w:val="24"/>
          <w:szCs w:val="24"/>
        </w:rPr>
        <w:t xml:space="preserve"> 1995</w:t>
      </w:r>
      <w:r w:rsidR="00D12F9D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 76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78C" w:rsidRPr="00D12F9D">
        <w:rPr>
          <w:rFonts w:ascii="Times New Roman" w:hAnsi="Times New Roman" w:cs="Times New Roman"/>
          <w:sz w:val="24"/>
          <w:szCs w:val="24"/>
        </w:rPr>
        <w:t>- «Боголюбивый юноша распознал козни лукавого»)</w:t>
      </w:r>
    </w:p>
    <w:p w:rsidR="00533554" w:rsidRPr="00D12F9D" w:rsidRDefault="00533554" w:rsidP="00FD5A13">
      <w:pPr>
        <w:pStyle w:val="a3"/>
        <w:numPr>
          <w:ilvl w:val="1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Кульминация - явление ангела вершина сюжета</w:t>
      </w:r>
      <w:r w:rsidR="00C75765" w:rsidRPr="00D12F9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ἀν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αβλέψας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τοῖς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ὀφθ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>αλμοῖς α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ὐτοῦ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ὁρᾷ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νε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>ανίαν</w:t>
      </w:r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εὐειδῆ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τῷ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μήκει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θα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υμ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αστόν, καὶ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ρόσω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>πον α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ὐτοῦ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ὐγάζον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ὑπ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ὲρ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τὸν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ἥλιον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 xml:space="preserve">»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>é</w:t>
      </w:r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561EB" w:rsidRPr="00D12F9D">
        <w:rPr>
          <w:rFonts w:ascii="Times New Roman" w:hAnsi="Times New Roman" w:cs="Times New Roman"/>
          <w:sz w:val="24"/>
          <w:szCs w:val="24"/>
        </w:rPr>
        <w:t xml:space="preserve"> 1995</w:t>
      </w:r>
      <w:r w:rsidR="00D12F9D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 76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765" w:rsidRPr="00D12F9D">
        <w:rPr>
          <w:rFonts w:ascii="Times New Roman" w:hAnsi="Times New Roman" w:cs="Times New Roman"/>
          <w:sz w:val="24"/>
          <w:szCs w:val="24"/>
        </w:rPr>
        <w:t>- «Подняв глаза свои, видит юношу благообразного, ростом удивительного, с лицом, сияющим ярче солнца»)</w:t>
      </w:r>
    </w:p>
    <w:p w:rsidR="00533554" w:rsidRPr="00D12F9D" w:rsidRDefault="00533554" w:rsidP="00FD5A13">
      <w:pPr>
        <w:pStyle w:val="a3"/>
        <w:numPr>
          <w:ilvl w:val="1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</w:pPr>
      <w:r w:rsidRPr="00D12F9D">
        <w:rPr>
          <w:rFonts w:ascii="Times New Roman" w:hAnsi="Times New Roman" w:cs="Times New Roman"/>
          <w:sz w:val="24"/>
          <w:szCs w:val="24"/>
        </w:rPr>
        <w:t>Духовная развязка - реакц</w:t>
      </w:r>
      <w:r w:rsidRPr="00D12F9D">
        <w:rPr>
          <w:rFonts w:ascii="Times New Roman" w:hAnsi="Times New Roman" w:cs="Times New Roman"/>
          <w:sz w:val="24"/>
          <w:szCs w:val="24"/>
        </w:rPr>
        <w:t>ия героя, следствие кульминации</w:t>
      </w:r>
      <w:r w:rsidR="00C75765" w:rsidRPr="00D12F9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Οἴμοι</w:t>
      </w:r>
      <w:proofErr w:type="spellEnd"/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, 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κύριέ</w:t>
      </w:r>
      <w:proofErr w:type="spellEnd"/>
      <w:r w:rsidR="00C75765" w:rsidRPr="00D12F9D">
        <w:rPr>
          <w:rFonts w:ascii="Times New Roman" w:hAnsi="Times New Roman" w:cs="Times New Roman"/>
          <w:color w:val="2E0A03"/>
          <w:sz w:val="24"/>
          <w:szCs w:val="24"/>
        </w:rPr>
        <w:t xml:space="preserve"> </w:t>
      </w:r>
      <w:r w:rsidR="00C75765" w:rsidRPr="00D12F9D">
        <w:rPr>
          <w:rFonts w:ascii="Times New Roman" w:hAnsi="Times New Roman" w:cs="Times New Roman"/>
          <w:sz w:val="24"/>
          <w:szCs w:val="24"/>
        </w:rPr>
        <w:t>μου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, </w:t>
      </w:r>
      <w:r w:rsidR="00C75765" w:rsidRPr="00D12F9D">
        <w:rPr>
          <w:rFonts w:ascii="Times New Roman" w:hAnsi="Times New Roman" w:cs="Times New Roman"/>
          <w:sz w:val="24"/>
          <w:szCs w:val="24"/>
        </w:rPr>
        <w:t>τίς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εἰμι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ἐγὼ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ὁ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ἐλάχιστος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ὅτι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ἐξαπέστειλας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τὸν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ἄγγελόν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σου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τοῦ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</w:rPr>
        <w:t xml:space="preserve"> </w:t>
      </w:r>
      <w:proofErr w:type="spellStart"/>
      <w:r w:rsidR="00C75765" w:rsidRPr="00D12F9D">
        <w:rPr>
          <w:rFonts w:ascii="Times New Roman" w:hAnsi="Times New Roman" w:cs="Times New Roman"/>
          <w:sz w:val="24"/>
          <w:szCs w:val="24"/>
        </w:rPr>
        <w:t>ἐξυ</w:t>
      </w:r>
      <w:proofErr w:type="spellEnd"/>
      <w:r w:rsidR="00C75765" w:rsidRPr="00D12F9D">
        <w:rPr>
          <w:rFonts w:ascii="Times New Roman" w:hAnsi="Times New Roman" w:cs="Times New Roman"/>
          <w:sz w:val="24"/>
          <w:szCs w:val="24"/>
        </w:rPr>
        <w:t>πηρετῆσαί</w:t>
      </w:r>
      <w:r w:rsidR="00C75765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> </w:t>
      </w:r>
      <w:r w:rsidR="00C75765" w:rsidRPr="00D12F9D">
        <w:rPr>
          <w:rFonts w:ascii="Times New Roman" w:hAnsi="Times New Roman" w:cs="Times New Roman"/>
          <w:sz w:val="24"/>
          <w:szCs w:val="24"/>
        </w:rPr>
        <w:t>μοι</w:t>
      </w:r>
      <w:r w:rsidR="00C75765" w:rsidRPr="00D12F9D">
        <w:rPr>
          <w:rFonts w:ascii="Times New Roman" w:hAnsi="Times New Roman" w:cs="Times New Roman"/>
          <w:sz w:val="24"/>
          <w:szCs w:val="24"/>
        </w:rPr>
        <w:t xml:space="preserve">;»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Rydén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 xml:space="preserve"> 1995</w:t>
      </w:r>
      <w:r w:rsidR="00D12F9D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 78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765" w:rsidRPr="00D12F9D">
        <w:rPr>
          <w:rFonts w:ascii="Times New Roman" w:hAnsi="Times New Roman" w:cs="Times New Roman"/>
          <w:sz w:val="24"/>
          <w:szCs w:val="24"/>
        </w:rPr>
        <w:t>- «Увы мне, Господи мой! Кто я, ничтожный, что Ты послал Ангела Твоего послужить мне?»)</w:t>
      </w:r>
      <w:r w:rsidR="00B82001" w:rsidRPr="00D12F9D">
        <w:rPr>
          <w:rFonts w:ascii="Times New Roman" w:hAnsi="Times New Roman" w:cs="Times New Roman"/>
          <w:color w:val="2E0A03"/>
          <w:sz w:val="24"/>
          <w:szCs w:val="24"/>
          <w:shd w:val="clear" w:color="auto" w:fill="F8F9F3"/>
        </w:rPr>
        <w:t xml:space="preserve"> </w:t>
      </w:r>
    </w:p>
    <w:p w:rsidR="00533554" w:rsidRPr="00D12F9D" w:rsidRDefault="00533554" w:rsidP="00FD5A13">
      <w:pPr>
        <w:pStyle w:val="a3"/>
        <w:numPr>
          <w:ilvl w:val="0"/>
          <w:numId w:val="5"/>
        </w:num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 xml:space="preserve">Заключение, нравственный итог: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Епифаний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еще более “воспламенился любовью к Господу” (“. Ἐπὶ π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λεῖον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διὰ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τεράστιον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τοῦτο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ἀνήφθη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τὴν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κυρίου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ἀγά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πην καὶ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τῶν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F9D">
        <w:rPr>
          <w:rFonts w:ascii="Times New Roman" w:hAnsi="Times New Roman" w:cs="Times New Roman"/>
          <w:sz w:val="24"/>
          <w:szCs w:val="24"/>
        </w:rPr>
        <w:t>ἁγίων</w:t>
      </w:r>
      <w:proofErr w:type="spellEnd"/>
      <w:r w:rsidRPr="00D12F9D">
        <w:rPr>
          <w:rFonts w:ascii="Times New Roman" w:hAnsi="Times New Roman" w:cs="Times New Roman"/>
          <w:sz w:val="24"/>
          <w:szCs w:val="24"/>
        </w:rPr>
        <w:t>”</w:t>
      </w:r>
      <w:r w:rsidR="006D0260" w:rsidRPr="00D12F9D">
        <w:rPr>
          <w:rFonts w:ascii="Times New Roman" w:hAnsi="Times New Roman" w:cs="Times New Roman"/>
          <w:sz w:val="24"/>
          <w:szCs w:val="24"/>
        </w:rPr>
        <w:t xml:space="preserve"> 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[</w:t>
      </w:r>
      <w:proofErr w:type="spellStart"/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Ryd</w:t>
      </w:r>
      <w:proofErr w:type="spellEnd"/>
      <w:r w:rsidR="00F561EB" w:rsidRPr="00D12F9D">
        <w:rPr>
          <w:rFonts w:ascii="Times New Roman" w:hAnsi="Times New Roman" w:cs="Times New Roman"/>
          <w:sz w:val="24"/>
          <w:szCs w:val="24"/>
        </w:rPr>
        <w:t>é</w:t>
      </w:r>
      <w:r w:rsidR="00F561EB" w:rsidRPr="00D12F9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561EB" w:rsidRPr="00D12F9D">
        <w:rPr>
          <w:rFonts w:ascii="Times New Roman" w:hAnsi="Times New Roman" w:cs="Times New Roman"/>
          <w:sz w:val="24"/>
          <w:szCs w:val="24"/>
        </w:rPr>
        <w:t xml:space="preserve"> 1995</w:t>
      </w:r>
      <w:r w:rsidR="00D12F9D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 78</w:t>
      </w:r>
      <w:r w:rsidR="006D0260" w:rsidRPr="00D12F9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]</w:t>
      </w:r>
      <w:r w:rsidRPr="00D12F9D">
        <w:rPr>
          <w:rFonts w:ascii="Times New Roman" w:hAnsi="Times New Roman" w:cs="Times New Roman"/>
          <w:sz w:val="24"/>
          <w:szCs w:val="24"/>
        </w:rPr>
        <w:t>).</w:t>
      </w:r>
    </w:p>
    <w:p w:rsidR="00533554" w:rsidRPr="00B82001" w:rsidRDefault="00533554" w:rsidP="00FD5A13">
      <w:pPr>
        <w:spacing w:line="240" w:lineRule="auto"/>
        <w:ind w:left="-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001">
        <w:rPr>
          <w:rFonts w:ascii="Times New Roman" w:hAnsi="Times New Roman" w:cs="Times New Roman"/>
          <w:sz w:val="24"/>
          <w:szCs w:val="24"/>
        </w:rPr>
        <w:t>Таким образом, можно сделать п</w:t>
      </w:r>
      <w:r w:rsidR="0019378C" w:rsidRPr="00B82001">
        <w:rPr>
          <w:rFonts w:ascii="Times New Roman" w:hAnsi="Times New Roman" w:cs="Times New Roman"/>
          <w:sz w:val="24"/>
          <w:szCs w:val="24"/>
        </w:rPr>
        <w:t>редварительный вывод:</w:t>
      </w:r>
      <w:r w:rsidRPr="00B82001">
        <w:rPr>
          <w:rFonts w:ascii="Times New Roman" w:hAnsi="Times New Roman" w:cs="Times New Roman"/>
          <w:sz w:val="24"/>
          <w:szCs w:val="24"/>
        </w:rPr>
        <w:t xml:space="preserve"> несмотря на то, что композиция “Жития Андрея Юродивого” отличается от принятого “канона” агиографии, содержание отдельных новелл имеет четкую линейную структуру. Она включает в себя классические элементы агиографического повес</w:t>
      </w:r>
      <w:r w:rsidR="00D12F9D">
        <w:rPr>
          <w:rFonts w:ascii="Times New Roman" w:hAnsi="Times New Roman" w:cs="Times New Roman"/>
          <w:sz w:val="24"/>
          <w:szCs w:val="24"/>
        </w:rPr>
        <w:t>твования, такие как искушение</w:t>
      </w:r>
      <w:r w:rsidRPr="00B82001">
        <w:rPr>
          <w:rFonts w:ascii="Times New Roman" w:hAnsi="Times New Roman" w:cs="Times New Roman"/>
          <w:sz w:val="24"/>
          <w:szCs w:val="24"/>
        </w:rPr>
        <w:t xml:space="preserve"> дьявола, явление ангела, победа над искушением и т.д., что помогает автору достичь художественной задачи, несмотря на “неортодоксальную” композицию.</w:t>
      </w:r>
    </w:p>
    <w:p w:rsidR="00B82001" w:rsidRPr="00B82001" w:rsidRDefault="00AC441F" w:rsidP="00B82001">
      <w:pPr>
        <w:spacing w:line="240" w:lineRule="auto"/>
        <w:ind w:left="-284" w:right="567"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2001">
        <w:rPr>
          <w:rFonts w:ascii="Times New Roman" w:hAnsi="Times New Roman" w:cs="Times New Roman"/>
          <w:sz w:val="24"/>
          <w:szCs w:val="24"/>
        </w:rPr>
        <w:t>Литература</w:t>
      </w:r>
    </w:p>
    <w:p w:rsidR="00B82001" w:rsidRPr="00F561EB" w:rsidRDefault="00B82001" w:rsidP="00B82001">
      <w:pPr>
        <w:spacing w:line="240" w:lineRule="auto"/>
        <w:ind w:left="-284" w:right="567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82001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П. Каждан, История византийской литературы (850-1000 гг.). СПб</w:t>
      </w:r>
      <w:r w:rsidRPr="00F561EB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0C5D9F" w:rsidRPr="000B36FF" w:rsidRDefault="002E4C3B" w:rsidP="000B36FF">
      <w:pPr>
        <w:spacing w:line="240" w:lineRule="auto"/>
        <w:ind w:left="-284" w:right="567" w:firstLine="709"/>
        <w:rPr>
          <w:rFonts w:ascii="Times New Roman" w:hAnsi="Times New Roman" w:cs="Times New Roman"/>
          <w:sz w:val="24"/>
          <w:szCs w:val="24"/>
          <w:lang w:val="en-GB"/>
        </w:rPr>
      </w:pPr>
      <w:r w:rsidRPr="00B82001">
        <w:rPr>
          <w:rFonts w:ascii="Times New Roman" w:hAnsi="Times New Roman" w:cs="Times New Roman"/>
          <w:sz w:val="24"/>
          <w:szCs w:val="24"/>
          <w:lang w:val="en-GB"/>
        </w:rPr>
        <w:t xml:space="preserve">L. </w:t>
      </w:r>
      <w:proofErr w:type="spellStart"/>
      <w:r w:rsidRPr="00B82001">
        <w:rPr>
          <w:rFonts w:ascii="Times New Roman" w:hAnsi="Times New Roman" w:cs="Times New Roman"/>
          <w:sz w:val="24"/>
          <w:szCs w:val="24"/>
          <w:lang w:val="en-GB"/>
        </w:rPr>
        <w:t>Rydén</w:t>
      </w:r>
      <w:proofErr w:type="spellEnd"/>
      <w:r w:rsidRPr="00B82001">
        <w:rPr>
          <w:rFonts w:ascii="Times New Roman" w:hAnsi="Times New Roman" w:cs="Times New Roman"/>
          <w:sz w:val="24"/>
          <w:szCs w:val="24"/>
          <w:lang w:val="en-GB"/>
        </w:rPr>
        <w:t xml:space="preserve">, The Life of St. Andrew </w:t>
      </w:r>
      <w:r w:rsidRPr="00F561EB">
        <w:rPr>
          <w:rFonts w:ascii="Times New Roman" w:hAnsi="Times New Roman" w:cs="Times New Roman"/>
          <w:sz w:val="24"/>
          <w:szCs w:val="24"/>
          <w:lang w:val="en-GB"/>
        </w:rPr>
        <w:t xml:space="preserve">the Fool, </w:t>
      </w:r>
      <w:r w:rsidR="00F561EB" w:rsidRPr="00F561EB">
        <w:rPr>
          <w:rFonts w:ascii="Times New Roman" w:hAnsi="Times New Roman" w:cs="Times New Roman"/>
          <w:sz w:val="24"/>
          <w:szCs w:val="24"/>
          <w:lang w:val="en-US"/>
        </w:rPr>
        <w:t>Stockholm</w:t>
      </w:r>
      <w:r w:rsidRPr="00F561EB">
        <w:rPr>
          <w:rFonts w:ascii="Times New Roman" w:hAnsi="Times New Roman" w:cs="Times New Roman"/>
          <w:sz w:val="24"/>
          <w:szCs w:val="24"/>
          <w:lang w:val="en-GB"/>
        </w:rPr>
        <w:t>, 1995</w:t>
      </w:r>
      <w:bookmarkStart w:id="0" w:name="_GoBack"/>
      <w:bookmarkEnd w:id="0"/>
    </w:p>
    <w:sectPr w:rsidR="000C5D9F" w:rsidRPr="000B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8CF"/>
    <w:multiLevelType w:val="hybridMultilevel"/>
    <w:tmpl w:val="1D28D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294"/>
    <w:multiLevelType w:val="hybridMultilevel"/>
    <w:tmpl w:val="6E0E82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7442"/>
    <w:multiLevelType w:val="hybridMultilevel"/>
    <w:tmpl w:val="171497F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95E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784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920191"/>
    <w:multiLevelType w:val="hybridMultilevel"/>
    <w:tmpl w:val="742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86656"/>
    <w:multiLevelType w:val="hybridMultilevel"/>
    <w:tmpl w:val="12FC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0031E"/>
    <w:multiLevelType w:val="hybridMultilevel"/>
    <w:tmpl w:val="E0E4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54"/>
    <w:rsid w:val="000B36FF"/>
    <w:rsid w:val="000C5D9F"/>
    <w:rsid w:val="0019378C"/>
    <w:rsid w:val="002E4C3B"/>
    <w:rsid w:val="00467B5C"/>
    <w:rsid w:val="005320DE"/>
    <w:rsid w:val="00533554"/>
    <w:rsid w:val="006D0260"/>
    <w:rsid w:val="009173ED"/>
    <w:rsid w:val="009C7BF1"/>
    <w:rsid w:val="00AC441F"/>
    <w:rsid w:val="00B82001"/>
    <w:rsid w:val="00C75765"/>
    <w:rsid w:val="00CA7329"/>
    <w:rsid w:val="00D12F9D"/>
    <w:rsid w:val="00F561EB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26C5"/>
  <w15:chartTrackingRefBased/>
  <w15:docId w15:val="{300A0480-15B7-4905-8331-8992C8B0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54"/>
    <w:pPr>
      <w:ind w:left="720"/>
      <w:contextualSpacing/>
    </w:pPr>
  </w:style>
  <w:style w:type="character" w:customStyle="1" w:styleId="docdata">
    <w:name w:val="docdata"/>
    <w:aliases w:val="docy,v5,1517,bqiaagaaeyqcaaagiaiaaanlawaabvkdaaaaaaaaaaaaaaaaaaaaaaaaaaaaaaaaaaaaaaaaaaaaaaaaaaaaaaaaaaaaaaaaaaaaaaaaaaaaaaaaaaaaaaaaaaaaaaaaaaaaaaaaaaaaaaaaaaaaaaaaaaaaaaaaaaaaaaaaaaaaaaaaaaaaaaaaaaaaaaaaaaaaaaaaaaaaaaaaaaaaaaaaaaaaaaaaaaaaaaaa"/>
    <w:basedOn w:val="a0"/>
    <w:rsid w:val="006D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795</Words>
  <Characters>5228</Characters>
  <Application>Microsoft Office Word</Application>
  <DocSecurity>0</DocSecurity>
  <Lines>91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</dc:creator>
  <cp:keywords/>
  <dc:description/>
  <cp:lastModifiedBy>Kurki</cp:lastModifiedBy>
  <cp:revision>15</cp:revision>
  <dcterms:created xsi:type="dcterms:W3CDTF">2026-03-02T19:02:00Z</dcterms:created>
  <dcterms:modified xsi:type="dcterms:W3CDTF">2026-03-02T20:49:00Z</dcterms:modified>
</cp:coreProperties>
</file>