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31D" w:rsidRDefault="004C431D" w:rsidP="004C431D">
      <w:pPr>
        <w:jc w:val="center"/>
        <w:rPr>
          <w:rFonts w:ascii="Times New Roman" w:hAnsi="Times New Roman" w:cs="Times New Roman"/>
          <w:b/>
          <w:bCs/>
        </w:rPr>
      </w:pPr>
      <w:r w:rsidRPr="004C431D">
        <w:rPr>
          <w:rFonts w:ascii="Times New Roman" w:hAnsi="Times New Roman" w:cs="Times New Roman"/>
          <w:b/>
          <w:bCs/>
        </w:rPr>
        <w:t>Конкурсы как инструмент построения карьеры академического музыканта</w:t>
      </w:r>
    </w:p>
    <w:p w:rsidR="004C431D" w:rsidRDefault="004C431D" w:rsidP="004C431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C431D">
        <w:rPr>
          <w:rFonts w:ascii="Times New Roman" w:hAnsi="Times New Roman" w:cs="Times New Roman"/>
          <w:b/>
          <w:bCs/>
          <w:i/>
          <w:iCs/>
        </w:rPr>
        <w:t xml:space="preserve">Ширинян Валерия </w:t>
      </w:r>
      <w:proofErr w:type="spellStart"/>
      <w:r w:rsidRPr="004C431D">
        <w:rPr>
          <w:rFonts w:ascii="Times New Roman" w:hAnsi="Times New Roman" w:cs="Times New Roman"/>
          <w:b/>
          <w:bCs/>
          <w:i/>
          <w:iCs/>
        </w:rPr>
        <w:t>Эмилевна</w:t>
      </w:r>
      <w:proofErr w:type="spellEnd"/>
    </w:p>
    <w:p w:rsidR="004C431D" w:rsidRDefault="004C431D" w:rsidP="004C431D">
      <w:pPr>
        <w:jc w:val="center"/>
        <w:rPr>
          <w:rFonts w:ascii="Times New Roman" w:hAnsi="Times New Roman" w:cs="Times New Roman"/>
          <w:i/>
          <w:iCs/>
        </w:rPr>
      </w:pPr>
      <w:r w:rsidRPr="004C431D">
        <w:rPr>
          <w:rFonts w:ascii="Times New Roman" w:hAnsi="Times New Roman" w:cs="Times New Roman"/>
          <w:i/>
          <w:iCs/>
        </w:rPr>
        <w:t>Студент специалитета</w:t>
      </w:r>
    </w:p>
    <w:p w:rsidR="004C431D" w:rsidRDefault="004C431D" w:rsidP="004C431D">
      <w:pPr>
        <w:jc w:val="center"/>
        <w:rPr>
          <w:rFonts w:ascii="Times New Roman" w:hAnsi="Times New Roman" w:cs="Times New Roman"/>
          <w:i/>
          <w:iCs/>
        </w:rPr>
      </w:pPr>
      <w:r w:rsidRPr="004C431D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</w:t>
      </w:r>
      <w:r>
        <w:rPr>
          <w:rFonts w:ascii="Times New Roman" w:hAnsi="Times New Roman" w:cs="Times New Roman"/>
          <w:i/>
          <w:iCs/>
        </w:rPr>
        <w:t>, Высшая школа культурной политики и управления в гуманитарной сфере, Москва, Россия</w:t>
      </w:r>
    </w:p>
    <w:p w:rsidR="004C431D" w:rsidRPr="00C24E65" w:rsidRDefault="004C431D" w:rsidP="004C431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C24E65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F57332">
          <w:rPr>
            <w:rStyle w:val="a4"/>
            <w:rFonts w:ascii="Times New Roman" w:hAnsi="Times New Roman" w:cs="Times New Roman"/>
            <w:i/>
            <w:iCs/>
            <w:lang w:val="en-US"/>
          </w:rPr>
          <w:t>valerieworks</w:t>
        </w:r>
        <w:r w:rsidRPr="00C24E65">
          <w:rPr>
            <w:rStyle w:val="a4"/>
            <w:rFonts w:ascii="Times New Roman" w:hAnsi="Times New Roman" w:cs="Times New Roman"/>
            <w:i/>
            <w:iCs/>
          </w:rPr>
          <w:t>@</w:t>
        </w:r>
        <w:r w:rsidRPr="00F57332">
          <w:rPr>
            <w:rStyle w:val="a4"/>
            <w:rFonts w:ascii="Times New Roman" w:hAnsi="Times New Roman" w:cs="Times New Roman"/>
            <w:i/>
            <w:iCs/>
            <w:lang w:val="en-US"/>
          </w:rPr>
          <w:t>mail</w:t>
        </w:r>
        <w:r w:rsidRPr="00C24E65">
          <w:rPr>
            <w:rStyle w:val="a4"/>
            <w:rFonts w:ascii="Times New Roman" w:hAnsi="Times New Roman" w:cs="Times New Roman"/>
            <w:i/>
            <w:iCs/>
          </w:rPr>
          <w:t>.</w:t>
        </w:r>
        <w:proofErr w:type="spellStart"/>
        <w:r w:rsidRPr="00F57332">
          <w:rPr>
            <w:rStyle w:val="a4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</w:p>
    <w:p w:rsidR="00715144" w:rsidRPr="00C24E65" w:rsidRDefault="00715144" w:rsidP="00715144">
      <w:pPr>
        <w:ind w:firstLine="397"/>
        <w:rPr>
          <w:rFonts w:ascii="Times New Roman" w:hAnsi="Times New Roman" w:cs="Times New Roman"/>
          <w:i/>
          <w:iCs/>
        </w:rPr>
      </w:pPr>
    </w:p>
    <w:p w:rsidR="00D26168" w:rsidRPr="0065707F" w:rsidRDefault="00030DE1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Сфера а</w:t>
      </w:r>
      <w:r w:rsidR="002B357C" w:rsidRPr="0065707F">
        <w:rPr>
          <w:rFonts w:ascii="Times New Roman" w:hAnsi="Times New Roman" w:cs="Times New Roman"/>
        </w:rPr>
        <w:t>кадемическо</w:t>
      </w:r>
      <w:r w:rsidRPr="0065707F">
        <w:rPr>
          <w:rFonts w:ascii="Times New Roman" w:hAnsi="Times New Roman" w:cs="Times New Roman"/>
        </w:rPr>
        <w:t>го</w:t>
      </w:r>
      <w:r w:rsidR="002B357C" w:rsidRPr="0065707F">
        <w:rPr>
          <w:rFonts w:ascii="Times New Roman" w:hAnsi="Times New Roman" w:cs="Times New Roman"/>
        </w:rPr>
        <w:t xml:space="preserve"> музыкально</w:t>
      </w:r>
      <w:r w:rsidRPr="0065707F">
        <w:rPr>
          <w:rFonts w:ascii="Times New Roman" w:hAnsi="Times New Roman" w:cs="Times New Roman"/>
        </w:rPr>
        <w:t>го</w:t>
      </w:r>
      <w:r w:rsidR="002B357C" w:rsidRPr="0065707F">
        <w:rPr>
          <w:rFonts w:ascii="Times New Roman" w:hAnsi="Times New Roman" w:cs="Times New Roman"/>
        </w:rPr>
        <w:t xml:space="preserve"> исполнительств</w:t>
      </w:r>
      <w:r w:rsidRPr="0065707F">
        <w:rPr>
          <w:rFonts w:ascii="Times New Roman" w:hAnsi="Times New Roman" w:cs="Times New Roman"/>
        </w:rPr>
        <w:t>а</w:t>
      </w:r>
      <w:r w:rsidR="002B357C" w:rsidRPr="0065707F">
        <w:rPr>
          <w:rFonts w:ascii="Times New Roman" w:hAnsi="Times New Roman" w:cs="Times New Roman"/>
        </w:rPr>
        <w:t xml:space="preserve">, являясь одним из самых </w:t>
      </w:r>
      <w:r w:rsidR="0065707F" w:rsidRPr="0065707F">
        <w:rPr>
          <w:rFonts w:ascii="Times New Roman" w:hAnsi="Times New Roman" w:cs="Times New Roman"/>
        </w:rPr>
        <w:t>трудно воспринимаемых</w:t>
      </w:r>
      <w:r w:rsidR="002B357C" w:rsidRPr="0065707F">
        <w:rPr>
          <w:rFonts w:ascii="Times New Roman" w:hAnsi="Times New Roman" w:cs="Times New Roman"/>
        </w:rPr>
        <w:t xml:space="preserve"> зрителем жанров [</w:t>
      </w:r>
      <w:r w:rsidR="0065707F" w:rsidRPr="0065707F">
        <w:rPr>
          <w:rFonts w:ascii="Times New Roman" w:hAnsi="Times New Roman" w:cs="Times New Roman"/>
        </w:rPr>
        <w:t>4</w:t>
      </w:r>
      <w:r w:rsidRPr="0065707F">
        <w:rPr>
          <w:rFonts w:ascii="Times New Roman" w:hAnsi="Times New Roman" w:cs="Times New Roman"/>
        </w:rPr>
        <w:t>] исполнительских искусств и поэтому не обладающая высокой экономической эффективностью [</w:t>
      </w:r>
      <w:r w:rsidR="0065707F" w:rsidRPr="0065707F">
        <w:rPr>
          <w:rFonts w:ascii="Times New Roman" w:hAnsi="Times New Roman" w:cs="Times New Roman"/>
        </w:rPr>
        <w:t>1</w:t>
      </w:r>
      <w:r w:rsidRPr="0065707F">
        <w:rPr>
          <w:rFonts w:ascii="Times New Roman" w:hAnsi="Times New Roman" w:cs="Times New Roman"/>
        </w:rPr>
        <w:t xml:space="preserve">], </w:t>
      </w:r>
      <w:r w:rsidR="00D26168" w:rsidRPr="0065707F">
        <w:rPr>
          <w:rFonts w:ascii="Times New Roman" w:hAnsi="Times New Roman" w:cs="Times New Roman"/>
        </w:rPr>
        <w:t>нуждается в поддержке государственными ресурсами, что находит отражение в культурной политике России.</w:t>
      </w:r>
    </w:p>
    <w:p w:rsidR="00D26168" w:rsidRPr="0065707F" w:rsidRDefault="00D26168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Сфера академического исполнительства считается высококонкурентной [</w:t>
      </w:r>
      <w:r w:rsidR="0065707F" w:rsidRPr="0065707F">
        <w:rPr>
          <w:rFonts w:ascii="Times New Roman" w:hAnsi="Times New Roman" w:cs="Times New Roman"/>
        </w:rPr>
        <w:t>2</w:t>
      </w:r>
      <w:r w:rsidRPr="0065707F">
        <w:rPr>
          <w:rFonts w:ascii="Times New Roman" w:hAnsi="Times New Roman" w:cs="Times New Roman"/>
        </w:rPr>
        <w:t xml:space="preserve">] и потому нуждается в регулировании со стороны институций и других участников процесса организации ее жизни. </w:t>
      </w:r>
    </w:p>
    <w:p w:rsidR="00BA4010" w:rsidRPr="0065707F" w:rsidRDefault="00831655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В настоящее время к</w:t>
      </w:r>
      <w:r w:rsidR="00715144" w:rsidRPr="0065707F">
        <w:rPr>
          <w:rFonts w:ascii="Times New Roman" w:hAnsi="Times New Roman" w:cs="Times New Roman"/>
        </w:rPr>
        <w:t xml:space="preserve">онкурсы являются неотъемлемой частью жизни академических музыкантов всех возрастов и уровней мастерства. </w:t>
      </w:r>
      <w:r w:rsidR="00445F85" w:rsidRPr="0065707F">
        <w:rPr>
          <w:rFonts w:ascii="Times New Roman" w:hAnsi="Times New Roman" w:cs="Times New Roman"/>
        </w:rPr>
        <w:t>К середине XX века начали оформляться модели конкурсов академической музыки, которые составляют основу нынешней структуры различных конкурсов в разных странах. Соответственно начала оформляться международная конкурсная среда.</w:t>
      </w:r>
      <w:r w:rsidR="00BA4010" w:rsidRPr="0065707F">
        <w:rPr>
          <w:rFonts w:ascii="Times New Roman" w:hAnsi="Times New Roman" w:cs="Times New Roman"/>
        </w:rPr>
        <w:t xml:space="preserve"> </w:t>
      </w:r>
      <w:r w:rsidR="00445F85" w:rsidRPr="0065707F">
        <w:rPr>
          <w:rFonts w:ascii="Times New Roman" w:hAnsi="Times New Roman" w:cs="Times New Roman"/>
        </w:rPr>
        <w:t>В настоящее время в России конкурсы могут иметь разные назначения, задачи и функции в зависимости от масштабов и целей организаторов.</w:t>
      </w:r>
      <w:r w:rsidR="00BA4010" w:rsidRPr="0065707F">
        <w:rPr>
          <w:rFonts w:ascii="Times New Roman" w:hAnsi="Times New Roman" w:cs="Times New Roman"/>
        </w:rPr>
        <w:t xml:space="preserve"> Наибольшее значение конкурсы имеют в </w:t>
      </w:r>
      <w:r w:rsidR="00BA4010" w:rsidRPr="0065707F">
        <w:rPr>
          <w:rFonts w:ascii="Times New Roman" w:hAnsi="Times New Roman" w:cs="Times New Roman"/>
        </w:rPr>
        <w:br/>
        <w:t xml:space="preserve">профессиональной среде академических музыкантов, поскольку становятся одним из важных инструментов построения карьеры. </w:t>
      </w:r>
    </w:p>
    <w:p w:rsidR="00831655" w:rsidRPr="0065707F" w:rsidRDefault="00831655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Конкурс выступает институциональным механизмом, который переводит категорию "талант" из разряда умозрительных характеристик в публично признанный статус. Победа или высокое достижение на престижном конкурсе, выполняет функцию легитимизации исполнителя в глазах профессионального сообщества, потенциальных продюсеров и публики</w:t>
      </w:r>
      <w:r w:rsidR="000B7BF4" w:rsidRPr="0065707F">
        <w:rPr>
          <w:rFonts w:ascii="Times New Roman" w:hAnsi="Times New Roman" w:cs="Times New Roman"/>
        </w:rPr>
        <w:t xml:space="preserve"> [</w:t>
      </w:r>
      <w:r w:rsidR="0065707F" w:rsidRPr="0065707F">
        <w:rPr>
          <w:rFonts w:ascii="Times New Roman" w:hAnsi="Times New Roman" w:cs="Times New Roman"/>
        </w:rPr>
        <w:t>5</w:t>
      </w:r>
      <w:r w:rsidR="000B7BF4" w:rsidRPr="0065707F">
        <w:rPr>
          <w:rFonts w:ascii="Times New Roman" w:hAnsi="Times New Roman" w:cs="Times New Roman"/>
        </w:rPr>
        <w:t xml:space="preserve">], </w:t>
      </w:r>
      <w:r w:rsidRPr="0065707F">
        <w:rPr>
          <w:rFonts w:ascii="Times New Roman" w:hAnsi="Times New Roman" w:cs="Times New Roman"/>
        </w:rPr>
        <w:t>превращая субъективное представление о таланте в карьерный актив, который может использовать артист</w:t>
      </w:r>
      <w:r w:rsidR="000B7BF4" w:rsidRPr="0065707F">
        <w:rPr>
          <w:rFonts w:ascii="Times New Roman" w:hAnsi="Times New Roman" w:cs="Times New Roman"/>
        </w:rPr>
        <w:t xml:space="preserve">. </w:t>
      </w:r>
    </w:p>
    <w:p w:rsidR="000B7BF4" w:rsidRPr="0065707F" w:rsidRDefault="000B7BF4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 xml:space="preserve">Существование музыканта в условиях конкурентной борьбы </w:t>
      </w:r>
      <w:r w:rsidR="00B941EC" w:rsidRPr="0065707F">
        <w:rPr>
          <w:rFonts w:ascii="Times New Roman" w:hAnsi="Times New Roman" w:cs="Times New Roman"/>
        </w:rPr>
        <w:t>определяет персональный «рейтинг» каждого исполнителя. Лауреатство на признанных профессиональным сообществом конкурсах повышает музыканта в «рейтинге» [</w:t>
      </w:r>
      <w:r w:rsidR="0065707F" w:rsidRPr="0065707F">
        <w:rPr>
          <w:rFonts w:ascii="Times New Roman" w:hAnsi="Times New Roman" w:cs="Times New Roman"/>
        </w:rPr>
        <w:t>7</w:t>
      </w:r>
      <w:r w:rsidR="00B941EC" w:rsidRPr="0065707F">
        <w:rPr>
          <w:rFonts w:ascii="Times New Roman" w:hAnsi="Times New Roman" w:cs="Times New Roman"/>
        </w:rPr>
        <w:t>] потенциальных к сотрудничеству артистов, который формируют продюсеры и культурные институции, хотя составляющими этой рейтинговой системы являются не только награды на конкурсах, но и другие факторы, маркирующие достижения исполнителя.</w:t>
      </w:r>
    </w:p>
    <w:p w:rsidR="008D4CC1" w:rsidRPr="0065707F" w:rsidRDefault="008D4CC1" w:rsidP="000B7BF4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 xml:space="preserve">Конкурсы остаются одним из немногих </w:t>
      </w:r>
      <w:r w:rsidR="00C24E65" w:rsidRPr="0065707F">
        <w:rPr>
          <w:rFonts w:ascii="Times New Roman" w:hAnsi="Times New Roman" w:cs="Times New Roman"/>
        </w:rPr>
        <w:t>«</w:t>
      </w:r>
      <w:r w:rsidRPr="0065707F">
        <w:rPr>
          <w:rFonts w:ascii="Times New Roman" w:hAnsi="Times New Roman" w:cs="Times New Roman"/>
        </w:rPr>
        <w:t>социальных лифтов</w:t>
      </w:r>
      <w:r w:rsidR="00C24E65" w:rsidRPr="0065707F">
        <w:rPr>
          <w:rFonts w:ascii="Times New Roman" w:hAnsi="Times New Roman" w:cs="Times New Roman"/>
        </w:rPr>
        <w:t>»</w:t>
      </w:r>
      <w:r w:rsidRPr="0065707F">
        <w:rPr>
          <w:rFonts w:ascii="Times New Roman" w:hAnsi="Times New Roman" w:cs="Times New Roman"/>
        </w:rPr>
        <w:t>,</w:t>
      </w:r>
      <w:r w:rsidR="00C24E65" w:rsidRPr="00C24E65">
        <w:rPr>
          <w:rFonts w:ascii="Times New Roman" w:hAnsi="Times New Roman" w:cs="Times New Roman"/>
        </w:rPr>
        <w:t xml:space="preserve"> </w:t>
      </w:r>
      <w:r w:rsidRPr="0065707F">
        <w:rPr>
          <w:rFonts w:ascii="Times New Roman" w:hAnsi="Times New Roman" w:cs="Times New Roman"/>
        </w:rPr>
        <w:t xml:space="preserve">открытых для талантливой молодёжи независимо от её финансовых возможностей и наличия административного ресурса. Конкурс предоставляет институциональную площадку, где музыкант может быть замечен критиками, продюсерами и менеджерами. </w:t>
      </w:r>
    </w:p>
    <w:p w:rsidR="00222E55" w:rsidRPr="0065707F" w:rsidRDefault="008D4CC1" w:rsidP="00222E55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Подготовка к конкурсу и само участие в нём выполняют образовательную функцию - стимулирует развитие исполнительских навыков, расширение репертуара и психологическую закалку музыканта. [</w:t>
      </w:r>
      <w:r w:rsidR="0065707F" w:rsidRPr="0065707F">
        <w:rPr>
          <w:rFonts w:ascii="Times New Roman" w:hAnsi="Times New Roman" w:cs="Times New Roman"/>
        </w:rPr>
        <w:t>3</w:t>
      </w:r>
      <w:r w:rsidRPr="0065707F">
        <w:rPr>
          <w:rFonts w:ascii="Times New Roman" w:hAnsi="Times New Roman" w:cs="Times New Roman"/>
        </w:rPr>
        <w:t>] Конкурс создаёт ситуацию, максимально приближенную к реалиям будущей концертной деятельности, требуя от исполнителя мобилизации всех ресурсов. Кроме того, участие в конкурсах позволяет музыканту сверять свой уровень с достижениями сверстников из разных школ и стран, что является мощным катализатором дальнейшего профессионального совершенствования.</w:t>
      </w:r>
    </w:p>
    <w:p w:rsidR="0065707F" w:rsidRDefault="00222E55" w:rsidP="0065707F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>Конкурс выполняет функцию</w:t>
      </w:r>
      <w:r w:rsidR="0065707F" w:rsidRPr="0065707F">
        <w:rPr>
          <w:rFonts w:ascii="Times New Roman" w:hAnsi="Times New Roman" w:cs="Times New Roman"/>
        </w:rPr>
        <w:t xml:space="preserve"> </w:t>
      </w:r>
      <w:r w:rsidRPr="0065707F">
        <w:rPr>
          <w:rFonts w:ascii="Times New Roman" w:hAnsi="Times New Roman" w:cs="Times New Roman"/>
        </w:rPr>
        <w:t>отправной точки в системе профессионального продвижения</w:t>
      </w:r>
      <w:r w:rsidR="0065707F" w:rsidRPr="0065707F">
        <w:rPr>
          <w:rFonts w:ascii="Times New Roman" w:hAnsi="Times New Roman" w:cs="Times New Roman"/>
        </w:rPr>
        <w:t xml:space="preserve"> [6]</w:t>
      </w:r>
      <w:r w:rsidRPr="0065707F">
        <w:rPr>
          <w:rFonts w:ascii="Times New Roman" w:hAnsi="Times New Roman" w:cs="Times New Roman"/>
        </w:rPr>
        <w:t>. Он становится пространством, где пересекаются интересы основных участников процесса – исполнителя, представителей культурных институций и продюсеров и продюсерских компаний, которые выступают посредниками первыми и последними.</w:t>
      </w:r>
      <w:r w:rsidR="0065707F" w:rsidRPr="0065707F">
        <w:rPr>
          <w:rFonts w:ascii="Times New Roman" w:hAnsi="Times New Roman" w:cs="Times New Roman"/>
        </w:rPr>
        <w:t>[8]</w:t>
      </w:r>
      <w:r w:rsidRPr="0065707F">
        <w:rPr>
          <w:rFonts w:ascii="Times New Roman" w:hAnsi="Times New Roman" w:cs="Times New Roman"/>
        </w:rPr>
        <w:t xml:space="preserve"> Таким образом, конкурс встраивается в инфраструктуру культурной </w:t>
      </w:r>
      <w:r w:rsidRPr="0065707F">
        <w:rPr>
          <w:rFonts w:ascii="Times New Roman" w:hAnsi="Times New Roman" w:cs="Times New Roman"/>
        </w:rPr>
        <w:lastRenderedPageBreak/>
        <w:t>политики как механизм, обеспечивающий циркуляцию талантов и снижающий информационные риски для всех сторон — от организаторов концертов до государственных структур, финансирующих культуру.</w:t>
      </w:r>
    </w:p>
    <w:p w:rsidR="00222E55" w:rsidRPr="0065707F" w:rsidRDefault="00222E55" w:rsidP="0065707F">
      <w:pPr>
        <w:ind w:firstLine="397"/>
        <w:jc w:val="both"/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 xml:space="preserve"> Проведенное исследование показало, </w:t>
      </w:r>
      <w:r w:rsidR="0065707F" w:rsidRPr="0065707F">
        <w:rPr>
          <w:rFonts w:ascii="Times New Roman" w:hAnsi="Times New Roman" w:cs="Times New Roman"/>
        </w:rPr>
        <w:t>что конкурсы академической музыки представляют собой сложный и многофункциональный институт, играющий ключевую роль в системе профессиональной социализации и карьерного продвижения исполнителей. Они обеспечивают циркуляцию талантов, снижают риски для организаторов концертов и продюсеров, а для самого музыканта становятся площадкой, открывающей доступ к ресурсам и возможностям, необходимым для построения устойчивой профессиональной карьеры.</w:t>
      </w:r>
    </w:p>
    <w:p w:rsidR="002B357C" w:rsidRPr="0065707F" w:rsidRDefault="002B357C" w:rsidP="004C431D">
      <w:pPr>
        <w:rPr>
          <w:rFonts w:ascii="Times New Roman" w:hAnsi="Times New Roman" w:cs="Times New Roman"/>
        </w:rPr>
      </w:pPr>
    </w:p>
    <w:p w:rsidR="00030DE1" w:rsidRDefault="00030DE1" w:rsidP="004C431D">
      <w:pPr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 xml:space="preserve">Литература: </w:t>
      </w:r>
    </w:p>
    <w:p w:rsidR="0065707F" w:rsidRPr="0065707F" w:rsidRDefault="0065707F" w:rsidP="004C431D">
      <w:pPr>
        <w:rPr>
          <w:rFonts w:ascii="Times New Roman" w:hAnsi="Times New Roman" w:cs="Times New Roman"/>
        </w:rPr>
      </w:pP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  <w:color w:val="000000"/>
        </w:rPr>
        <w:t>Бураков, Н. А., Славинская, О. А. Теоретические закономерности и институциональные особенности финансирования искусства // Финансы: Теория и Практика. - 2018. - № 4.</w:t>
      </w: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Варламова, И. А.</w:t>
      </w:r>
      <w:r w:rsidRPr="0065707F">
        <w:rPr>
          <w:rFonts w:ascii="Times New Roman" w:hAnsi="Times New Roman" w:cs="Times New Roman"/>
          <w:color w:val="0F1115"/>
          <w:shd w:val="clear" w:color="auto" w:fill="FFFFFF"/>
        </w:rPr>
        <w:t xml:space="preserve"> Компетентностные дефициты в подготовке музыкантов-исполнителей // Образование в современном мире: ключевые тренды трансформации : сб. науч. трудов </w:t>
      </w:r>
      <w:proofErr w:type="spellStart"/>
      <w:r w:rsidRPr="0065707F">
        <w:rPr>
          <w:rFonts w:ascii="Times New Roman" w:hAnsi="Times New Roman" w:cs="Times New Roman"/>
          <w:color w:val="0F1115"/>
          <w:shd w:val="clear" w:color="auto" w:fill="FFFFFF"/>
        </w:rPr>
        <w:t>Всерос</w:t>
      </w:r>
      <w:proofErr w:type="spellEnd"/>
      <w:r w:rsidRPr="0065707F">
        <w:rPr>
          <w:rFonts w:ascii="Times New Roman" w:hAnsi="Times New Roman" w:cs="Times New Roman"/>
          <w:color w:val="0F1115"/>
          <w:shd w:val="clear" w:color="auto" w:fill="FFFFFF"/>
        </w:rPr>
        <w:t xml:space="preserve">. науч.-метод. </w:t>
      </w:r>
      <w:proofErr w:type="spellStart"/>
      <w:r w:rsidRPr="0065707F">
        <w:rPr>
          <w:rFonts w:ascii="Times New Roman" w:hAnsi="Times New Roman" w:cs="Times New Roman"/>
          <w:color w:val="0F1115"/>
          <w:shd w:val="clear" w:color="auto" w:fill="FFFFFF"/>
        </w:rPr>
        <w:t>конф</w:t>
      </w:r>
      <w:proofErr w:type="spellEnd"/>
      <w:r w:rsidRPr="0065707F">
        <w:rPr>
          <w:rFonts w:ascii="Times New Roman" w:hAnsi="Times New Roman" w:cs="Times New Roman"/>
          <w:color w:val="0F1115"/>
          <w:shd w:val="clear" w:color="auto" w:fill="FFFFFF"/>
        </w:rPr>
        <w:t xml:space="preserve">. с </w:t>
      </w:r>
      <w:proofErr w:type="spellStart"/>
      <w:r w:rsidRPr="0065707F">
        <w:rPr>
          <w:rFonts w:ascii="Times New Roman" w:hAnsi="Times New Roman" w:cs="Times New Roman"/>
          <w:color w:val="0F1115"/>
          <w:shd w:val="clear" w:color="auto" w:fill="FFFFFF"/>
        </w:rPr>
        <w:t>междунар</w:t>
      </w:r>
      <w:proofErr w:type="spellEnd"/>
      <w:r w:rsidRPr="0065707F">
        <w:rPr>
          <w:rFonts w:ascii="Times New Roman" w:hAnsi="Times New Roman" w:cs="Times New Roman"/>
          <w:color w:val="0F1115"/>
          <w:shd w:val="clear" w:color="auto" w:fill="FFFFFF"/>
        </w:rPr>
        <w:t>. участием (Самара, 25 февр. 2022 года) / отв. ред. Т. И. Руднева. — Самара : Изд-во Самар. ун-та, 2022.</w:t>
      </w: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Рыженков А. Ю. Влияние музыкально-исполнительских конкурсов в учебном процессе на общую подготовку студентов // Известия Воронежского государственного педагогического университета. 2024. № 2.</w:t>
      </w: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5707F">
        <w:rPr>
          <w:rFonts w:ascii="Times New Roman" w:hAnsi="Times New Roman" w:cs="Times New Roman"/>
        </w:rPr>
        <w:t xml:space="preserve">Чепель, Т. Л. Общепсихологические подходы к проблеме музыкального восприятия как частного случая перцептивной высшей психической функции / Т. Л. Чепель, Л. И. </w:t>
      </w:r>
      <w:proofErr w:type="spellStart"/>
      <w:r w:rsidRPr="0065707F">
        <w:rPr>
          <w:rFonts w:ascii="Times New Roman" w:hAnsi="Times New Roman" w:cs="Times New Roman"/>
        </w:rPr>
        <w:t>Мисникова</w:t>
      </w:r>
      <w:proofErr w:type="spellEnd"/>
      <w:r w:rsidRPr="0065707F">
        <w:rPr>
          <w:rFonts w:ascii="Times New Roman" w:hAnsi="Times New Roman" w:cs="Times New Roman"/>
        </w:rPr>
        <w:t xml:space="preserve"> //  Вестник педагогических инноваций. - 2006. - № 3.</w:t>
      </w:r>
    </w:p>
    <w:p w:rsidR="008D4CC1" w:rsidRPr="0065707F" w:rsidRDefault="00831655" w:rsidP="0065707F">
      <w:pPr>
        <w:pStyle w:val="a6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bCs w:val="0"/>
          <w:lang w:val="en-US"/>
        </w:rPr>
      </w:pPr>
      <w:r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>McCormick</w:t>
      </w:r>
      <w:r w:rsidR="000B7BF4"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 xml:space="preserve">, L </w:t>
      </w:r>
      <w:r w:rsidR="000B7BF4" w:rsidRPr="0065707F">
        <w:rPr>
          <w:rStyle w:val="a7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  <w:lang w:val="en-US"/>
        </w:rPr>
        <w:t>.</w:t>
      </w:r>
      <w:r w:rsidRPr="0065707F">
        <w:rPr>
          <w:rStyle w:val="a7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  <w:lang w:val="en-US"/>
        </w:rPr>
        <w:t> </w:t>
      </w:r>
      <w:r w:rsidRPr="0065707F">
        <w:rPr>
          <w:rStyle w:val="a3"/>
          <w:rFonts w:ascii="Times New Roman" w:hAnsi="Times New Roman" w:cs="Times New Roman"/>
          <w:i w:val="0"/>
          <w:iCs w:val="0"/>
          <w:color w:val="0F1115"/>
          <w:shd w:val="clear" w:color="auto" w:fill="FFFFFF"/>
          <w:lang w:val="en-US"/>
        </w:rPr>
        <w:t>Performing Civility: International Competitions in Classical Music</w:t>
      </w:r>
      <w:r w:rsidR="000B7BF4" w:rsidRPr="0065707F">
        <w:rPr>
          <w:rStyle w:val="a3"/>
          <w:rFonts w:ascii="Times New Roman" w:hAnsi="Times New Roman" w:cs="Times New Roman"/>
          <w:i w:val="0"/>
          <w:iCs w:val="0"/>
          <w:color w:val="0F1115"/>
          <w:shd w:val="clear" w:color="auto" w:fill="FFFFFF"/>
          <w:lang w:val="en-US"/>
        </w:rPr>
        <w:t>.</w:t>
      </w:r>
      <w:r w:rsidRPr="0065707F">
        <w:rPr>
          <w:rStyle w:val="a7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  <w:lang w:val="en-US"/>
        </w:rPr>
        <w:t> </w:t>
      </w:r>
      <w:r w:rsidR="000B7BF4" w:rsidRPr="0065707F">
        <w:rPr>
          <w:rStyle w:val="a7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  <w:lang w:val="en-US"/>
        </w:rPr>
        <w:t>-</w:t>
      </w:r>
      <w:r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>Cambridge University Press</w:t>
      </w:r>
      <w:r w:rsidR="000B7BF4"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 xml:space="preserve">. </w:t>
      </w:r>
      <w:r w:rsidR="00B941EC"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>–</w:t>
      </w:r>
      <w:r w:rsidR="000B7BF4"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 xml:space="preserve"> </w:t>
      </w:r>
      <w:r w:rsidRPr="0065707F">
        <w:rPr>
          <w:rStyle w:val="a7"/>
          <w:rFonts w:ascii="Times New Roman" w:hAnsi="Times New Roman" w:cs="Times New Roman"/>
          <w:b w:val="0"/>
          <w:bCs w:val="0"/>
          <w:color w:val="0F1115"/>
          <w:shd w:val="clear" w:color="auto" w:fill="FFFFFF"/>
          <w:lang w:val="en-US"/>
        </w:rPr>
        <w:t>2015</w:t>
      </w: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bCs w:val="0"/>
        </w:rPr>
      </w:pPr>
      <w:r w:rsidRPr="0065707F">
        <w:rPr>
          <w:rFonts w:ascii="Times New Roman" w:hAnsi="Times New Roman" w:cs="Times New Roman"/>
          <w:lang w:val="en-US"/>
        </w:rPr>
        <w:t>https</w:t>
      </w:r>
      <w:r w:rsidRPr="0065707F">
        <w:rPr>
          <w:rFonts w:ascii="Times New Roman" w:hAnsi="Times New Roman" w:cs="Times New Roman"/>
        </w:rPr>
        <w:t>://</w:t>
      </w:r>
      <w:proofErr w:type="spellStart"/>
      <w:r w:rsidRPr="0065707F">
        <w:rPr>
          <w:rFonts w:ascii="Times New Roman" w:hAnsi="Times New Roman" w:cs="Times New Roman"/>
          <w:lang w:val="en-US"/>
        </w:rPr>
        <w:t>gitsba</w:t>
      </w:r>
      <w:proofErr w:type="spellEnd"/>
      <w:r w:rsidRPr="0065707F">
        <w:rPr>
          <w:rFonts w:ascii="Times New Roman" w:hAnsi="Times New Roman" w:cs="Times New Roman"/>
        </w:rPr>
        <w:t>-</w:t>
      </w:r>
      <w:r w:rsidRPr="0065707F">
        <w:rPr>
          <w:rFonts w:ascii="Times New Roman" w:hAnsi="Times New Roman" w:cs="Times New Roman"/>
          <w:lang w:val="en-US"/>
        </w:rPr>
        <w:t>competition</w:t>
      </w:r>
      <w:r w:rsidRPr="0065707F">
        <w:rPr>
          <w:rFonts w:ascii="Times New Roman" w:hAnsi="Times New Roman" w:cs="Times New Roman"/>
        </w:rPr>
        <w:t>.</w:t>
      </w:r>
      <w:r w:rsidRPr="0065707F">
        <w:rPr>
          <w:rFonts w:ascii="Times New Roman" w:hAnsi="Times New Roman" w:cs="Times New Roman"/>
          <w:lang w:val="en-US"/>
        </w:rPr>
        <w:t>com</w:t>
      </w:r>
      <w:r w:rsidRPr="0065707F">
        <w:rPr>
          <w:rFonts w:ascii="Times New Roman" w:hAnsi="Times New Roman" w:cs="Times New Roman"/>
        </w:rPr>
        <w:t xml:space="preserve">/ (Международный музыкальный конкурс-лаборатория Алисы </w:t>
      </w:r>
      <w:proofErr w:type="spellStart"/>
      <w:r w:rsidRPr="0065707F">
        <w:rPr>
          <w:rFonts w:ascii="Times New Roman" w:hAnsi="Times New Roman" w:cs="Times New Roman"/>
        </w:rPr>
        <w:t>Гицба</w:t>
      </w:r>
      <w:proofErr w:type="spellEnd"/>
      <w:r w:rsidRPr="0065707F">
        <w:rPr>
          <w:rFonts w:ascii="Times New Roman" w:hAnsi="Times New Roman" w:cs="Times New Roman"/>
        </w:rPr>
        <w:t>)</w:t>
      </w:r>
    </w:p>
    <w:p w:rsidR="0065707F" w:rsidRPr="0065707F" w:rsidRDefault="008D4CC1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5707F">
        <w:rPr>
          <w:rFonts w:ascii="Times New Roman" w:hAnsi="Times New Roman" w:cs="Times New Roman"/>
          <w:lang w:val="en-US"/>
        </w:rPr>
        <w:t>https://imusician.pro/en/resources/blog/classical-music-competitions-and-awards (</w:t>
      </w:r>
      <w:proofErr w:type="spellStart"/>
      <w:r w:rsidRPr="0065707F">
        <w:rPr>
          <w:rFonts w:ascii="Times New Roman" w:hAnsi="Times New Roman" w:cs="Times New Roman"/>
          <w:lang w:val="en-US"/>
        </w:rPr>
        <w:t>iMusician</w:t>
      </w:r>
      <w:proofErr w:type="spellEnd"/>
      <w:r w:rsidRPr="0065707F">
        <w:rPr>
          <w:rFonts w:ascii="Times New Roman" w:hAnsi="Times New Roman" w:cs="Times New Roman"/>
          <w:lang w:val="en-US"/>
        </w:rPr>
        <w:t xml:space="preserve"> // Top Classical Music Competitions and Awards Worldwide)</w:t>
      </w:r>
    </w:p>
    <w:p w:rsidR="0065707F" w:rsidRPr="0065707F" w:rsidRDefault="0065707F" w:rsidP="0065707F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5707F">
        <w:rPr>
          <w:rFonts w:ascii="Times New Roman" w:hAnsi="Times New Roman" w:cs="Times New Roman"/>
          <w:lang w:val="en-US"/>
        </w:rPr>
        <w:t>https://m.koreaherald.com/article/10631245 ( The Korea Herald // Beyond the prize: Global music leaders discuss what comes after competitions)</w:t>
      </w:r>
    </w:p>
    <w:p w:rsidR="0065707F" w:rsidRPr="0065707F" w:rsidRDefault="0065707F" w:rsidP="0065707F">
      <w:pPr>
        <w:rPr>
          <w:lang w:val="en-US"/>
        </w:rPr>
      </w:pPr>
    </w:p>
    <w:p w:rsidR="00B941EC" w:rsidRPr="0065707F" w:rsidRDefault="00B941EC" w:rsidP="008D4CC1">
      <w:pPr>
        <w:pStyle w:val="a6"/>
        <w:rPr>
          <w:rFonts w:ascii="Times New Roman" w:hAnsi="Times New Roman" w:cs="Times New Roman"/>
          <w:b/>
          <w:bCs/>
          <w:lang w:val="en-US"/>
        </w:rPr>
      </w:pPr>
    </w:p>
    <w:sectPr w:rsidR="00B941EC" w:rsidRPr="0065707F" w:rsidSect="004C43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7B02"/>
    <w:multiLevelType w:val="hybridMultilevel"/>
    <w:tmpl w:val="4E6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3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1D"/>
    <w:rsid w:val="000202AB"/>
    <w:rsid w:val="00030DE1"/>
    <w:rsid w:val="000B7BF4"/>
    <w:rsid w:val="00222E55"/>
    <w:rsid w:val="002B357C"/>
    <w:rsid w:val="00414565"/>
    <w:rsid w:val="00445F85"/>
    <w:rsid w:val="0049374B"/>
    <w:rsid w:val="004C431D"/>
    <w:rsid w:val="0065707F"/>
    <w:rsid w:val="00715144"/>
    <w:rsid w:val="00831655"/>
    <w:rsid w:val="008D4CC1"/>
    <w:rsid w:val="00B941EC"/>
    <w:rsid w:val="00BA4010"/>
    <w:rsid w:val="00C24E65"/>
    <w:rsid w:val="00D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CB8CD"/>
  <w15:chartTrackingRefBased/>
  <w15:docId w15:val="{5FEA0364-438A-EC47-B467-111273FE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C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431D"/>
    <w:rPr>
      <w:i/>
      <w:iCs/>
    </w:rPr>
  </w:style>
  <w:style w:type="character" w:styleId="a4">
    <w:name w:val="Hyperlink"/>
    <w:basedOn w:val="a0"/>
    <w:uiPriority w:val="99"/>
    <w:unhideWhenUsed/>
    <w:rsid w:val="004C43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431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0DE1"/>
    <w:pPr>
      <w:ind w:left="720"/>
      <w:contextualSpacing/>
    </w:pPr>
  </w:style>
  <w:style w:type="character" w:styleId="a7">
    <w:name w:val="Strong"/>
    <w:basedOn w:val="a0"/>
    <w:uiPriority w:val="22"/>
    <w:qFormat/>
    <w:rsid w:val="00D26168"/>
    <w:rPr>
      <w:b/>
      <w:bCs/>
    </w:rPr>
  </w:style>
  <w:style w:type="character" w:customStyle="1" w:styleId="ds-markdown-cite">
    <w:name w:val="ds-markdown-cite"/>
    <w:basedOn w:val="a0"/>
    <w:rsid w:val="00831655"/>
  </w:style>
  <w:style w:type="character" w:customStyle="1" w:styleId="10">
    <w:name w:val="Заголовок 1 Знак"/>
    <w:basedOn w:val="a0"/>
    <w:link w:val="1"/>
    <w:uiPriority w:val="9"/>
    <w:rsid w:val="008D4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8D4CC1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222E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ework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661</Words>
  <Characters>4965</Characters>
  <Application>Microsoft Office Word</Application>
  <DocSecurity>0</DocSecurity>
  <Lines>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Ширинян</dc:creator>
  <cp:keywords/>
  <dc:description/>
  <cp:lastModifiedBy>Валерия Ширинян</cp:lastModifiedBy>
  <cp:revision>2</cp:revision>
  <dcterms:created xsi:type="dcterms:W3CDTF">2026-03-09T13:31:00Z</dcterms:created>
  <dcterms:modified xsi:type="dcterms:W3CDTF">2026-03-09T20:55:00Z</dcterms:modified>
</cp:coreProperties>
</file>