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0EE76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Стилевые особенности этнических танцев народа Дай (провинция Юньнань)</w:t>
      </w:r>
    </w:p>
    <w:p w14:paraId="380ABF56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5FF88647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Ма Бэйнин</w:t>
      </w:r>
    </w:p>
    <w:p w14:paraId="27F767FA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/>
          <w:i/>
          <w:iCs/>
        </w:rPr>
        <w:t>Студент (магистр)</w:t>
      </w:r>
    </w:p>
    <w:p w14:paraId="1F7F468F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i/>
          <w:iCs/>
        </w:rPr>
      </w:pPr>
    </w:p>
    <w:p w14:paraId="4DE63974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 w:eastAsia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Московский государственный университет имени М.В. Ломоносова,</w:t>
      </w:r>
    </w:p>
    <w:p w14:paraId="1E786069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Факультет искусств, </w:t>
      </w:r>
    </w:p>
    <w:p w14:paraId="74EDFB6F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i/>
          <w:iCs/>
          <w:color w:val="FF0000"/>
        </w:rPr>
      </w:pPr>
      <w:r>
        <w:rPr>
          <w:rFonts w:ascii="Times New Roman" w:hAnsi="Times New Roman"/>
          <w:i/>
          <w:iCs/>
          <w:color w:val="auto"/>
        </w:rPr>
        <w:t>Кафедра театрального искусства</w:t>
      </w:r>
    </w:p>
    <w:p w14:paraId="2999A6DA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i/>
          <w:iCs/>
        </w:rPr>
      </w:pPr>
    </w:p>
    <w:p w14:paraId="6EA9AE6B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Москва, Россия</w:t>
      </w:r>
    </w:p>
    <w:p w14:paraId="25F0BBB9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 w:eastAsia="Times New Roman" w:cs="Times New Roman"/>
          <w:i/>
          <w:iCs/>
        </w:rPr>
      </w:pPr>
    </w:p>
    <w:p w14:paraId="0D33A22E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E-mail: 1924932455@qq.com</w:t>
      </w:r>
    </w:p>
    <w:p w14:paraId="0896EF43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 w:eastAsia="Times New Roman" w:cs="Times New Roman"/>
        </w:rPr>
      </w:pPr>
    </w:p>
    <w:p w14:paraId="0B696F36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 xml:space="preserve">Дайские национальные танцы являются одними из самых репрезентативных среди танцевальных традиций национальных меньшинств Китая </w:t>
      </w:r>
      <w:r>
        <w:rPr>
          <w:rFonts w:hint="default" w:ascii="Times New Roman" w:hAnsi="Times New Roman" w:cs="Times New Roman"/>
          <w:color w:val="auto"/>
          <w:lang w:val="pt-PT"/>
        </w:rPr>
        <w:t>[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lang w:val="pt-PT"/>
        </w:rPr>
        <w:t>]</w:t>
      </w:r>
      <w:r>
        <w:rPr>
          <w:rFonts w:hint="default" w:ascii="Times New Roman" w:hAnsi="Times New Roman" w:cs="Times New Roman"/>
          <w:color w:val="auto"/>
        </w:rPr>
        <w:t>. Он не является просто искусством телесного выражения, а глубоко уходит корнями в специфическую природную среду, исторические традиции, религиозные верования и народный быт народа Дай, являясь концентрированным воплощением его культурного духа и эстетических устремлений [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2,3</w:t>
      </w:r>
      <w:r>
        <w:rPr>
          <w:rFonts w:hint="default" w:ascii="Times New Roman" w:hAnsi="Times New Roman" w:cs="Times New Roman"/>
          <w:color w:val="auto"/>
        </w:rPr>
        <w:t>]. В результате длительного исторического развития и народной преемственности танец Дай сформировал устойчивую и самобытную художественную систему в области языка тела, динамических ритмов, пластических форм и культурного содержания, став важным объектом исследования хореографической культуры национальных меньшинств.</w:t>
      </w:r>
    </w:p>
    <w:p w14:paraId="49FF1A0D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color w:val="auto"/>
        </w:rPr>
        <w:t>Танцы народа Дай</w:t>
      </w:r>
      <w:r>
        <w:rPr>
          <w:rFonts w:hint="default" w:ascii="Times New Roman" w:hAnsi="Times New Roman" w:cs="Times New Roman"/>
        </w:rPr>
        <w:t xml:space="preserve"> характеризуются мягкостью, сдержанностью и внешней мягкость</w:t>
      </w:r>
      <w:r>
        <w:rPr>
          <w:rFonts w:hint="default" w:ascii="Times New Roman" w:hAnsi="Times New Roman" w:cs="Times New Roman"/>
          <w:color w:val="auto"/>
        </w:rPr>
        <w:t>ю при внутренней с</w:t>
      </w:r>
      <w:r>
        <w:rPr>
          <w:rFonts w:hint="default" w:ascii="Times New Roman" w:hAnsi="Times New Roman" w:cs="Times New Roman"/>
        </w:rPr>
        <w:t>иле как ключевыми эстетическими принципами</w:t>
      </w:r>
      <w:r>
        <w:rPr>
          <w:rFonts w:hint="default" w:ascii="Times New Roman" w:hAnsi="Times New Roman" w:cs="Times New Roman"/>
          <w:lang w:val="pt-PT"/>
        </w:rPr>
        <w:t>[</w:t>
      </w:r>
      <w:r>
        <w:rPr>
          <w:rFonts w:hint="eastAsia" w:ascii="Times New Roman" w:hAnsi="Times New Roman" w:eastAsia="宋体" w:cs="Times New Roman"/>
          <w:lang w:val="en-US" w:eastAsia="zh-CN"/>
        </w:rPr>
        <w:t>3,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pt-PT"/>
        </w:rPr>
        <w:t>]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color w:val="auto"/>
        </w:rPr>
        <w:t xml:space="preserve"> Основа движений - равномерное </w:t>
      </w:r>
      <w:r>
        <w:rPr>
          <w:rFonts w:hint="default" w:ascii="Times New Roman" w:hAnsi="Times New Roman" w:cs="Times New Roman"/>
        </w:rPr>
        <w:t xml:space="preserve">сгибание и вибрация коленей, </w:t>
      </w:r>
      <w:r>
        <w:rPr>
          <w:rFonts w:hint="default" w:ascii="Times New Roman" w:hAnsi="Times New Roman" w:cs="Times New Roman"/>
          <w:color w:val="auto"/>
        </w:rPr>
        <w:t xml:space="preserve">а отличительные черты позы — «три изгиба» и «односторонняя плавность» </w:t>
      </w:r>
      <w:r>
        <w:rPr>
          <w:rFonts w:hint="default" w:ascii="Times New Roman" w:hAnsi="Times New Roman" w:cs="Times New Roman"/>
          <w:color w:val="auto"/>
          <w:lang w:val="pt-PT"/>
        </w:rPr>
        <w:t>[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lang w:val="pt-PT"/>
        </w:rPr>
        <w:t>]</w:t>
      </w:r>
      <w:r>
        <w:rPr>
          <w:rFonts w:hint="default" w:ascii="Times New Roman" w:hAnsi="Times New Roman" w:cs="Times New Roman"/>
          <w:color w:val="auto"/>
        </w:rPr>
        <w:t>.</w:t>
      </w:r>
      <w:r>
        <w:rPr>
          <w:rFonts w:hint="default" w:ascii="Times New Roman" w:hAnsi="Times New Roman" w:cs="Times New Roman"/>
        </w:rPr>
        <w:t xml:space="preserve"> Линии движений плавные, что подчеркивает женственность и нежность. Стиль отличается сдержанностью, мягкостью и протяжностью</w:t>
      </w:r>
      <w:r>
        <w:rPr>
          <w:rFonts w:hint="default" w:ascii="Times New Roman" w:hAnsi="Times New Roman" w:cs="Times New Roman"/>
          <w:lang w:val="pt-PT"/>
        </w:rPr>
        <w:t>[</w:t>
      </w:r>
      <w:r>
        <w:rPr>
          <w:rFonts w:hint="default" w:ascii="Times New Roman" w:hAnsi="Times New Roman" w:cs="Times New Roman"/>
          <w:lang w:eastAsia="zh-CN"/>
        </w:rPr>
        <w:t>1</w:t>
      </w:r>
      <w:r>
        <w:rPr>
          <w:rFonts w:hint="default" w:ascii="Times New Roman" w:hAnsi="Times New Roman" w:cs="Times New Roman"/>
          <w:lang w:val="pt-PT"/>
        </w:rPr>
        <w:t>]</w:t>
      </w:r>
      <w:r>
        <w:rPr>
          <w:rFonts w:hint="default" w:ascii="Times New Roman" w:hAnsi="Times New Roman" w:cs="Times New Roman"/>
        </w:rPr>
        <w:t>.</w:t>
      </w:r>
    </w:p>
    <w:p w14:paraId="7275CD88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природе и повседневной жизни черпается вдохновение из классических природных образов, таких как изящество и одухотворённость павлина, степенность и надёжность слона, а также плавность и гибкость текущей воды [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]. Красота природы пре</w:t>
      </w:r>
      <w:r>
        <w:rPr>
          <w:rFonts w:hint="default" w:ascii="Times New Roman" w:hAnsi="Times New Roman" w:eastAsia="Times New Roman" w:cs="Times New Roman"/>
        </w:rPr>
        <w:t>образуется в глубоко поэтичный язык танца. Народ Дай является одним из коренных этнических меньшинств, уникальных для провинции Юньнань [</w:t>
      </w:r>
      <w:r>
        <w:rPr>
          <w:rFonts w:hint="eastAsia" w:ascii="Times New Roman" w:hAnsi="Times New Roman" w:eastAsia="Times New Roman" w:cs="Times New Roman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</w:rPr>
        <w:t>]. Их предки с древних времён селились в района</w:t>
      </w:r>
      <w:r>
        <w:rPr>
          <w:rFonts w:hint="default" w:ascii="Times New Roman" w:hAnsi="Times New Roman" w:cs="Times New Roman"/>
        </w:rPr>
        <w:t>х Сишуанбаньна, Дэхун и других, сформировав стабильную этническую группу благодаря мягкому климату и рисоводческой среде в бассейнах рек Ланьцанцзян и Нуцзян. Уникальный субтропический ландшафт Юньнани, народные обычаи, а также культурное содержание южной ветви буддизма Тхеравады, несущее в себе идеи мира, спокойствия и добродетели, под влиянием и питанием «культуры воды» сформировали общий стиль, отлича</w:t>
      </w:r>
      <w:bookmarkStart w:id="0" w:name="_GoBack"/>
      <w:bookmarkEnd w:id="0"/>
      <w:r>
        <w:rPr>
          <w:rFonts w:hint="default" w:ascii="Times New Roman" w:hAnsi="Times New Roman" w:cs="Times New Roman"/>
        </w:rPr>
        <w:t>ющийся утончённым изяществом и глубоким, созерцательным настроем [</w:t>
      </w:r>
      <w:r>
        <w:rPr>
          <w:rFonts w:hint="eastAsia" w:ascii="Times New Roman" w:hAnsi="Times New Roman" w:eastAsia="宋体" w:cs="Times New Roman"/>
          <w:lang w:val="en-US" w:eastAsia="zh-CN"/>
        </w:rPr>
        <w:t>2,5</w:t>
      </w:r>
      <w:r>
        <w:rPr>
          <w:rFonts w:hint="default" w:ascii="Times New Roman" w:hAnsi="Times New Roman" w:cs="Times New Roman"/>
        </w:rPr>
        <w:t>]. Органическое слияние природных образов, региональной культуры и религиозного духа наделяет танцы народа Дай не только прекрасной внешней формой, но и глубоким внутренним культурным смыслом.</w:t>
      </w:r>
    </w:p>
    <w:p w14:paraId="5EF182EB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 w:eastAsia="Times New Roman" w:cs="Times New Roman"/>
        </w:rPr>
      </w:pPr>
    </w:p>
    <w:p w14:paraId="7B5A934C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/>
          <w:color w:val="auto"/>
        </w:rPr>
        <w:t>Литература на китайском языке (перевод автора тезисов):</w:t>
      </w:r>
    </w:p>
    <w:p w14:paraId="637FFEA1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 w:eastAsia="Times New Roman" w:cs="Times New Roman"/>
        </w:rPr>
      </w:pPr>
    </w:p>
    <w:p w14:paraId="372274DD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Лю Цзиньу. История танцев народности Дай. Куньмин: Издательство национальностей Юньнани, 2010.</w:t>
      </w:r>
    </w:p>
    <w:p w14:paraId="690A1E0B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Фэн Байюэ. Культура танцев народности Дай, «увлажненная» водой // Литературные и художественные дебаты. 2007. № 09.</w:t>
      </w:r>
    </w:p>
    <w:p w14:paraId="3ACF4E48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Цзи Ланьвэй. История танцев национальных меньшинств Китая. Пекин: Издательство Центрального университета национальностей, 1998.</w:t>
      </w:r>
    </w:p>
    <w:p w14:paraId="09968C8A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Э Юйтин. Несколько факторов, формирующих эстетические особенности танцев народности Дай // Журнал Педагогического института Юйси. 2005. № 09.</w:t>
      </w:r>
    </w:p>
    <w:p w14:paraId="41171E08">
      <w:pPr>
        <w:pStyle w:val="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Юань Хэ. История китайского танца. Пекин: Народное музыкальное издательство, 2016.</w:t>
      </w:r>
    </w:p>
    <w:sectPr>
      <w:headerReference r:id="rId3" w:type="default"/>
      <w:footerReference r:id="rId4" w:type="default"/>
      <w:pgSz w:w="11906" w:h="16838"/>
      <w:pgMar w:top="1134" w:right="1361" w:bottom="1134" w:left="1361" w:header="709" w:footer="85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C737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F6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53"/>
    <w:rsid w:val="00044108"/>
    <w:rsid w:val="001A7B89"/>
    <w:rsid w:val="008C5413"/>
    <w:rsid w:val="00924953"/>
    <w:rsid w:val="00FF6387"/>
    <w:rsid w:val="029A31E7"/>
    <w:rsid w:val="04B358C6"/>
    <w:rsid w:val="0AF3250D"/>
    <w:rsid w:val="1CB62EC8"/>
    <w:rsid w:val="253432D4"/>
    <w:rsid w:val="34F4625E"/>
    <w:rsid w:val="41CB3299"/>
    <w:rsid w:val="45C178FB"/>
    <w:rsid w:val="77674410"/>
    <w:rsid w:val="7BC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默认"/>
    <w:qFormat/>
    <w:uiPriority w:val="0"/>
    <w:pPr>
      <w:spacing w:before="160" w:line="288" w:lineRule="auto"/>
    </w:pPr>
    <w:rPr>
      <w:rFonts w:ascii="PingFang SC Regular" w:hAnsi="PingFang SC Regular" w:eastAsia="Arial Unicode MS" w:cs="Arial Unicode MS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2712</Characters>
  <Lines>14</Lines>
  <Paragraphs>4</Paragraphs>
  <TotalTime>50</TotalTime>
  <ScaleCrop>false</ScaleCrop>
  <LinksUpToDate>false</LinksUpToDate>
  <CharactersWithSpaces>3066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2026-03-08T02:40:00Z</dcterms:created>
  <dc:creator>17363</dc:creator>
  <cp:lastModifiedBy>后知后觉</cp:lastModifiedBy>
  <dcterms:modified xsi:type="dcterms:W3CDTF">2026-03-08T16:14:05Z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eyJoZGlkIjoiMDEwMzUwZTU4MzBiYmMyMmIzMDg0ZTQ4Y2E0YzU1MWUiLCJ1c2VySWQiOiIyMzk1MTcyOTMifQ==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18B7F072487E48D384014C3936A6ED7B_12</vt:lpwstr>
  </property>
</Properties>
</file>