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D2" w:rsidRPr="00AB565E" w:rsidRDefault="009355D2" w:rsidP="00AB565E">
      <w:pPr>
        <w:rPr>
          <w:rFonts w:cs="Times New Roman"/>
        </w:rPr>
      </w:pPr>
      <w:r w:rsidRPr="00AB565E">
        <w:rPr>
          <w:rFonts w:cs="Times New Roman"/>
        </w:rPr>
        <w:t xml:space="preserve">Фортепианные </w:t>
      </w:r>
      <w:proofErr w:type="spellStart"/>
      <w:r w:rsidRPr="00AB565E">
        <w:rPr>
          <w:rFonts w:cs="Times New Roman"/>
        </w:rPr>
        <w:t>пассионарии</w:t>
      </w:r>
      <w:proofErr w:type="spellEnd"/>
      <w:r w:rsidRPr="00AB565E">
        <w:rPr>
          <w:rFonts w:cs="Times New Roman"/>
        </w:rPr>
        <w:t xml:space="preserve"> Яна </w:t>
      </w:r>
      <w:proofErr w:type="spellStart"/>
      <w:r w:rsidR="00F446EA" w:rsidRPr="00AB565E">
        <w:rPr>
          <w:rFonts w:cs="Times New Roman"/>
        </w:rPr>
        <w:t>Ладислава</w:t>
      </w:r>
      <w:proofErr w:type="spellEnd"/>
      <w:r w:rsidR="00F446EA" w:rsidRPr="00AB565E">
        <w:rPr>
          <w:rFonts w:cs="Times New Roman"/>
        </w:rPr>
        <w:t xml:space="preserve"> </w:t>
      </w:r>
      <w:proofErr w:type="spellStart"/>
      <w:r w:rsidRPr="00AB565E">
        <w:rPr>
          <w:rFonts w:cs="Times New Roman"/>
        </w:rPr>
        <w:t>Дусика</w:t>
      </w:r>
      <w:proofErr w:type="spellEnd"/>
      <w:r w:rsidRPr="00AB565E">
        <w:rPr>
          <w:rFonts w:cs="Times New Roman"/>
        </w:rPr>
        <w:t xml:space="preserve">: контексты и смыслы </w:t>
      </w:r>
    </w:p>
    <w:p w:rsidR="009355D2" w:rsidRPr="00202A9E" w:rsidRDefault="009355D2" w:rsidP="00AB565E">
      <w:pPr>
        <w:ind w:firstLine="709"/>
        <w:rPr>
          <w:rFonts w:cs="Times New Roman"/>
          <w:szCs w:val="28"/>
        </w:rPr>
      </w:pPr>
    </w:p>
    <w:p w:rsidR="00A07702" w:rsidRDefault="00202A9E" w:rsidP="00C819F7">
      <w:pPr>
        <w:pStyle w:val="TNR14"/>
      </w:pPr>
      <w:proofErr w:type="gramStart"/>
      <w:r w:rsidRPr="00202A9E">
        <w:t>Имя</w:t>
      </w:r>
      <w:r w:rsidR="000C32A9" w:rsidRPr="00202A9E">
        <w:t xml:space="preserve"> </w:t>
      </w:r>
      <w:r>
        <w:t xml:space="preserve">и творческое наследие </w:t>
      </w:r>
      <w:r w:rsidR="00AB565E" w:rsidRPr="00202A9E">
        <w:t xml:space="preserve">Яна </w:t>
      </w:r>
      <w:proofErr w:type="spellStart"/>
      <w:r w:rsidR="00AB565E" w:rsidRPr="00202A9E">
        <w:t>Ладислава</w:t>
      </w:r>
      <w:proofErr w:type="spellEnd"/>
      <w:r w:rsidR="00AB565E" w:rsidRPr="00202A9E">
        <w:t xml:space="preserve"> </w:t>
      </w:r>
      <w:proofErr w:type="spellStart"/>
      <w:r w:rsidR="000C32A9" w:rsidRPr="00202A9E">
        <w:t>Дусика</w:t>
      </w:r>
      <w:proofErr w:type="spellEnd"/>
      <w:r w:rsidR="000C32A9" w:rsidRPr="00202A9E">
        <w:t xml:space="preserve"> </w:t>
      </w:r>
      <w:r w:rsidR="00AB565E" w:rsidRPr="00202A9E">
        <w:rPr>
          <w:kern w:val="0"/>
          <w14:ligatures w14:val="none"/>
        </w:rPr>
        <w:t>(</w:t>
      </w:r>
      <w:proofErr w:type="spellStart"/>
      <w:r w:rsidR="00AB565E" w:rsidRPr="00202A9E">
        <w:rPr>
          <w:kern w:val="0"/>
          <w14:ligatures w14:val="none"/>
        </w:rPr>
        <w:t>Дуссек</w:t>
      </w:r>
      <w:proofErr w:type="spellEnd"/>
      <w:r w:rsidR="00AB565E" w:rsidRPr="00202A9E">
        <w:rPr>
          <w:kern w:val="0"/>
          <w14:ligatures w14:val="none"/>
        </w:rPr>
        <w:t xml:space="preserve">, </w:t>
      </w:r>
      <w:proofErr w:type="spellStart"/>
      <w:r w:rsidR="00AB565E" w:rsidRPr="00202A9E">
        <w:rPr>
          <w:kern w:val="0"/>
          <w14:ligatures w14:val="none"/>
        </w:rPr>
        <w:t>Дюссек</w:t>
      </w:r>
      <w:proofErr w:type="spellEnd"/>
      <w:r w:rsidR="00AB565E" w:rsidRPr="00202A9E">
        <w:rPr>
          <w:kern w:val="0"/>
          <w14:ligatures w14:val="none"/>
        </w:rPr>
        <w:t>, Душек; 1760–1812)</w:t>
      </w:r>
      <w:r w:rsidRPr="00202A9E">
        <w:rPr>
          <w:kern w:val="0"/>
          <w14:ligatures w14:val="none"/>
        </w:rPr>
        <w:t> — чешск</w:t>
      </w:r>
      <w:r>
        <w:rPr>
          <w:kern w:val="0"/>
          <w14:ligatures w14:val="none"/>
        </w:rPr>
        <w:t>ого</w:t>
      </w:r>
      <w:r w:rsidRPr="00202A9E">
        <w:rPr>
          <w:kern w:val="0"/>
          <w14:ligatures w14:val="none"/>
        </w:rPr>
        <w:t xml:space="preserve"> композитор</w:t>
      </w:r>
      <w:r>
        <w:rPr>
          <w:kern w:val="0"/>
          <w14:ligatures w14:val="none"/>
        </w:rPr>
        <w:t>а</w:t>
      </w:r>
      <w:r w:rsidRPr="00202A9E">
        <w:rPr>
          <w:kern w:val="0"/>
          <w14:ligatures w14:val="none"/>
        </w:rPr>
        <w:t>, пианист</w:t>
      </w:r>
      <w:r>
        <w:rPr>
          <w:kern w:val="0"/>
          <w14:ligatures w14:val="none"/>
        </w:rPr>
        <w:t>а</w:t>
      </w:r>
      <w:r w:rsidRPr="00202A9E">
        <w:rPr>
          <w:kern w:val="0"/>
          <w14:ligatures w14:val="none"/>
        </w:rPr>
        <w:t>-виртуоз</w:t>
      </w:r>
      <w:r>
        <w:rPr>
          <w:kern w:val="0"/>
          <w14:ligatures w14:val="none"/>
        </w:rPr>
        <w:t>а</w:t>
      </w:r>
      <w:r w:rsidRPr="00202A9E">
        <w:rPr>
          <w:kern w:val="0"/>
          <w14:ligatures w14:val="none"/>
        </w:rPr>
        <w:t xml:space="preserve">, </w:t>
      </w:r>
      <w:r>
        <w:rPr>
          <w:kern w:val="0"/>
          <w14:ligatures w14:val="none"/>
        </w:rPr>
        <w:t>ключевой фигуры</w:t>
      </w:r>
      <w:r w:rsidRPr="00202A9E">
        <w:rPr>
          <w:kern w:val="0"/>
          <w14:ligatures w14:val="none"/>
        </w:rPr>
        <w:t xml:space="preserve"> </w:t>
      </w:r>
      <w:r w:rsidR="00750AE4">
        <w:rPr>
          <w:kern w:val="0"/>
          <w14:ligatures w14:val="none"/>
        </w:rPr>
        <w:t xml:space="preserve">европейского </w:t>
      </w:r>
      <w:r w:rsidRPr="00202A9E">
        <w:rPr>
          <w:kern w:val="0"/>
          <w14:ligatures w14:val="none"/>
        </w:rPr>
        <w:t>предромантизма</w:t>
      </w:r>
      <w:r>
        <w:rPr>
          <w:kern w:val="0"/>
          <w14:ligatures w14:val="none"/>
        </w:rPr>
        <w:t xml:space="preserve"> — сегодня возвращается к </w:t>
      </w:r>
      <w:r w:rsidR="00400169">
        <w:rPr>
          <w:kern w:val="0"/>
          <w14:ligatures w14:val="none"/>
        </w:rPr>
        <w:t xml:space="preserve">концертирующим </w:t>
      </w:r>
      <w:r>
        <w:rPr>
          <w:kern w:val="0"/>
          <w14:ligatures w14:val="none"/>
        </w:rPr>
        <w:t>исполнителям</w:t>
      </w:r>
      <w:r w:rsidR="00111A52">
        <w:rPr>
          <w:kern w:val="0"/>
          <w14:ligatures w14:val="none"/>
        </w:rPr>
        <w:t>,</w:t>
      </w:r>
      <w:r w:rsidR="00400169">
        <w:rPr>
          <w:kern w:val="0"/>
          <w14:ligatures w14:val="none"/>
        </w:rPr>
        <w:t xml:space="preserve"> </w:t>
      </w:r>
      <w:r w:rsidR="00111A52">
        <w:rPr>
          <w:kern w:val="0"/>
          <w14:ligatures w14:val="none"/>
        </w:rPr>
        <w:t>слушателям</w:t>
      </w:r>
      <w:r w:rsidR="00111A52">
        <w:rPr>
          <w:kern w:val="0"/>
          <w14:ligatures w14:val="none"/>
        </w:rPr>
        <w:t xml:space="preserve"> и </w:t>
      </w:r>
      <w:r w:rsidR="00111A52">
        <w:rPr>
          <w:kern w:val="0"/>
          <w14:ligatures w14:val="none"/>
        </w:rPr>
        <w:t xml:space="preserve">музыковедам </w:t>
      </w:r>
      <w:r w:rsidR="00216962">
        <w:rPr>
          <w:kern w:val="0"/>
          <w14:ligatures w14:val="none"/>
        </w:rPr>
        <w:t xml:space="preserve">благодаря каталогизации </w:t>
      </w:r>
      <w:r w:rsidR="00665D31">
        <w:rPr>
          <w:kern w:val="0"/>
          <w14:ligatures w14:val="none"/>
        </w:rPr>
        <w:t xml:space="preserve">и </w:t>
      </w:r>
      <w:proofErr w:type="spellStart"/>
      <w:r w:rsidR="00665D31">
        <w:rPr>
          <w:kern w:val="0"/>
          <w14:ligatures w14:val="none"/>
        </w:rPr>
        <w:t>републикации</w:t>
      </w:r>
      <w:proofErr w:type="spellEnd"/>
      <w:r w:rsidR="00665D31" w:rsidRPr="00750AE4">
        <w:rPr>
          <w:kern w:val="0"/>
          <w14:ligatures w14:val="none"/>
        </w:rPr>
        <w:t xml:space="preserve"> </w:t>
      </w:r>
      <w:r w:rsidR="00665D31">
        <w:rPr>
          <w:kern w:val="0"/>
          <w14:ligatures w14:val="none"/>
        </w:rPr>
        <w:t>его сочинений</w:t>
      </w:r>
      <w:r w:rsidR="00665D31" w:rsidRPr="00216962">
        <w:rPr>
          <w:kern w:val="0"/>
          <w14:ligatures w14:val="none"/>
        </w:rPr>
        <w:t xml:space="preserve"> </w:t>
      </w:r>
      <w:r w:rsidR="00216962" w:rsidRPr="00216962">
        <w:rPr>
          <w:kern w:val="0"/>
          <w14:ligatures w14:val="none"/>
        </w:rPr>
        <w:t>(</w:t>
      </w:r>
      <w:r w:rsidR="00216962">
        <w:rPr>
          <w:lang w:val="en-US"/>
        </w:rPr>
        <w:t>H</w:t>
      </w:r>
      <w:r w:rsidR="00216962" w:rsidRPr="00216962">
        <w:t>.</w:t>
      </w:r>
      <w:r w:rsidR="00216962" w:rsidRPr="00400169">
        <w:rPr>
          <w:lang w:val="en-US"/>
        </w:rPr>
        <w:t>A</w:t>
      </w:r>
      <w:r w:rsidR="00216962" w:rsidRPr="00216962">
        <w:t>.</w:t>
      </w:r>
      <w:proofErr w:type="gramEnd"/>
      <w:r w:rsidR="00216962" w:rsidRPr="00216962">
        <w:t xml:space="preserve"> </w:t>
      </w:r>
      <w:r w:rsidR="00216962" w:rsidRPr="00400169">
        <w:rPr>
          <w:lang w:val="en-US"/>
        </w:rPr>
        <w:t>Craw</w:t>
      </w:r>
      <w:r w:rsidR="00216962" w:rsidRPr="00216962">
        <w:rPr>
          <w:kern w:val="0"/>
          <w14:ligatures w14:val="none"/>
        </w:rPr>
        <w:t xml:space="preserve"> [</w:t>
      </w:r>
      <w:r w:rsidR="00216962">
        <w:rPr>
          <w:kern w:val="0"/>
          <w14:ligatures w14:val="none"/>
        </w:rPr>
        <w:t>3</w:t>
      </w:r>
      <w:r w:rsidR="00216962" w:rsidRPr="00216962">
        <w:rPr>
          <w:kern w:val="0"/>
          <w14:ligatures w14:val="none"/>
        </w:rPr>
        <w:t>]</w:t>
      </w:r>
      <w:r w:rsidR="00750AE4">
        <w:rPr>
          <w:kern w:val="0"/>
          <w14:ligatures w14:val="none"/>
        </w:rPr>
        <w:t xml:space="preserve">, </w:t>
      </w:r>
      <w:r w:rsidR="00750AE4" w:rsidRPr="004E07EB">
        <w:rPr>
          <w:lang w:val="en-US"/>
        </w:rPr>
        <w:t>R</w:t>
      </w:r>
      <w:r w:rsidR="00750AE4" w:rsidRPr="00750AE4">
        <w:t>.</w:t>
      </w:r>
      <w:r w:rsidR="00750AE4">
        <w:rPr>
          <w:kern w:val="0"/>
          <w14:ligatures w14:val="none"/>
        </w:rPr>
        <w:t xml:space="preserve"> </w:t>
      </w:r>
      <w:r w:rsidR="00750AE4" w:rsidRPr="004E07EB">
        <w:rPr>
          <w:lang w:val="en-US"/>
        </w:rPr>
        <w:t>Schmitt</w:t>
      </w:r>
      <w:r w:rsidR="00A07702">
        <w:t>-</w:t>
      </w:r>
      <w:proofErr w:type="spellStart"/>
      <w:r w:rsidR="00750AE4" w:rsidRPr="004E07EB">
        <w:rPr>
          <w:lang w:val="en-US"/>
        </w:rPr>
        <w:t>Scheubel</w:t>
      </w:r>
      <w:proofErr w:type="spellEnd"/>
      <w:r w:rsidR="00750AE4">
        <w:t xml:space="preserve"> </w:t>
      </w:r>
      <w:r w:rsidR="00750AE4" w:rsidRPr="00750AE4">
        <w:t>[</w:t>
      </w:r>
      <w:r w:rsidR="00C819F7">
        <w:t>6</w:t>
      </w:r>
      <w:r w:rsidR="00750AE4" w:rsidRPr="00750AE4">
        <w:t>]</w:t>
      </w:r>
      <w:r w:rsidR="00216962" w:rsidRPr="00216962">
        <w:rPr>
          <w:kern w:val="0"/>
          <w14:ligatures w14:val="none"/>
        </w:rPr>
        <w:t>)</w:t>
      </w:r>
      <w:r w:rsidR="00750AE4">
        <w:rPr>
          <w:kern w:val="0"/>
          <w14:ligatures w14:val="none"/>
        </w:rPr>
        <w:t xml:space="preserve">. </w:t>
      </w:r>
      <w:proofErr w:type="gramStart"/>
      <w:r w:rsidR="00750AE4">
        <w:rPr>
          <w:kern w:val="0"/>
          <w14:ligatures w14:val="none"/>
        </w:rPr>
        <w:t>Эти издания создали базу</w:t>
      </w:r>
      <w:r w:rsidR="00216962">
        <w:rPr>
          <w:kern w:val="0"/>
          <w14:ligatures w14:val="none"/>
        </w:rPr>
        <w:t xml:space="preserve"> для </w:t>
      </w:r>
      <w:r w:rsidR="00750AE4">
        <w:rPr>
          <w:kern w:val="0"/>
          <w14:ligatures w14:val="none"/>
        </w:rPr>
        <w:t xml:space="preserve">системного </w:t>
      </w:r>
      <w:r w:rsidR="00216962">
        <w:rPr>
          <w:kern w:val="0"/>
          <w14:ligatures w14:val="none"/>
        </w:rPr>
        <w:t>изучения</w:t>
      </w:r>
      <w:r w:rsidR="00750AE4">
        <w:rPr>
          <w:kern w:val="0"/>
          <w14:ligatures w14:val="none"/>
        </w:rPr>
        <w:t xml:space="preserve"> </w:t>
      </w:r>
      <w:r w:rsidR="00C819F7">
        <w:rPr>
          <w:kern w:val="0"/>
          <w14:ligatures w14:val="none"/>
        </w:rPr>
        <w:t>жизни</w:t>
      </w:r>
      <w:r w:rsidR="00750AE4">
        <w:rPr>
          <w:kern w:val="0"/>
          <w14:ligatures w14:val="none"/>
        </w:rPr>
        <w:t xml:space="preserve"> и творчества </w:t>
      </w:r>
      <w:r w:rsidR="00C819F7">
        <w:rPr>
          <w:kern w:val="0"/>
          <w14:ligatures w14:val="none"/>
        </w:rPr>
        <w:t xml:space="preserve">неординарного </w:t>
      </w:r>
      <w:r w:rsidR="00ED450F" w:rsidRPr="00202A9E">
        <w:rPr>
          <w:kern w:val="0"/>
          <w14:ligatures w14:val="none"/>
        </w:rPr>
        <w:t>композитор</w:t>
      </w:r>
      <w:r w:rsidR="00ED450F">
        <w:rPr>
          <w:kern w:val="0"/>
          <w14:ligatures w14:val="none"/>
        </w:rPr>
        <w:t xml:space="preserve">а </w:t>
      </w:r>
      <w:r w:rsidR="00C819F7">
        <w:rPr>
          <w:kern w:val="0"/>
          <w14:ligatures w14:val="none"/>
        </w:rPr>
        <w:t xml:space="preserve">и </w:t>
      </w:r>
      <w:proofErr w:type="spellStart"/>
      <w:r w:rsidR="00C819F7">
        <w:rPr>
          <w:kern w:val="0"/>
          <w14:ligatures w14:val="none"/>
        </w:rPr>
        <w:t>харизматичного</w:t>
      </w:r>
      <w:proofErr w:type="spellEnd"/>
      <w:r w:rsidR="00C819F7">
        <w:rPr>
          <w:kern w:val="0"/>
          <w14:ligatures w14:val="none"/>
        </w:rPr>
        <w:t xml:space="preserve"> пианиста</w:t>
      </w:r>
      <w:r w:rsidR="00CD141E">
        <w:rPr>
          <w:kern w:val="0"/>
          <w14:ligatures w14:val="none"/>
        </w:rPr>
        <w:t xml:space="preserve"> рубежа </w:t>
      </w:r>
      <w:r w:rsidR="00CD141E">
        <w:rPr>
          <w:kern w:val="0"/>
          <w:lang w:val="en-US"/>
          <w14:ligatures w14:val="none"/>
        </w:rPr>
        <w:t>XVIII</w:t>
      </w:r>
      <w:r w:rsidR="00CD141E" w:rsidRPr="00CD141E">
        <w:rPr>
          <w:kern w:val="0"/>
          <w14:ligatures w14:val="none"/>
        </w:rPr>
        <w:t>–</w:t>
      </w:r>
      <w:r w:rsidR="00CD141E">
        <w:rPr>
          <w:kern w:val="0"/>
          <w:lang w:val="en-US"/>
          <w14:ligatures w14:val="none"/>
        </w:rPr>
        <w:t>XIX </w:t>
      </w:r>
      <w:r w:rsidR="00CD141E">
        <w:rPr>
          <w:kern w:val="0"/>
          <w14:ligatures w14:val="none"/>
        </w:rPr>
        <w:t>вв</w:t>
      </w:r>
      <w:r w:rsidR="00C819F7">
        <w:rPr>
          <w:kern w:val="0"/>
          <w14:ligatures w14:val="none"/>
        </w:rPr>
        <w:t>.</w:t>
      </w:r>
      <w:r w:rsidR="00C819F7" w:rsidRPr="00C819F7">
        <w:rPr>
          <w:kern w:val="0"/>
          <w14:ligatures w14:val="none"/>
        </w:rPr>
        <w:t xml:space="preserve"> </w:t>
      </w:r>
      <w:r w:rsidR="00C819F7">
        <w:rPr>
          <w:kern w:val="0"/>
          <w14:ligatures w14:val="none"/>
        </w:rPr>
        <w:t xml:space="preserve">Ведущие направления современных исследований — космополитизм музыкального мышления композитора-путешественника-странника </w:t>
      </w:r>
      <w:r w:rsidR="00C819F7" w:rsidRPr="00C819F7">
        <w:rPr>
          <w:kern w:val="0"/>
          <w14:ligatures w14:val="none"/>
        </w:rPr>
        <w:t>(</w:t>
      </w:r>
      <w:r w:rsidR="00C819F7" w:rsidRPr="004E07EB">
        <w:rPr>
          <w:lang w:val="en-US"/>
        </w:rPr>
        <w:t>R</w:t>
      </w:r>
      <w:r w:rsidR="00C819F7" w:rsidRPr="00C819F7">
        <w:t>.</w:t>
      </w:r>
      <w:proofErr w:type="gramEnd"/>
      <w:r w:rsidR="00C819F7" w:rsidRPr="00C819F7">
        <w:t xml:space="preserve"> </w:t>
      </w:r>
      <w:proofErr w:type="spellStart"/>
      <w:proofErr w:type="gramStart"/>
      <w:r w:rsidR="00C819F7" w:rsidRPr="004E07EB">
        <w:rPr>
          <w:lang w:val="en-US"/>
        </w:rPr>
        <w:t>Illiano</w:t>
      </w:r>
      <w:proofErr w:type="spellEnd"/>
      <w:r w:rsidR="00C819F7" w:rsidRPr="00C819F7">
        <w:t xml:space="preserve">, </w:t>
      </w:r>
      <w:r w:rsidR="00C819F7" w:rsidRPr="004E07EB">
        <w:rPr>
          <w:lang w:val="en-US"/>
        </w:rPr>
        <w:t>R</w:t>
      </w:r>
      <w:r w:rsidR="00C819F7" w:rsidRPr="00C819F7">
        <w:t>.</w:t>
      </w:r>
      <w:r w:rsidR="00C819F7" w:rsidRPr="004E07EB">
        <w:rPr>
          <w:lang w:val="en-US"/>
        </w:rPr>
        <w:t> H</w:t>
      </w:r>
      <w:r w:rsidR="00C819F7" w:rsidRPr="00C819F7">
        <w:t>.</w:t>
      </w:r>
      <w:r w:rsidR="00C819F7" w:rsidRPr="004E07EB">
        <w:rPr>
          <w:lang w:val="en-US"/>
        </w:rPr>
        <w:t> Stewart</w:t>
      </w:r>
      <w:r w:rsidR="00C819F7" w:rsidRPr="00C819F7">
        <w:t>-</w:t>
      </w:r>
      <w:r w:rsidR="00C819F7" w:rsidRPr="004E07EB">
        <w:rPr>
          <w:lang w:val="en-US"/>
        </w:rPr>
        <w:t>MacDonald</w:t>
      </w:r>
      <w:r w:rsidR="00C819F7" w:rsidRPr="00C819F7">
        <w:rPr>
          <w:kern w:val="0"/>
          <w14:ligatures w14:val="none"/>
        </w:rPr>
        <w:t xml:space="preserve"> </w:t>
      </w:r>
      <w:proofErr w:type="spellStart"/>
      <w:r w:rsidR="00C819F7">
        <w:rPr>
          <w:kern w:val="0"/>
          <w:lang w:val="en-US"/>
          <w14:ligatures w14:val="none"/>
        </w:rPr>
        <w:t>etc</w:t>
      </w:r>
      <w:proofErr w:type="spellEnd"/>
      <w:r w:rsidR="00C819F7" w:rsidRPr="00C819F7">
        <w:rPr>
          <w:kern w:val="0"/>
          <w14:ligatures w14:val="none"/>
        </w:rPr>
        <w:t xml:space="preserve">. </w:t>
      </w:r>
      <w:r w:rsidR="00C819F7" w:rsidRPr="00216962">
        <w:rPr>
          <w:kern w:val="0"/>
          <w14:ligatures w14:val="none"/>
        </w:rPr>
        <w:t>[</w:t>
      </w:r>
      <w:r w:rsidR="00C819F7">
        <w:rPr>
          <w:kern w:val="0"/>
          <w14:ligatures w14:val="none"/>
        </w:rPr>
        <w:t>4</w:t>
      </w:r>
      <w:r w:rsidR="00C819F7" w:rsidRPr="00216962">
        <w:rPr>
          <w:kern w:val="0"/>
          <w14:ligatures w14:val="none"/>
        </w:rPr>
        <w:t>]</w:t>
      </w:r>
      <w:r w:rsidR="00C819F7">
        <w:rPr>
          <w:kern w:val="0"/>
          <w14:ligatures w14:val="none"/>
        </w:rPr>
        <w:t>), восприятие его личности и творческой самореализации современниками — слушателями и коллегами по фортепианному цеху (</w:t>
      </w:r>
      <w:r w:rsidR="00750AE4" w:rsidRPr="004E07EB">
        <w:rPr>
          <w:lang w:val="en-US"/>
        </w:rPr>
        <w:t>R</w:t>
      </w:r>
      <w:r w:rsidR="00750AE4" w:rsidRPr="00750AE4">
        <w:t>.</w:t>
      </w:r>
      <w:r w:rsidR="00750AE4">
        <w:rPr>
          <w:kern w:val="0"/>
          <w14:ligatures w14:val="none"/>
        </w:rPr>
        <w:t xml:space="preserve"> </w:t>
      </w:r>
      <w:r w:rsidR="00750AE4" w:rsidRPr="004E07EB">
        <w:rPr>
          <w:lang w:val="en-US"/>
        </w:rPr>
        <w:t>Schmitt</w:t>
      </w:r>
      <w:r w:rsidR="00750AE4" w:rsidRPr="00750AE4">
        <w:t xml:space="preserve"> </w:t>
      </w:r>
      <w:proofErr w:type="spellStart"/>
      <w:r w:rsidR="00750AE4" w:rsidRPr="004E07EB">
        <w:rPr>
          <w:lang w:val="en-US"/>
        </w:rPr>
        <w:t>Scheubel</w:t>
      </w:r>
      <w:proofErr w:type="spellEnd"/>
      <w:r w:rsidR="00750AE4">
        <w:t xml:space="preserve"> </w:t>
      </w:r>
      <w:r w:rsidR="00750AE4" w:rsidRPr="00750AE4">
        <w:t>[</w:t>
      </w:r>
      <w:r w:rsidR="00C819F7">
        <w:t>6</w:t>
      </w:r>
      <w:r w:rsidR="00750AE4" w:rsidRPr="00750AE4">
        <w:t>]</w:t>
      </w:r>
      <w:r w:rsidR="00750AE4">
        <w:t>)</w:t>
      </w:r>
      <w:r w:rsidR="00C819F7">
        <w:t>, определение его места в музыкальной культур</w:t>
      </w:r>
      <w:r w:rsidR="00A07702">
        <w:t>е</w:t>
      </w:r>
      <w:r w:rsidR="00C819F7">
        <w:t xml:space="preserve"> эпохи</w:t>
      </w:r>
      <w:r w:rsidR="00111A52">
        <w:t xml:space="preserve"> титанов венской и лондонской школ пианизма </w:t>
      </w:r>
      <w:r w:rsidR="00A07702">
        <w:rPr>
          <w:rStyle w:val="rynqvb"/>
        </w:rPr>
        <w:t>— В.А. Моцарт</w:t>
      </w:r>
      <w:r w:rsidR="00111A52">
        <w:rPr>
          <w:rStyle w:val="rynqvb"/>
        </w:rPr>
        <w:t>а</w:t>
      </w:r>
      <w:r w:rsidR="00A07702">
        <w:rPr>
          <w:rStyle w:val="rynqvb"/>
        </w:rPr>
        <w:t xml:space="preserve"> и М. Клементи</w:t>
      </w:r>
      <w:r w:rsidR="00C819F7">
        <w:t xml:space="preserve"> (</w:t>
      </w:r>
      <w:r w:rsidR="00C819F7" w:rsidRPr="004E07EB">
        <w:rPr>
          <w:lang w:val="en-US"/>
        </w:rPr>
        <w:t>L</w:t>
      </w:r>
      <w:r w:rsidR="00C819F7">
        <w:t>.</w:t>
      </w:r>
      <w:r w:rsidR="00C819F7" w:rsidRPr="00C819F7">
        <w:t xml:space="preserve"> </w:t>
      </w:r>
      <w:proofErr w:type="spellStart"/>
      <w:r w:rsidR="00C819F7" w:rsidRPr="004E07EB">
        <w:rPr>
          <w:lang w:val="en-US"/>
        </w:rPr>
        <w:t>Palazzolo</w:t>
      </w:r>
      <w:proofErr w:type="spellEnd"/>
      <w:r w:rsidR="00C819F7">
        <w:t xml:space="preserve"> </w:t>
      </w:r>
      <w:r w:rsidR="00C819F7" w:rsidRPr="00C819F7">
        <w:t>[</w:t>
      </w:r>
      <w:r w:rsidR="00C819F7">
        <w:t>5</w:t>
      </w:r>
      <w:r w:rsidR="00C819F7" w:rsidRPr="00C819F7">
        <w:t>]</w:t>
      </w:r>
      <w:r w:rsidR="00C819F7">
        <w:t xml:space="preserve">), </w:t>
      </w:r>
      <w:r w:rsidR="00C819F7" w:rsidRPr="004E07EB">
        <w:t xml:space="preserve">особенности </w:t>
      </w:r>
      <w:r w:rsidR="00C819F7">
        <w:t xml:space="preserve">его </w:t>
      </w:r>
      <w:r w:rsidR="00C819F7" w:rsidRPr="004E07EB">
        <w:t xml:space="preserve">фортепианного письма </w:t>
      </w:r>
      <w:r w:rsidR="00C819F7">
        <w:t>и жанрово-тематического</w:t>
      </w:r>
      <w:r w:rsidR="00C819F7" w:rsidRPr="004E07EB">
        <w:t xml:space="preserve"> репертуара</w:t>
      </w:r>
      <w:r w:rsidR="00C819F7">
        <w:t xml:space="preserve"> </w:t>
      </w:r>
      <w:r w:rsidR="00C819F7" w:rsidRPr="00216962">
        <w:rPr>
          <w:kern w:val="0"/>
          <w14:ligatures w14:val="none"/>
        </w:rPr>
        <w:t>(</w:t>
      </w:r>
      <w:r w:rsidR="00C819F7" w:rsidRPr="004E07EB">
        <w:t>А.</w:t>
      </w:r>
      <w:r w:rsidR="00C819F7">
        <w:t> </w:t>
      </w:r>
      <w:r w:rsidR="00C819F7" w:rsidRPr="004E07EB">
        <w:t xml:space="preserve">Колесников </w:t>
      </w:r>
      <w:r w:rsidR="00C819F7" w:rsidRPr="00216962">
        <w:rPr>
          <w:kern w:val="0"/>
          <w14:ligatures w14:val="none"/>
        </w:rPr>
        <w:t>[</w:t>
      </w:r>
      <w:r w:rsidR="00C819F7">
        <w:rPr>
          <w:kern w:val="0"/>
          <w14:ligatures w14:val="none"/>
        </w:rPr>
        <w:t>2</w:t>
      </w:r>
      <w:r w:rsidR="00C819F7" w:rsidRPr="00216962">
        <w:rPr>
          <w:kern w:val="0"/>
          <w14:ligatures w14:val="none"/>
        </w:rPr>
        <w:t>])</w:t>
      </w:r>
      <w:r w:rsidR="00C819F7">
        <w:rPr>
          <w:kern w:val="0"/>
          <w14:ligatures w14:val="none"/>
        </w:rPr>
        <w:t xml:space="preserve"> </w:t>
      </w:r>
      <w:r w:rsidR="00C819F7">
        <w:t>и др.</w:t>
      </w:r>
      <w:proofErr w:type="gramEnd"/>
      <w:r w:rsidR="00A07702">
        <w:t xml:space="preserve"> </w:t>
      </w:r>
    </w:p>
    <w:p w:rsidR="004F7C1B" w:rsidRPr="00AB565E" w:rsidRDefault="00A07702" w:rsidP="004F7C1B">
      <w:pPr>
        <w:pStyle w:val="TNR14"/>
      </w:pPr>
      <w:r>
        <w:t xml:space="preserve">При всей </w:t>
      </w:r>
      <w:r w:rsidR="00665D31">
        <w:t xml:space="preserve">мыслимой </w:t>
      </w:r>
      <w:r w:rsidR="00CD141E">
        <w:t>широте</w:t>
      </w:r>
      <w:r>
        <w:t xml:space="preserve"> и </w:t>
      </w:r>
      <w:r w:rsidR="00665D31">
        <w:t>продуктивности</w:t>
      </w:r>
      <w:r>
        <w:t xml:space="preserve">, данные работы </w:t>
      </w:r>
      <w:r w:rsidR="00111A52">
        <w:t xml:space="preserve">даже в совокупности </w:t>
      </w:r>
      <w:r>
        <w:t xml:space="preserve">до сих пор не реализовали искомый системный подход — </w:t>
      </w:r>
      <w:r w:rsidR="00665D31">
        <w:t>как представляется</w:t>
      </w:r>
      <w:r>
        <w:t xml:space="preserve">, в силу </w:t>
      </w:r>
      <w:r w:rsidR="00665D31">
        <w:t>того</w:t>
      </w:r>
      <w:r>
        <w:t xml:space="preserve">, что </w:t>
      </w:r>
      <w:r w:rsidR="00665D31">
        <w:t xml:space="preserve">творческое </w:t>
      </w:r>
      <w:r>
        <w:t>наследи</w:t>
      </w:r>
      <w:r w:rsidR="00665D31">
        <w:t>е</w:t>
      </w:r>
      <w:r>
        <w:t xml:space="preserve"> </w:t>
      </w:r>
      <w:proofErr w:type="spellStart"/>
      <w:r w:rsidR="00665D31">
        <w:t>Дусика</w:t>
      </w:r>
      <w:proofErr w:type="spellEnd"/>
      <w:r w:rsidR="00665D31">
        <w:t xml:space="preserve"> и событийная наполненность его жизни рассматриваются как разные предметы и направления исследования. </w:t>
      </w:r>
      <w:proofErr w:type="gramStart"/>
      <w:r w:rsidR="00665D31">
        <w:t xml:space="preserve">Между тем </w:t>
      </w:r>
      <w:r w:rsidR="009D02C0">
        <w:t>уникальн</w:t>
      </w:r>
      <w:r w:rsidR="00111A52">
        <w:t>ость</w:t>
      </w:r>
      <w:r w:rsidR="009D02C0">
        <w:t xml:space="preserve"> </w:t>
      </w:r>
      <w:r w:rsidR="00665D31">
        <w:t>феномен</w:t>
      </w:r>
      <w:r w:rsidR="00111A52">
        <w:t>а</w:t>
      </w:r>
      <w:r w:rsidR="00665D31">
        <w:t xml:space="preserve"> </w:t>
      </w:r>
      <w:proofErr w:type="spellStart"/>
      <w:r w:rsidR="00665D31">
        <w:t>Дусика</w:t>
      </w:r>
      <w:proofErr w:type="spellEnd"/>
      <w:r w:rsidR="00665D31">
        <w:t xml:space="preserve"> </w:t>
      </w:r>
      <w:r w:rsidR="009D02C0">
        <w:t>обусловлен</w:t>
      </w:r>
      <w:r w:rsidR="00111A52">
        <w:t>а</w:t>
      </w:r>
      <w:r w:rsidR="00C16CFE">
        <w:t xml:space="preserve"> неразрывной связ</w:t>
      </w:r>
      <w:r w:rsidR="009D02C0">
        <w:t>ью</w:t>
      </w:r>
      <w:r w:rsidR="00C16CFE">
        <w:t xml:space="preserve"> личности, творческого мышления и жизнетворчества — действенной самореализации в условиях драматических</w:t>
      </w:r>
      <w:r w:rsidR="004F7C1B">
        <w:t>, а</w:t>
      </w:r>
      <w:r w:rsidR="00C16CFE">
        <w:t xml:space="preserve"> порой трагедийных исторических обстоятельств, выбравших его</w:t>
      </w:r>
      <w:r w:rsidR="00111A52">
        <w:t> —</w:t>
      </w:r>
      <w:r w:rsidR="009D02C0">
        <w:t xml:space="preserve"> и</w:t>
      </w:r>
      <w:r w:rsidR="00C16CFE">
        <w:t xml:space="preserve"> выбранных им. Не только композиторский дар, но </w:t>
      </w:r>
      <w:r w:rsidR="00020877">
        <w:t xml:space="preserve">оригинальный </w:t>
      </w:r>
      <w:r w:rsidR="00C16CFE">
        <w:t xml:space="preserve">пианизм </w:t>
      </w:r>
      <w:proofErr w:type="spellStart"/>
      <w:r w:rsidR="00C16CFE">
        <w:t>Дусика</w:t>
      </w:r>
      <w:proofErr w:type="spellEnd"/>
      <w:r w:rsidR="00C16CFE">
        <w:t xml:space="preserve"> </w:t>
      </w:r>
      <w:r w:rsidR="00ED450F">
        <w:t>стал</w:t>
      </w:r>
      <w:r w:rsidR="00020877">
        <w:t xml:space="preserve"> личностным высказыванием об э</w:t>
      </w:r>
      <w:r w:rsidR="00020877" w:rsidRPr="00AB565E">
        <w:t>тически</w:t>
      </w:r>
      <w:r w:rsidR="00020877">
        <w:t>х</w:t>
      </w:r>
      <w:r w:rsidR="00020877" w:rsidRPr="00AB565E">
        <w:t xml:space="preserve"> коннотаци</w:t>
      </w:r>
      <w:r w:rsidR="00020877">
        <w:t xml:space="preserve">ях </w:t>
      </w:r>
      <w:r w:rsidR="00020877" w:rsidRPr="00AB565E">
        <w:t>духа</w:t>
      </w:r>
      <w:r w:rsidR="00020877">
        <w:t xml:space="preserve"> эпохи, а</w:t>
      </w:r>
      <w:r w:rsidR="004F7C1B">
        <w:t xml:space="preserve"> траектория его судьбы</w:t>
      </w:r>
      <w:r w:rsidR="00F15213">
        <w:t> —</w:t>
      </w:r>
      <w:r w:rsidR="00C16CFE">
        <w:t xml:space="preserve"> </w:t>
      </w:r>
      <w:r w:rsidR="00F15213">
        <w:t xml:space="preserve">действенным </w:t>
      </w:r>
      <w:r w:rsidR="004F7C1B">
        <w:t xml:space="preserve">откликом на </w:t>
      </w:r>
      <w:r w:rsidR="00F15213">
        <w:t xml:space="preserve">ее </w:t>
      </w:r>
      <w:r w:rsidR="00111A52">
        <w:t>вызовы</w:t>
      </w:r>
      <w:r w:rsidR="004F7C1B">
        <w:t>.</w:t>
      </w:r>
      <w:proofErr w:type="gramEnd"/>
      <w:r w:rsidR="004F7C1B">
        <w:t xml:space="preserve"> </w:t>
      </w:r>
      <w:proofErr w:type="gramStart"/>
      <w:r w:rsidR="004F7C1B">
        <w:t xml:space="preserve">Поэтому методология исследования феномена </w:t>
      </w:r>
      <w:proofErr w:type="spellStart"/>
      <w:r w:rsidR="00F15213">
        <w:t>Дусика</w:t>
      </w:r>
      <w:proofErr w:type="spellEnd"/>
      <w:r w:rsidR="00F15213">
        <w:t xml:space="preserve"> </w:t>
      </w:r>
      <w:r w:rsidR="004F7C1B">
        <w:t>требует единства</w:t>
      </w:r>
      <w:proofErr w:type="gramEnd"/>
      <w:r w:rsidR="004F7C1B">
        <w:t xml:space="preserve"> идеографического, биографического и историко-контекстуального подходов.</w:t>
      </w:r>
    </w:p>
    <w:p w:rsidR="0046247E" w:rsidRDefault="004F7C1B" w:rsidP="00020877">
      <w:pPr>
        <w:ind w:left="-12" w:firstLine="709"/>
        <w:rPr>
          <w:color w:val="000000"/>
          <w:szCs w:val="28"/>
        </w:rPr>
      </w:pPr>
      <w:r w:rsidRPr="00F15213">
        <w:t>О</w:t>
      </w:r>
      <w:r w:rsidR="00665D31" w:rsidRPr="00F15213">
        <w:t xml:space="preserve">собенность </w:t>
      </w:r>
      <w:r w:rsidRPr="00F15213">
        <w:t xml:space="preserve">творчества и жизнетворчества </w:t>
      </w:r>
      <w:proofErr w:type="spellStart"/>
      <w:r w:rsidR="00665D31" w:rsidRPr="00F15213">
        <w:t>Дусика</w:t>
      </w:r>
      <w:proofErr w:type="spellEnd"/>
      <w:r w:rsidR="00665D31" w:rsidRPr="00F15213">
        <w:t xml:space="preserve"> мы </w:t>
      </w:r>
      <w:r w:rsidR="00ED450F">
        <w:t>оцениваем</w:t>
      </w:r>
      <w:r w:rsidR="00665D31" w:rsidRPr="00F15213">
        <w:t xml:space="preserve"> как личностную пассионарность </w:t>
      </w:r>
      <w:r w:rsidR="00020877" w:rsidRPr="00F15213">
        <w:t xml:space="preserve">(Л.Н. Гумилев </w:t>
      </w:r>
      <w:r w:rsidR="00020877" w:rsidRPr="00F15213">
        <w:rPr>
          <w:rFonts w:eastAsia="CenturySchoolbook" w:cs="Times New Roman"/>
          <w:kern w:val="0"/>
          <w:szCs w:val="28"/>
          <w14:ligatures w14:val="none"/>
        </w:rPr>
        <w:t>[1, с. 391</w:t>
      </w:r>
      <w:r w:rsidR="00CD141E" w:rsidRPr="00201C51">
        <w:rPr>
          <w:rFonts w:eastAsia="CenturySchoolbook" w:cs="Times New Roman"/>
          <w:kern w:val="0"/>
          <w:szCs w:val="28"/>
          <w14:ligatures w14:val="none"/>
        </w:rPr>
        <w:t>]</w:t>
      </w:r>
      <w:r w:rsidR="00665D31" w:rsidRPr="00F15213">
        <w:t>)</w:t>
      </w:r>
      <w:r w:rsidR="00E722A2">
        <w:t xml:space="preserve">. Предпринятый </w:t>
      </w:r>
      <w:proofErr w:type="spellStart"/>
      <w:r w:rsidR="00E722A2">
        <w:t>Дусиком</w:t>
      </w:r>
      <w:proofErr w:type="spellEnd"/>
      <w:r w:rsidR="00E722A2">
        <w:t xml:space="preserve"> опыт модификации традиции </w:t>
      </w:r>
      <w:proofErr w:type="spellStart"/>
      <w:r w:rsidR="00E722A2">
        <w:t>Passion</w:t>
      </w:r>
      <w:proofErr w:type="spellEnd"/>
      <w:r w:rsidR="00E722A2">
        <w:t xml:space="preserve"> И.С. Баха, Й. Гайдна и др. в парадигме ценностей</w:t>
      </w:r>
      <w:r w:rsidR="00E722A2" w:rsidRPr="00E722A2">
        <w:t xml:space="preserve"> </w:t>
      </w:r>
      <w:r w:rsidR="00E722A2">
        <w:t>предромантизма</w:t>
      </w:r>
      <w:r w:rsidR="00ED450F">
        <w:t xml:space="preserve"> позволяет </w:t>
      </w:r>
      <w:r w:rsidR="00E722A2">
        <w:t xml:space="preserve">определить </w:t>
      </w:r>
      <w:r w:rsidR="00ED450F">
        <w:t xml:space="preserve">его фортепианные произведения как </w:t>
      </w:r>
      <w:proofErr w:type="spellStart"/>
      <w:r w:rsidR="00ED450F">
        <w:t>пассионарии</w:t>
      </w:r>
      <w:proofErr w:type="spellEnd"/>
      <w:r w:rsidR="00E722A2">
        <w:t>.</w:t>
      </w:r>
      <w:r w:rsidR="009D02C0">
        <w:t xml:space="preserve"> </w:t>
      </w:r>
      <w:proofErr w:type="spellStart"/>
      <w:r w:rsidR="00020877" w:rsidRPr="00F15213">
        <w:t>Дусик</w:t>
      </w:r>
      <w:proofErr w:type="spellEnd"/>
      <w:r w:rsidRPr="00F15213">
        <w:t xml:space="preserve"> стал </w:t>
      </w:r>
      <w:r w:rsidR="00020877" w:rsidRPr="00F15213">
        <w:rPr>
          <w:rStyle w:val="rynqvb"/>
        </w:rPr>
        <w:t>своеобразным</w:t>
      </w:r>
      <w:r w:rsidRPr="00F15213">
        <w:rPr>
          <w:rStyle w:val="rynqvb"/>
        </w:rPr>
        <w:t xml:space="preserve"> социальным медиатором эпохи, быстро комментирующим в музыкальной форме события дня</w:t>
      </w:r>
      <w:r w:rsidR="00020877" w:rsidRPr="00F15213">
        <w:rPr>
          <w:rStyle w:val="rynqvb"/>
        </w:rPr>
        <w:t xml:space="preserve"> и создающим фортепианные репортажи о самых драматических ее событиях</w:t>
      </w:r>
      <w:r w:rsidRPr="00F15213">
        <w:rPr>
          <w:rStyle w:val="rynqvb"/>
        </w:rPr>
        <w:t>.</w:t>
      </w:r>
      <w:r w:rsidR="00020877" w:rsidRPr="00F15213">
        <w:rPr>
          <w:rStyle w:val="rynqvb"/>
        </w:rPr>
        <w:t xml:space="preserve"> Он оставил потомкам м</w:t>
      </w:r>
      <w:r w:rsidR="000C32A9" w:rsidRPr="00F15213">
        <w:rPr>
          <w:rFonts w:cs="Times New Roman"/>
        </w:rPr>
        <w:t>узыкальн</w:t>
      </w:r>
      <w:r w:rsidR="00020877" w:rsidRPr="00F15213">
        <w:t>ы</w:t>
      </w:r>
      <w:r w:rsidR="000C32A9" w:rsidRPr="00F15213">
        <w:rPr>
          <w:rFonts w:cs="Times New Roman"/>
        </w:rPr>
        <w:t>е свидетельств</w:t>
      </w:r>
      <w:r w:rsidR="00020877" w:rsidRPr="00F15213">
        <w:t>а о социокультурных катаклизмах</w:t>
      </w:r>
      <w:r w:rsidR="000C32A9" w:rsidRPr="00F15213">
        <w:rPr>
          <w:rFonts w:cs="Times New Roman"/>
        </w:rPr>
        <w:t xml:space="preserve"> рубежа XVIII–XIX вв</w:t>
      </w:r>
      <w:r w:rsidR="00F15213" w:rsidRPr="00F15213">
        <w:rPr>
          <w:rFonts w:cs="Times New Roman"/>
        </w:rPr>
        <w:t>.</w:t>
      </w:r>
      <w:r w:rsidR="00020877" w:rsidRPr="00F15213">
        <w:t xml:space="preserve"> Великая Французская революция и предчувствие террора отозвались в </w:t>
      </w:r>
      <w:r w:rsidR="00020877" w:rsidRPr="00F15213">
        <w:rPr>
          <w:color w:val="000000"/>
          <w:szCs w:val="28"/>
        </w:rPr>
        <w:t xml:space="preserve">Сонате для фортепиано </w:t>
      </w:r>
      <w:r w:rsidR="00020877" w:rsidRPr="00F15213">
        <w:rPr>
          <w:color w:val="000000"/>
          <w:szCs w:val="28"/>
          <w:lang w:val="en-US"/>
        </w:rPr>
        <w:t>As</w:t>
      </w:r>
      <w:r w:rsidR="00020877" w:rsidRPr="00F15213">
        <w:rPr>
          <w:color w:val="000000"/>
          <w:szCs w:val="28"/>
        </w:rPr>
        <w:t>-</w:t>
      </w:r>
      <w:proofErr w:type="spellStart"/>
      <w:r w:rsidR="00020877" w:rsidRPr="00F15213">
        <w:rPr>
          <w:color w:val="000000"/>
          <w:szCs w:val="28"/>
          <w:lang w:val="en-US"/>
        </w:rPr>
        <w:t>dur</w:t>
      </w:r>
      <w:proofErr w:type="spellEnd"/>
      <w:r w:rsidR="00020877" w:rsidRPr="00F15213">
        <w:rPr>
          <w:color w:val="000000"/>
          <w:szCs w:val="28"/>
        </w:rPr>
        <w:t xml:space="preserve"> (1788, Париж), </w:t>
      </w:r>
      <w:proofErr w:type="spellStart"/>
      <w:r w:rsidR="00020877" w:rsidRPr="00F15213">
        <w:rPr>
          <w:color w:val="000000"/>
          <w:szCs w:val="28"/>
        </w:rPr>
        <w:t>op</w:t>
      </w:r>
      <w:proofErr w:type="spellEnd"/>
      <w:r w:rsidR="00020877" w:rsidRPr="00F15213">
        <w:rPr>
          <w:color w:val="000000"/>
          <w:szCs w:val="28"/>
        </w:rPr>
        <w:t xml:space="preserve">. 5/3, а </w:t>
      </w:r>
      <w:r w:rsidR="00F15213" w:rsidRPr="00F15213">
        <w:rPr>
          <w:color w:val="000000"/>
          <w:szCs w:val="28"/>
        </w:rPr>
        <w:t xml:space="preserve">ее </w:t>
      </w:r>
      <w:r w:rsidR="00F15213" w:rsidRPr="00F15213">
        <w:t>кровавые</w:t>
      </w:r>
      <w:r w:rsidR="00020877" w:rsidRPr="00F15213">
        <w:t xml:space="preserve"> </w:t>
      </w:r>
      <w:r w:rsidR="00020877" w:rsidRPr="00F15213">
        <w:lastRenderedPageBreak/>
        <w:t xml:space="preserve">последствия — в </w:t>
      </w:r>
      <w:r w:rsidR="00F15213" w:rsidRPr="00F15213">
        <w:t xml:space="preserve">трагедийной </w:t>
      </w:r>
      <w:r w:rsidR="00020877" w:rsidRPr="00F15213">
        <w:t xml:space="preserve">фантазии </w:t>
      </w:r>
      <w:r w:rsidR="00020877" w:rsidRPr="00F15213">
        <w:rPr>
          <w:color w:val="000000"/>
          <w:szCs w:val="28"/>
        </w:rPr>
        <w:t>для клавесина/</w:t>
      </w:r>
      <w:proofErr w:type="spellStart"/>
      <w:r w:rsidR="00020877" w:rsidRPr="00F15213">
        <w:rPr>
          <w:color w:val="000000"/>
          <w:szCs w:val="28"/>
        </w:rPr>
        <w:t>пианофорте</w:t>
      </w:r>
      <w:proofErr w:type="spellEnd"/>
      <w:r w:rsidR="00020877" w:rsidRPr="00F15213">
        <w:rPr>
          <w:color w:val="000000"/>
          <w:szCs w:val="28"/>
        </w:rPr>
        <w:t xml:space="preserve"> «Казнь Марии </w:t>
      </w:r>
      <w:proofErr w:type="spellStart"/>
      <w:r w:rsidR="00020877" w:rsidRPr="00F15213">
        <w:rPr>
          <w:color w:val="000000"/>
          <w:szCs w:val="28"/>
        </w:rPr>
        <w:t>Антуанетты</w:t>
      </w:r>
      <w:proofErr w:type="spellEnd"/>
      <w:r w:rsidR="00020877" w:rsidRPr="00F15213">
        <w:rPr>
          <w:color w:val="000000"/>
          <w:szCs w:val="28"/>
        </w:rPr>
        <w:t xml:space="preserve">» (1793), </w:t>
      </w:r>
      <w:proofErr w:type="spellStart"/>
      <w:r w:rsidR="00020877" w:rsidRPr="00F15213">
        <w:rPr>
          <w:color w:val="000000"/>
          <w:szCs w:val="28"/>
        </w:rPr>
        <w:t>op</w:t>
      </w:r>
      <w:proofErr w:type="spellEnd"/>
      <w:r w:rsidR="00020877" w:rsidRPr="00F15213">
        <w:rPr>
          <w:color w:val="000000"/>
          <w:szCs w:val="28"/>
        </w:rPr>
        <w:t>. 23.</w:t>
      </w:r>
      <w:r w:rsidR="00F15213" w:rsidRPr="00F15213">
        <w:rPr>
          <w:color w:val="000000"/>
          <w:szCs w:val="28"/>
        </w:rPr>
        <w:t xml:space="preserve"> Волна наполеоновских войн и гибель друга —</w:t>
      </w:r>
      <w:r w:rsidR="00201C51">
        <w:rPr>
          <w:color w:val="000000"/>
          <w:szCs w:val="28"/>
        </w:rPr>
        <w:t xml:space="preserve"> композитора и пианиста</w:t>
      </w:r>
      <w:r w:rsidR="00F15213" w:rsidRPr="00F15213">
        <w:rPr>
          <w:color w:val="000000"/>
          <w:szCs w:val="28"/>
        </w:rPr>
        <w:t xml:space="preserve"> принца Людвига Прусского — стали </w:t>
      </w:r>
      <w:r w:rsidR="00CD141E">
        <w:rPr>
          <w:color w:val="000000"/>
          <w:szCs w:val="28"/>
        </w:rPr>
        <w:t xml:space="preserve">для </w:t>
      </w:r>
      <w:proofErr w:type="spellStart"/>
      <w:r w:rsidR="00CD141E" w:rsidRPr="00F15213">
        <w:rPr>
          <w:color w:val="000000"/>
          <w:szCs w:val="28"/>
        </w:rPr>
        <w:t>Дусика</w:t>
      </w:r>
      <w:proofErr w:type="spellEnd"/>
      <w:r w:rsidR="00CD141E" w:rsidRPr="00F15213">
        <w:rPr>
          <w:color w:val="000000"/>
          <w:szCs w:val="28"/>
        </w:rPr>
        <w:t xml:space="preserve"> </w:t>
      </w:r>
      <w:r w:rsidR="0046247E">
        <w:rPr>
          <w:color w:val="000000"/>
          <w:szCs w:val="28"/>
        </w:rPr>
        <w:t>суровым</w:t>
      </w:r>
      <w:r w:rsidR="00F15213" w:rsidRPr="00F15213">
        <w:rPr>
          <w:color w:val="000000"/>
          <w:szCs w:val="28"/>
        </w:rPr>
        <w:t xml:space="preserve"> испытанием духа и </w:t>
      </w:r>
      <w:r w:rsidR="00CD141E">
        <w:rPr>
          <w:color w:val="000000"/>
          <w:szCs w:val="28"/>
        </w:rPr>
        <w:t xml:space="preserve">определили </w:t>
      </w:r>
      <w:r w:rsidR="00F15213" w:rsidRPr="00F15213">
        <w:rPr>
          <w:color w:val="000000"/>
          <w:szCs w:val="28"/>
        </w:rPr>
        <w:t>новы</w:t>
      </w:r>
      <w:r w:rsidR="00CD141E">
        <w:rPr>
          <w:color w:val="000000"/>
          <w:szCs w:val="28"/>
        </w:rPr>
        <w:t>й взлет</w:t>
      </w:r>
      <w:r w:rsidR="00F15213" w:rsidRPr="00F15213">
        <w:rPr>
          <w:color w:val="000000"/>
          <w:szCs w:val="28"/>
        </w:rPr>
        <w:t xml:space="preserve"> </w:t>
      </w:r>
      <w:r w:rsidR="00CD141E">
        <w:rPr>
          <w:color w:val="000000"/>
          <w:szCs w:val="28"/>
        </w:rPr>
        <w:t xml:space="preserve">его </w:t>
      </w:r>
      <w:r w:rsidR="00F15213" w:rsidRPr="00F15213">
        <w:rPr>
          <w:color w:val="000000"/>
          <w:szCs w:val="28"/>
        </w:rPr>
        <w:t xml:space="preserve">творчества, </w:t>
      </w:r>
      <w:r w:rsidR="00CD141E">
        <w:rPr>
          <w:color w:val="000000"/>
          <w:szCs w:val="28"/>
        </w:rPr>
        <w:t>нашедши</w:t>
      </w:r>
      <w:r w:rsidR="00201C51">
        <w:rPr>
          <w:color w:val="000000"/>
          <w:szCs w:val="28"/>
        </w:rPr>
        <w:t>й</w:t>
      </w:r>
      <w:r w:rsidR="00CD141E">
        <w:rPr>
          <w:color w:val="000000"/>
          <w:szCs w:val="28"/>
        </w:rPr>
        <w:t xml:space="preserve"> </w:t>
      </w:r>
      <w:r w:rsidR="00201C51">
        <w:rPr>
          <w:color w:val="000000"/>
          <w:szCs w:val="28"/>
        </w:rPr>
        <w:t>воплощение</w:t>
      </w:r>
      <w:r w:rsidR="00F15213" w:rsidRPr="00F15213">
        <w:rPr>
          <w:color w:val="000000"/>
          <w:szCs w:val="28"/>
        </w:rPr>
        <w:t xml:space="preserve"> в Сонате для фортепиано </w:t>
      </w:r>
      <w:proofErr w:type="spellStart"/>
      <w:r w:rsidR="009D02C0">
        <w:rPr>
          <w:color w:val="000000"/>
          <w:szCs w:val="28"/>
          <w:lang w:val="en-US"/>
        </w:rPr>
        <w:t>fis</w:t>
      </w:r>
      <w:proofErr w:type="spellEnd"/>
      <w:r w:rsidR="009D02C0" w:rsidRPr="009D02C0">
        <w:rPr>
          <w:color w:val="000000"/>
          <w:szCs w:val="28"/>
        </w:rPr>
        <w:t>-</w:t>
      </w:r>
      <w:r w:rsidR="009D02C0">
        <w:rPr>
          <w:color w:val="000000"/>
          <w:szCs w:val="28"/>
          <w:lang w:val="en-US"/>
        </w:rPr>
        <w:t>moll</w:t>
      </w:r>
      <w:r w:rsidR="00F15213" w:rsidRPr="00F15213">
        <w:rPr>
          <w:color w:val="000000"/>
          <w:szCs w:val="28"/>
        </w:rPr>
        <w:t xml:space="preserve"> «</w:t>
      </w:r>
      <w:proofErr w:type="spellStart"/>
      <w:r w:rsidR="00F15213" w:rsidRPr="00F15213">
        <w:rPr>
          <w:color w:val="000000"/>
          <w:szCs w:val="28"/>
          <w:lang w:val="en-US"/>
        </w:rPr>
        <w:t>Elegie</w:t>
      </w:r>
      <w:proofErr w:type="spellEnd"/>
      <w:r w:rsidR="00F15213" w:rsidRPr="00F15213">
        <w:rPr>
          <w:color w:val="000000"/>
          <w:szCs w:val="28"/>
        </w:rPr>
        <w:t xml:space="preserve"> </w:t>
      </w:r>
      <w:proofErr w:type="spellStart"/>
      <w:r w:rsidR="00F15213" w:rsidRPr="00F15213">
        <w:rPr>
          <w:color w:val="000000"/>
          <w:szCs w:val="28"/>
          <w:lang w:val="en-US"/>
        </w:rPr>
        <w:t>harmonique</w:t>
      </w:r>
      <w:proofErr w:type="spellEnd"/>
      <w:r w:rsidR="00F15213" w:rsidRPr="00F15213">
        <w:rPr>
          <w:color w:val="000000"/>
          <w:szCs w:val="28"/>
        </w:rPr>
        <w:t xml:space="preserve">» (1806), </w:t>
      </w:r>
      <w:r w:rsidR="00F15213" w:rsidRPr="00F15213">
        <w:rPr>
          <w:color w:val="000000"/>
          <w:szCs w:val="28"/>
          <w:lang w:val="en-US"/>
        </w:rPr>
        <w:t>op</w:t>
      </w:r>
      <w:r w:rsidR="00F15213" w:rsidRPr="00F15213">
        <w:rPr>
          <w:color w:val="000000"/>
          <w:szCs w:val="28"/>
        </w:rPr>
        <w:t>.</w:t>
      </w:r>
      <w:r w:rsidR="00F15213" w:rsidRPr="00F15213">
        <w:rPr>
          <w:color w:val="000000"/>
          <w:szCs w:val="28"/>
          <w:lang w:val="en-US"/>
        </w:rPr>
        <w:t> </w:t>
      </w:r>
      <w:r w:rsidR="00F15213" w:rsidRPr="00F15213">
        <w:rPr>
          <w:color w:val="000000"/>
          <w:szCs w:val="28"/>
        </w:rPr>
        <w:t xml:space="preserve">61, </w:t>
      </w:r>
      <w:r w:rsidR="00ED450F">
        <w:rPr>
          <w:color w:val="000000"/>
          <w:szCs w:val="28"/>
        </w:rPr>
        <w:t xml:space="preserve">пронизанной мотивами Страстей Господних, </w:t>
      </w:r>
      <w:r w:rsidR="00F15213" w:rsidRPr="00F15213">
        <w:rPr>
          <w:color w:val="000000"/>
          <w:szCs w:val="28"/>
        </w:rPr>
        <w:t>и др.</w:t>
      </w:r>
      <w:r w:rsidR="00F15213">
        <w:rPr>
          <w:color w:val="000000"/>
          <w:szCs w:val="28"/>
        </w:rPr>
        <w:t xml:space="preserve"> </w:t>
      </w:r>
    </w:p>
    <w:p w:rsidR="00B81DAB" w:rsidRDefault="00201C51" w:rsidP="0046247E">
      <w:pPr>
        <w:ind w:left="-12" w:firstLine="709"/>
        <w:rPr>
          <w:rFonts w:eastAsia="CenturySchoolbook" w:cs="Times New Roman"/>
          <w:kern w:val="0"/>
          <w:szCs w:val="28"/>
          <w14:ligatures w14:val="none"/>
        </w:rPr>
      </w:pPr>
      <w:r>
        <w:rPr>
          <w:color w:val="000000"/>
          <w:szCs w:val="28"/>
        </w:rPr>
        <w:t>Фортепианные сонаты</w:t>
      </w:r>
      <w:r w:rsidR="00CD141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 фантазии </w:t>
      </w:r>
      <w:proofErr w:type="spellStart"/>
      <w:r w:rsidR="00CD141E">
        <w:rPr>
          <w:color w:val="000000"/>
          <w:szCs w:val="28"/>
        </w:rPr>
        <w:t>Дусика</w:t>
      </w:r>
      <w:proofErr w:type="spellEnd"/>
      <w:r w:rsidR="00CD141E">
        <w:rPr>
          <w:color w:val="000000"/>
          <w:szCs w:val="28"/>
        </w:rPr>
        <w:t xml:space="preserve"> </w:t>
      </w:r>
      <w:r w:rsidR="00E722A2">
        <w:rPr>
          <w:color w:val="000000"/>
          <w:szCs w:val="28"/>
        </w:rPr>
        <w:t xml:space="preserve">развивались от </w:t>
      </w:r>
      <w:r w:rsidR="00E722A2" w:rsidRPr="00020F58">
        <w:rPr>
          <w:color w:val="000000"/>
          <w:szCs w:val="28"/>
        </w:rPr>
        <w:t xml:space="preserve">обобщенной </w:t>
      </w:r>
      <w:r w:rsidR="00020F58" w:rsidRPr="00020F58">
        <w:rPr>
          <w:color w:val="000000"/>
          <w:szCs w:val="28"/>
        </w:rPr>
        <w:t>(Соната для фортепиано фа минор «</w:t>
      </w:r>
      <w:proofErr w:type="spellStart"/>
      <w:r w:rsidR="00020F58" w:rsidRPr="00020F58">
        <w:rPr>
          <w:color w:val="000000"/>
          <w:szCs w:val="28"/>
        </w:rPr>
        <w:t>L`Amante</w:t>
      </w:r>
      <w:proofErr w:type="spellEnd"/>
      <w:r w:rsidR="00020F58" w:rsidRPr="00020F58">
        <w:rPr>
          <w:color w:val="000000"/>
          <w:szCs w:val="28"/>
        </w:rPr>
        <w:t xml:space="preserve"> </w:t>
      </w:r>
      <w:proofErr w:type="spellStart"/>
      <w:r w:rsidR="00020F58" w:rsidRPr="00020F58">
        <w:rPr>
          <w:color w:val="000000"/>
          <w:szCs w:val="28"/>
        </w:rPr>
        <w:t>Disperato</w:t>
      </w:r>
      <w:proofErr w:type="spellEnd"/>
      <w:r w:rsidR="00020F58" w:rsidRPr="00020F58">
        <w:rPr>
          <w:color w:val="000000"/>
          <w:szCs w:val="28"/>
        </w:rPr>
        <w:t>»</w:t>
      </w:r>
      <w:r w:rsidR="00020F58">
        <w:rPr>
          <w:color w:val="000000"/>
          <w:szCs w:val="28"/>
        </w:rPr>
        <w:t>,</w:t>
      </w:r>
      <w:r w:rsidR="00020F58" w:rsidRPr="00020F58">
        <w:rPr>
          <w:color w:val="000000"/>
          <w:szCs w:val="28"/>
        </w:rPr>
        <w:t xml:space="preserve"> 1787, </w:t>
      </w:r>
      <w:proofErr w:type="spellStart"/>
      <w:r w:rsidR="00020F58" w:rsidRPr="00020F58">
        <w:rPr>
          <w:color w:val="000000"/>
          <w:szCs w:val="28"/>
        </w:rPr>
        <w:t>op</w:t>
      </w:r>
      <w:proofErr w:type="spellEnd"/>
      <w:r w:rsidR="00020F58" w:rsidRPr="00020F58">
        <w:rPr>
          <w:color w:val="000000"/>
          <w:szCs w:val="28"/>
        </w:rPr>
        <w:t xml:space="preserve">. 4/3) </w:t>
      </w:r>
      <w:r w:rsidR="00E722A2" w:rsidRPr="00020F58">
        <w:rPr>
          <w:color w:val="000000"/>
          <w:szCs w:val="28"/>
        </w:rPr>
        <w:t xml:space="preserve">к сюжетной </w:t>
      </w:r>
      <w:r w:rsidR="00020F58" w:rsidRPr="00020F58">
        <w:rPr>
          <w:color w:val="000000"/>
          <w:szCs w:val="28"/>
        </w:rPr>
        <w:t xml:space="preserve">(Казнь Марии </w:t>
      </w:r>
      <w:proofErr w:type="spellStart"/>
      <w:r w:rsidR="00020F58" w:rsidRPr="00020F58">
        <w:rPr>
          <w:color w:val="000000"/>
          <w:szCs w:val="28"/>
        </w:rPr>
        <w:t>Антуанетты</w:t>
      </w:r>
      <w:proofErr w:type="spellEnd"/>
      <w:r w:rsidR="00020F58" w:rsidRPr="00020F58">
        <w:rPr>
          <w:color w:val="000000"/>
          <w:szCs w:val="28"/>
        </w:rPr>
        <w:t xml:space="preserve">, 1793; </w:t>
      </w:r>
      <w:proofErr w:type="spellStart"/>
      <w:r w:rsidR="00020F58" w:rsidRPr="00020F58">
        <w:rPr>
          <w:color w:val="000000"/>
          <w:szCs w:val="28"/>
          <w:lang w:val="en-US"/>
        </w:rPr>
        <w:t>Elegie</w:t>
      </w:r>
      <w:proofErr w:type="spellEnd"/>
      <w:r w:rsidR="00020F58" w:rsidRPr="00020F58">
        <w:rPr>
          <w:color w:val="000000"/>
          <w:szCs w:val="28"/>
        </w:rPr>
        <w:t xml:space="preserve"> </w:t>
      </w:r>
      <w:proofErr w:type="spellStart"/>
      <w:r w:rsidR="00020F58" w:rsidRPr="00020F58">
        <w:rPr>
          <w:color w:val="000000"/>
          <w:szCs w:val="28"/>
          <w:lang w:val="en-US"/>
        </w:rPr>
        <w:t>harmonique</w:t>
      </w:r>
      <w:proofErr w:type="spellEnd"/>
      <w:r w:rsidR="00020F58" w:rsidRPr="00020F58">
        <w:rPr>
          <w:color w:val="000000"/>
          <w:szCs w:val="28"/>
        </w:rPr>
        <w:t xml:space="preserve">, 1806) </w:t>
      </w:r>
      <w:proofErr w:type="spellStart"/>
      <w:r w:rsidR="00CD141E" w:rsidRPr="00020F58">
        <w:rPr>
          <w:color w:val="000000"/>
          <w:szCs w:val="28"/>
        </w:rPr>
        <w:t>программност</w:t>
      </w:r>
      <w:r w:rsidR="00E722A2" w:rsidRPr="00020F58">
        <w:rPr>
          <w:color w:val="000000"/>
          <w:szCs w:val="28"/>
        </w:rPr>
        <w:t>и</w:t>
      </w:r>
      <w:proofErr w:type="spellEnd"/>
      <w:r w:rsidRPr="00020F58">
        <w:rPr>
          <w:color w:val="000000"/>
          <w:szCs w:val="28"/>
        </w:rPr>
        <w:t xml:space="preserve"> — в контексте философии музыки эпохи. Но </w:t>
      </w:r>
      <w:r w:rsidR="00111A52">
        <w:rPr>
          <w:color w:val="000000"/>
          <w:szCs w:val="28"/>
        </w:rPr>
        <w:t xml:space="preserve">сюжетная </w:t>
      </w:r>
      <w:r w:rsidRPr="00020F58">
        <w:rPr>
          <w:color w:val="000000"/>
          <w:szCs w:val="28"/>
        </w:rPr>
        <w:t xml:space="preserve">программность </w:t>
      </w:r>
      <w:r w:rsidR="00020F58">
        <w:rPr>
          <w:color w:val="000000"/>
          <w:szCs w:val="28"/>
        </w:rPr>
        <w:t>была</w:t>
      </w:r>
      <w:r w:rsidRPr="00020F58">
        <w:rPr>
          <w:color w:val="000000"/>
          <w:szCs w:val="28"/>
        </w:rPr>
        <w:t xml:space="preserve"> обусловлена</w:t>
      </w:r>
      <w:r w:rsidR="00CD141E" w:rsidRPr="00020F58">
        <w:rPr>
          <w:color w:val="000000"/>
          <w:szCs w:val="28"/>
        </w:rPr>
        <w:t xml:space="preserve"> </w:t>
      </w:r>
      <w:r w:rsidR="00020F58">
        <w:rPr>
          <w:color w:val="000000"/>
          <w:szCs w:val="28"/>
        </w:rPr>
        <w:t xml:space="preserve">не литературными ассоциациями, а </w:t>
      </w:r>
      <w:r w:rsidR="00111A52">
        <w:rPr>
          <w:color w:val="000000"/>
          <w:szCs w:val="28"/>
        </w:rPr>
        <w:t xml:space="preserve">реальными </w:t>
      </w:r>
      <w:r w:rsidRPr="00020F58">
        <w:rPr>
          <w:color w:val="000000"/>
          <w:szCs w:val="28"/>
        </w:rPr>
        <w:t>социокультурными катаклизмами</w:t>
      </w:r>
      <w:r w:rsidR="00CD141E">
        <w:rPr>
          <w:color w:val="000000"/>
          <w:szCs w:val="28"/>
        </w:rPr>
        <w:t xml:space="preserve"> эпохи</w:t>
      </w:r>
      <w:r w:rsidR="00111A52">
        <w:rPr>
          <w:color w:val="000000"/>
          <w:szCs w:val="28"/>
        </w:rPr>
        <w:t>, свидетелем которых был наш герой,</w:t>
      </w:r>
      <w:r w:rsidR="00020F58">
        <w:rPr>
          <w:color w:val="000000"/>
          <w:szCs w:val="28"/>
        </w:rPr>
        <w:t xml:space="preserve"> и потому</w:t>
      </w:r>
      <w:r w:rsidR="00CD141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обретала особый экзистенциальный смысл, </w:t>
      </w:r>
      <w:r w:rsidR="00111A52">
        <w:rPr>
          <w:color w:val="000000"/>
          <w:szCs w:val="28"/>
        </w:rPr>
        <w:t>предваряя</w:t>
      </w:r>
      <w:r w:rsidR="00CD141E">
        <w:rPr>
          <w:color w:val="000000"/>
          <w:szCs w:val="28"/>
        </w:rPr>
        <w:t xml:space="preserve"> в этом </w:t>
      </w:r>
      <w:r>
        <w:rPr>
          <w:color w:val="000000"/>
          <w:szCs w:val="28"/>
        </w:rPr>
        <w:t>плане</w:t>
      </w:r>
      <w:r w:rsidR="00CD141E">
        <w:rPr>
          <w:color w:val="000000"/>
          <w:szCs w:val="28"/>
        </w:rPr>
        <w:t xml:space="preserve"> программность эпохи романтизма.</w:t>
      </w:r>
      <w:r w:rsidR="0046247E">
        <w:rPr>
          <w:color w:val="000000"/>
          <w:szCs w:val="28"/>
        </w:rPr>
        <w:t xml:space="preserve"> </w:t>
      </w:r>
      <w:r w:rsidR="00111A52">
        <w:rPr>
          <w:color w:val="000000"/>
          <w:szCs w:val="28"/>
        </w:rPr>
        <w:t>Художественно воссоздавая</w:t>
      </w:r>
      <w:r w:rsidR="00B8180E">
        <w:rPr>
          <w:rFonts w:cs="Times New Roman"/>
        </w:rPr>
        <w:t xml:space="preserve"> социальные катаклизмы </w:t>
      </w:r>
      <w:r w:rsidR="000C32A9" w:rsidRPr="00AB565E">
        <w:rPr>
          <w:rFonts w:cs="Times New Roman"/>
        </w:rPr>
        <w:t>рубежа XVIII–XIX вв</w:t>
      </w:r>
      <w:r w:rsidR="00020F58">
        <w:rPr>
          <w:rFonts w:cs="Times New Roman"/>
        </w:rPr>
        <w:t>.</w:t>
      </w:r>
      <w:r w:rsidR="00B8180E" w:rsidRPr="00B8180E">
        <w:rPr>
          <w:rFonts w:cs="Times New Roman"/>
        </w:rPr>
        <w:t xml:space="preserve"> </w:t>
      </w:r>
      <w:r w:rsidR="00B8180E">
        <w:rPr>
          <w:rFonts w:cs="Times New Roman"/>
        </w:rPr>
        <w:t xml:space="preserve">как </w:t>
      </w:r>
      <w:r w:rsidR="00B8180E" w:rsidRPr="00AB565E">
        <w:rPr>
          <w:rFonts w:cs="Times New Roman"/>
        </w:rPr>
        <w:t>психологическ</w:t>
      </w:r>
      <w:r w:rsidR="00B8180E">
        <w:rPr>
          <w:rFonts w:cs="Times New Roman"/>
        </w:rPr>
        <w:t>ую</w:t>
      </w:r>
      <w:r w:rsidR="00B8180E" w:rsidRPr="00AB565E">
        <w:rPr>
          <w:rFonts w:cs="Times New Roman"/>
        </w:rPr>
        <w:t xml:space="preserve"> травм</w:t>
      </w:r>
      <w:r w:rsidR="00B8180E">
        <w:rPr>
          <w:rFonts w:cs="Times New Roman"/>
        </w:rPr>
        <w:t xml:space="preserve">у, </w:t>
      </w:r>
      <w:proofErr w:type="spellStart"/>
      <w:r w:rsidR="00B8180E">
        <w:rPr>
          <w:rFonts w:cs="Times New Roman"/>
        </w:rPr>
        <w:t>Дусик</w:t>
      </w:r>
      <w:proofErr w:type="spellEnd"/>
      <w:r w:rsidR="00B8180E">
        <w:rPr>
          <w:rFonts w:cs="Times New Roman"/>
        </w:rPr>
        <w:t xml:space="preserve"> </w:t>
      </w:r>
      <w:r w:rsidR="00B81DAB">
        <w:rPr>
          <w:rFonts w:cs="Times New Roman"/>
        </w:rPr>
        <w:t>проявил личностную пассионарность, отстаивая высшие ценности, попираемые деструктивными силами</w:t>
      </w:r>
      <w:r w:rsidR="00111A52">
        <w:rPr>
          <w:rFonts w:cs="Times New Roman"/>
        </w:rPr>
        <w:t xml:space="preserve"> революции и наполеоновской </w:t>
      </w:r>
      <w:r w:rsidR="000231AF">
        <w:rPr>
          <w:rFonts w:cs="Times New Roman"/>
        </w:rPr>
        <w:t>экспансии</w:t>
      </w:r>
      <w:r w:rsidR="00B81DAB">
        <w:rPr>
          <w:rFonts w:cs="Times New Roman"/>
        </w:rPr>
        <w:t>,</w:t>
      </w:r>
      <w:r w:rsidR="000231AF">
        <w:rPr>
          <w:rFonts w:cs="Times New Roman"/>
        </w:rPr>
        <w:t xml:space="preserve"> и</w:t>
      </w:r>
      <w:bookmarkStart w:id="0" w:name="_GoBack"/>
      <w:bookmarkEnd w:id="0"/>
      <w:r w:rsidR="00B81DAB">
        <w:rPr>
          <w:rFonts w:cs="Times New Roman"/>
        </w:rPr>
        <w:t xml:space="preserve"> насыщая </w:t>
      </w:r>
      <w:r w:rsidR="00AB565E" w:rsidRPr="00AB565E">
        <w:rPr>
          <w:rFonts w:eastAsia="CenturySchoolbook" w:cs="Times New Roman"/>
          <w:kern w:val="0"/>
          <w:szCs w:val="28"/>
          <w14:ligatures w14:val="none"/>
        </w:rPr>
        <w:t>жизненной энерги</w:t>
      </w:r>
      <w:r w:rsidR="00B81DAB">
        <w:rPr>
          <w:rFonts w:eastAsia="CenturySchoolbook" w:cs="Times New Roman"/>
          <w:kern w:val="0"/>
          <w:szCs w:val="28"/>
          <w14:ligatures w14:val="none"/>
        </w:rPr>
        <w:t xml:space="preserve">ей свои фортепианные послания современникам и потомкам. Это стало импульсом для создания </w:t>
      </w:r>
      <w:proofErr w:type="gramStart"/>
      <w:r w:rsidR="00B81DAB">
        <w:rPr>
          <w:rFonts w:eastAsia="CenturySchoolbook" w:cs="Times New Roman"/>
          <w:kern w:val="0"/>
          <w:szCs w:val="28"/>
          <w14:ligatures w14:val="none"/>
        </w:rPr>
        <w:t>фортепианных</w:t>
      </w:r>
      <w:proofErr w:type="gramEnd"/>
      <w:r w:rsidR="00B81DAB">
        <w:rPr>
          <w:rFonts w:eastAsia="CenturySchoolbook" w:cs="Times New Roman"/>
          <w:kern w:val="0"/>
          <w:szCs w:val="28"/>
          <w14:ligatures w14:val="none"/>
        </w:rPr>
        <w:t xml:space="preserve"> </w:t>
      </w:r>
      <w:proofErr w:type="spellStart"/>
      <w:r w:rsidR="00B81DAB">
        <w:rPr>
          <w:rFonts w:eastAsia="CenturySchoolbook" w:cs="Times New Roman"/>
          <w:kern w:val="0"/>
          <w:szCs w:val="28"/>
          <w14:ligatures w14:val="none"/>
        </w:rPr>
        <w:t>пассионарий</w:t>
      </w:r>
      <w:proofErr w:type="spellEnd"/>
      <w:r w:rsidR="00B81DAB">
        <w:rPr>
          <w:rFonts w:eastAsia="CenturySchoolbook" w:cs="Times New Roman"/>
          <w:kern w:val="0"/>
          <w:szCs w:val="28"/>
          <w14:ligatures w14:val="none"/>
        </w:rPr>
        <w:t xml:space="preserve"> как нового явления в европейском пианизме.</w:t>
      </w:r>
    </w:p>
    <w:p w:rsidR="00202A9E" w:rsidRDefault="00202A9E" w:rsidP="00AB565E">
      <w:pPr>
        <w:ind w:firstLine="709"/>
        <w:rPr>
          <w:rFonts w:eastAsia="CenturySchoolbook" w:cs="Times New Roman"/>
          <w:kern w:val="0"/>
          <w:szCs w:val="28"/>
          <w14:ligatures w14:val="none"/>
        </w:rPr>
      </w:pPr>
    </w:p>
    <w:p w:rsidR="00C819F7" w:rsidRDefault="00C819F7" w:rsidP="00C819F7">
      <w:r>
        <w:t>Список литературы</w:t>
      </w:r>
    </w:p>
    <w:p w:rsidR="00C819F7" w:rsidRPr="00202A9E" w:rsidRDefault="00C819F7" w:rsidP="00C819F7">
      <w:pPr>
        <w:pStyle w:val="TNR14"/>
        <w:numPr>
          <w:ilvl w:val="0"/>
          <w:numId w:val="2"/>
        </w:numPr>
      </w:pPr>
      <w:r w:rsidRPr="00202A9E">
        <w:t>Гумилев Л.Н. Этногенез и биосфера Земли. СПб</w:t>
      </w:r>
      <w:proofErr w:type="gramStart"/>
      <w:r w:rsidRPr="00202A9E">
        <w:t xml:space="preserve">.: </w:t>
      </w:r>
      <w:proofErr w:type="gramEnd"/>
      <w:r w:rsidRPr="00202A9E">
        <w:t>Кристалл, 2001.</w:t>
      </w:r>
      <w:r>
        <w:t xml:space="preserve"> 638, [1] с. : ил., табл.</w:t>
      </w:r>
    </w:p>
    <w:p w:rsidR="00C819F7" w:rsidRPr="004E07EB" w:rsidRDefault="00C819F7" w:rsidP="00C819F7">
      <w:pPr>
        <w:pStyle w:val="ac"/>
        <w:numPr>
          <w:ilvl w:val="0"/>
          <w:numId w:val="2"/>
        </w:numPr>
        <w:rPr>
          <w:rFonts w:cs="Times New Roman"/>
          <w:szCs w:val="28"/>
        </w:rPr>
      </w:pPr>
      <w:r w:rsidRPr="004E07EB">
        <w:rPr>
          <w:rFonts w:cs="Times New Roman"/>
          <w:szCs w:val="28"/>
        </w:rPr>
        <w:t xml:space="preserve">Колесников А. Ян </w:t>
      </w:r>
      <w:proofErr w:type="spellStart"/>
      <w:r w:rsidRPr="004E07EB">
        <w:rPr>
          <w:rFonts w:cs="Times New Roman"/>
          <w:szCs w:val="28"/>
        </w:rPr>
        <w:t>Ладислав</w:t>
      </w:r>
      <w:proofErr w:type="spellEnd"/>
      <w:r w:rsidRPr="004E07EB">
        <w:rPr>
          <w:rFonts w:cs="Times New Roman"/>
          <w:szCs w:val="28"/>
        </w:rPr>
        <w:t xml:space="preserve"> </w:t>
      </w:r>
      <w:proofErr w:type="spellStart"/>
      <w:r w:rsidRPr="004E07EB">
        <w:rPr>
          <w:rFonts w:cs="Times New Roman"/>
          <w:szCs w:val="28"/>
        </w:rPr>
        <w:t>Дуссек</w:t>
      </w:r>
      <w:proofErr w:type="spellEnd"/>
      <w:r w:rsidRPr="004E07EB">
        <w:rPr>
          <w:rFonts w:cs="Times New Roman"/>
          <w:szCs w:val="28"/>
        </w:rPr>
        <w:t xml:space="preserve"> (1760–1812): особенности фортепианного письма (к вопросу расширения репертуара) // Ученые записки РАМ им. Гнесиных. 2013</w:t>
      </w:r>
      <w:r>
        <w:rPr>
          <w:rFonts w:cs="Times New Roman"/>
          <w:szCs w:val="28"/>
        </w:rPr>
        <w:t>. № 1</w:t>
      </w:r>
      <w:r w:rsidRPr="004E07EB">
        <w:rPr>
          <w:rFonts w:cs="Times New Roman"/>
          <w:szCs w:val="28"/>
        </w:rPr>
        <w:t>(4). С. 30–38.</w:t>
      </w:r>
    </w:p>
    <w:p w:rsidR="00C819F7" w:rsidRPr="00216962" w:rsidRDefault="00C819F7" w:rsidP="00C819F7">
      <w:pPr>
        <w:pStyle w:val="ac"/>
        <w:numPr>
          <w:ilvl w:val="0"/>
          <w:numId w:val="2"/>
        </w:numPr>
        <w:rPr>
          <w:rFonts w:cs="Times New Roman"/>
          <w:szCs w:val="28"/>
          <w:lang w:val="en-US"/>
        </w:rPr>
      </w:pPr>
      <w:r w:rsidRPr="00400169">
        <w:rPr>
          <w:iCs/>
          <w:lang w:val="en-US"/>
        </w:rPr>
        <w:t>Craw,</w:t>
      </w:r>
      <w:r w:rsidRPr="00400169">
        <w:rPr>
          <w:lang w:val="en-US"/>
        </w:rPr>
        <w:t xml:space="preserve"> </w:t>
      </w:r>
      <w:r>
        <w:rPr>
          <w:lang w:val="en-US"/>
        </w:rPr>
        <w:t>H.</w:t>
      </w:r>
      <w:r w:rsidRPr="00400169">
        <w:rPr>
          <w:lang w:val="en-US"/>
        </w:rPr>
        <w:t xml:space="preserve">A. </w:t>
      </w:r>
      <w:r w:rsidRPr="00400169">
        <w:rPr>
          <w:rFonts w:cs="Times New Roman"/>
          <w:szCs w:val="28"/>
          <w:lang w:val="en-US"/>
        </w:rPr>
        <w:t xml:space="preserve">A Biography and Thematic Catalog of the works of J.L. </w:t>
      </w:r>
      <w:proofErr w:type="spellStart"/>
      <w:r w:rsidRPr="00400169">
        <w:rPr>
          <w:rFonts w:cs="Times New Roman"/>
          <w:szCs w:val="28"/>
          <w:lang w:val="en-US"/>
        </w:rPr>
        <w:t>Dussek</w:t>
      </w:r>
      <w:proofErr w:type="spellEnd"/>
      <w:r w:rsidRPr="00400169">
        <w:rPr>
          <w:rFonts w:cs="Times New Roman"/>
          <w:szCs w:val="28"/>
          <w:lang w:val="en-US"/>
        </w:rPr>
        <w:t xml:space="preserve">. </w:t>
      </w:r>
      <w:r w:rsidRPr="00400169">
        <w:rPr>
          <w:lang w:val="en-US"/>
        </w:rPr>
        <w:t xml:space="preserve">Michigan: </w:t>
      </w:r>
      <w:r w:rsidRPr="00400169">
        <w:rPr>
          <w:iCs/>
          <w:lang w:val="en-US"/>
        </w:rPr>
        <w:t>University</w:t>
      </w:r>
      <w:r w:rsidRPr="00400169">
        <w:rPr>
          <w:lang w:val="en-US"/>
        </w:rPr>
        <w:t xml:space="preserve"> of Michigan, 1964. 489 p</w:t>
      </w:r>
      <w:r w:rsidRPr="00842C86">
        <w:rPr>
          <w:lang w:val="en-US"/>
        </w:rPr>
        <w:t>.</w:t>
      </w:r>
    </w:p>
    <w:p w:rsidR="00C819F7" w:rsidRPr="00216962" w:rsidRDefault="00C819F7" w:rsidP="00C819F7">
      <w:pPr>
        <w:pStyle w:val="ac"/>
        <w:numPr>
          <w:ilvl w:val="0"/>
          <w:numId w:val="2"/>
        </w:numPr>
        <w:rPr>
          <w:rFonts w:cs="Times New Roman"/>
          <w:szCs w:val="28"/>
          <w:lang w:val="en-US"/>
        </w:rPr>
      </w:pPr>
      <w:r w:rsidRPr="004E07EB">
        <w:rPr>
          <w:rFonts w:cs="Times New Roman"/>
          <w:szCs w:val="28"/>
          <w:lang w:val="en-US"/>
        </w:rPr>
        <w:t xml:space="preserve">Jan </w:t>
      </w:r>
      <w:proofErr w:type="spellStart"/>
      <w:r w:rsidRPr="004E07EB">
        <w:rPr>
          <w:rFonts w:cs="Times New Roman"/>
          <w:szCs w:val="28"/>
          <w:lang w:val="en-US"/>
        </w:rPr>
        <w:t>Ladislav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Dussek</w:t>
      </w:r>
      <w:proofErr w:type="spellEnd"/>
      <w:r w:rsidRPr="004E07EB">
        <w:rPr>
          <w:rFonts w:cs="Times New Roman"/>
          <w:szCs w:val="28"/>
          <w:lang w:val="en-US"/>
        </w:rPr>
        <w:t xml:space="preserve"> (1760–1812): a Bohemian composer en voyage through Europe / Eds.: R. </w:t>
      </w:r>
      <w:proofErr w:type="spellStart"/>
      <w:r w:rsidRPr="004E07EB">
        <w:rPr>
          <w:rFonts w:cs="Times New Roman"/>
          <w:szCs w:val="28"/>
          <w:lang w:val="en-US"/>
        </w:rPr>
        <w:t>Illiano</w:t>
      </w:r>
      <w:proofErr w:type="spellEnd"/>
      <w:r w:rsidRPr="004E07EB">
        <w:rPr>
          <w:rFonts w:cs="Times New Roman"/>
          <w:szCs w:val="28"/>
          <w:lang w:val="en-US"/>
        </w:rPr>
        <w:t xml:space="preserve">, R. H. Stewart-MacDonald. </w:t>
      </w:r>
      <w:r>
        <w:rPr>
          <w:rFonts w:cs="Times New Roman"/>
          <w:szCs w:val="28"/>
          <w:lang w:val="en-US"/>
        </w:rPr>
        <w:t>Bologna</w:t>
      </w:r>
      <w:r w:rsidRPr="004E07EB">
        <w:rPr>
          <w:rFonts w:cs="Times New Roman"/>
          <w:szCs w:val="28"/>
          <w:lang w:val="en-US"/>
        </w:rPr>
        <w:t>: UT Orpheus, 2012. 568 p.</w:t>
      </w:r>
    </w:p>
    <w:p w:rsidR="00C819F7" w:rsidRPr="004E07EB" w:rsidRDefault="00C819F7" w:rsidP="00C819F7">
      <w:pPr>
        <w:pStyle w:val="ac"/>
        <w:numPr>
          <w:ilvl w:val="0"/>
          <w:numId w:val="2"/>
        </w:numPr>
        <w:rPr>
          <w:rFonts w:cs="Times New Roman"/>
          <w:szCs w:val="28"/>
          <w:lang w:val="en-US"/>
        </w:rPr>
      </w:pPr>
      <w:proofErr w:type="spellStart"/>
      <w:r w:rsidRPr="004E07EB">
        <w:rPr>
          <w:rFonts w:cs="Times New Roman"/>
          <w:szCs w:val="28"/>
          <w:lang w:val="en-US"/>
        </w:rPr>
        <w:t>Palazzolo</w:t>
      </w:r>
      <w:proofErr w:type="spellEnd"/>
      <w:r w:rsidRPr="004E07EB">
        <w:rPr>
          <w:rFonts w:cs="Times New Roman"/>
          <w:szCs w:val="28"/>
          <w:lang w:val="en-US"/>
        </w:rPr>
        <w:t xml:space="preserve">, L. </w:t>
      </w:r>
      <w:proofErr w:type="gramStart"/>
      <w:r w:rsidRPr="004E07EB">
        <w:rPr>
          <w:rFonts w:cs="Times New Roman"/>
          <w:szCs w:val="28"/>
          <w:lang w:val="en-US"/>
        </w:rPr>
        <w:t>Il</w:t>
      </w:r>
      <w:proofErr w:type="gram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tocco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cantante</w:t>
      </w:r>
      <w:proofErr w:type="spellEnd"/>
      <w:r w:rsidRPr="004E07EB">
        <w:rPr>
          <w:rFonts w:cs="Times New Roman"/>
          <w:szCs w:val="28"/>
          <w:lang w:val="en-US"/>
        </w:rPr>
        <w:t xml:space="preserve">: Jan </w:t>
      </w:r>
      <w:proofErr w:type="spellStart"/>
      <w:r w:rsidRPr="004E07EB">
        <w:rPr>
          <w:rFonts w:cs="Times New Roman"/>
          <w:szCs w:val="28"/>
          <w:lang w:val="en-US"/>
        </w:rPr>
        <w:t>Ladislav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Dussek</w:t>
      </w:r>
      <w:proofErr w:type="spellEnd"/>
      <w:r w:rsidRPr="004E07EB">
        <w:rPr>
          <w:rFonts w:cs="Times New Roman"/>
          <w:szCs w:val="28"/>
          <w:lang w:val="en-US"/>
        </w:rPr>
        <w:t xml:space="preserve">, </w:t>
      </w:r>
      <w:proofErr w:type="spellStart"/>
      <w:r w:rsidRPr="004E07EB">
        <w:rPr>
          <w:rFonts w:cs="Times New Roman"/>
          <w:szCs w:val="28"/>
          <w:lang w:val="en-US"/>
        </w:rPr>
        <w:t>compositore</w:t>
      </w:r>
      <w:proofErr w:type="spellEnd"/>
      <w:r w:rsidRPr="004E07EB">
        <w:rPr>
          <w:rFonts w:cs="Times New Roman"/>
          <w:szCs w:val="28"/>
          <w:lang w:val="en-US"/>
        </w:rPr>
        <w:t xml:space="preserve"> e virtuoso </w:t>
      </w:r>
      <w:proofErr w:type="spellStart"/>
      <w:r w:rsidRPr="004E07EB">
        <w:rPr>
          <w:rFonts w:cs="Times New Roman"/>
          <w:szCs w:val="28"/>
          <w:lang w:val="en-US"/>
        </w:rPr>
        <w:t>tra</w:t>
      </w:r>
      <w:proofErr w:type="spellEnd"/>
      <w:r w:rsidRPr="004E07EB">
        <w:rPr>
          <w:rFonts w:cs="Times New Roman"/>
          <w:szCs w:val="28"/>
          <w:lang w:val="en-US"/>
        </w:rPr>
        <w:t xml:space="preserve"> Mozart e </w:t>
      </w:r>
      <w:proofErr w:type="spellStart"/>
      <w:r w:rsidRPr="004E07EB">
        <w:rPr>
          <w:rFonts w:cs="Times New Roman"/>
          <w:szCs w:val="28"/>
          <w:lang w:val="en-US"/>
        </w:rPr>
        <w:t>Clementi</w:t>
      </w:r>
      <w:proofErr w:type="spellEnd"/>
      <w:r w:rsidRPr="004E07EB">
        <w:rPr>
          <w:rFonts w:cs="Times New Roman"/>
          <w:szCs w:val="28"/>
          <w:lang w:val="en-US"/>
        </w:rPr>
        <w:t xml:space="preserve">. Bologna: </w:t>
      </w:r>
      <w:proofErr w:type="spellStart"/>
      <w:r w:rsidRPr="004E07EB">
        <w:rPr>
          <w:rFonts w:cs="Times New Roman"/>
          <w:szCs w:val="28"/>
          <w:lang w:val="en-US"/>
        </w:rPr>
        <w:t>Akademos</w:t>
      </w:r>
      <w:proofErr w:type="spellEnd"/>
      <w:r w:rsidRPr="004E07EB">
        <w:rPr>
          <w:rFonts w:cs="Times New Roman"/>
          <w:szCs w:val="28"/>
          <w:lang w:val="en-US"/>
        </w:rPr>
        <w:t>, 1992. 219 p.</w:t>
      </w:r>
    </w:p>
    <w:p w:rsidR="00C819F7" w:rsidRPr="00842C86" w:rsidRDefault="00C819F7" w:rsidP="00C819F7">
      <w:pPr>
        <w:pStyle w:val="ac"/>
        <w:numPr>
          <w:ilvl w:val="0"/>
          <w:numId w:val="2"/>
        </w:numPr>
        <w:rPr>
          <w:rFonts w:cs="Times New Roman"/>
          <w:szCs w:val="28"/>
          <w:lang w:val="en-US"/>
        </w:rPr>
      </w:pPr>
      <w:r w:rsidRPr="004E07EB">
        <w:rPr>
          <w:rFonts w:cs="Times New Roman"/>
          <w:szCs w:val="28"/>
          <w:lang w:val="en-US"/>
        </w:rPr>
        <w:t>Schmitt</w:t>
      </w:r>
      <w:r w:rsidRPr="0062448E">
        <w:rPr>
          <w:rFonts w:cs="Times New Roman"/>
          <w:szCs w:val="28"/>
          <w:lang w:val="en-US"/>
        </w:rPr>
        <w:t>-</w:t>
      </w:r>
      <w:proofErr w:type="spellStart"/>
      <w:r w:rsidRPr="004E07EB">
        <w:rPr>
          <w:rFonts w:cs="Times New Roman"/>
          <w:szCs w:val="28"/>
          <w:lang w:val="en-US"/>
        </w:rPr>
        <w:t>Scheubel</w:t>
      </w:r>
      <w:proofErr w:type="spellEnd"/>
      <w:r w:rsidRPr="004E07EB">
        <w:rPr>
          <w:rFonts w:cs="Times New Roman"/>
          <w:szCs w:val="28"/>
          <w:lang w:val="en-US"/>
        </w:rPr>
        <w:t xml:space="preserve">, R. Johann Ludwig </w:t>
      </w:r>
      <w:proofErr w:type="spellStart"/>
      <w:r w:rsidRPr="004E07EB">
        <w:rPr>
          <w:rFonts w:cs="Times New Roman"/>
          <w:szCs w:val="28"/>
          <w:lang w:val="en-US"/>
        </w:rPr>
        <w:t>Dussek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im</w:t>
      </w:r>
      <w:proofErr w:type="spellEnd"/>
      <w:r w:rsidRPr="004E07EB">
        <w:rPr>
          <w:rFonts w:cs="Times New Roman"/>
          <w:szCs w:val="28"/>
          <w:lang w:val="en-US"/>
        </w:rPr>
        <w:t xml:space="preserve"> Spiegel der </w:t>
      </w:r>
      <w:proofErr w:type="spellStart"/>
      <w:r w:rsidRPr="004E07EB">
        <w:rPr>
          <w:rFonts w:cs="Times New Roman"/>
          <w:szCs w:val="28"/>
          <w:lang w:val="en-US"/>
        </w:rPr>
        <w:t>deutschen</w:t>
      </w:r>
      <w:proofErr w:type="spellEnd"/>
      <w:r w:rsidRPr="004E07EB">
        <w:rPr>
          <w:rFonts w:cs="Times New Roman"/>
          <w:szCs w:val="28"/>
          <w:lang w:val="en-US"/>
        </w:rPr>
        <w:t xml:space="preserve">, </w:t>
      </w:r>
      <w:proofErr w:type="spellStart"/>
      <w:r w:rsidRPr="004E07EB">
        <w:rPr>
          <w:rFonts w:cs="Times New Roman"/>
          <w:szCs w:val="28"/>
          <w:lang w:val="en-US"/>
        </w:rPr>
        <w:t>französischen</w:t>
      </w:r>
      <w:proofErr w:type="spellEnd"/>
      <w:r w:rsidRPr="004E07EB">
        <w:rPr>
          <w:rFonts w:cs="Times New Roman"/>
          <w:szCs w:val="28"/>
          <w:lang w:val="en-US"/>
        </w:rPr>
        <w:t xml:space="preserve"> und </w:t>
      </w:r>
      <w:proofErr w:type="spellStart"/>
      <w:r w:rsidRPr="004E07EB">
        <w:rPr>
          <w:rFonts w:cs="Times New Roman"/>
          <w:szCs w:val="28"/>
          <w:lang w:val="en-US"/>
        </w:rPr>
        <w:t>englischen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Tagespresse</w:t>
      </w:r>
      <w:proofErr w:type="spellEnd"/>
      <w:r w:rsidRPr="004E07EB">
        <w:rPr>
          <w:rFonts w:cs="Times New Roman"/>
          <w:szCs w:val="28"/>
          <w:lang w:val="en-US"/>
        </w:rPr>
        <w:t xml:space="preserve"> seiner </w:t>
      </w:r>
      <w:proofErr w:type="spellStart"/>
      <w:r w:rsidRPr="004E07EB">
        <w:rPr>
          <w:rFonts w:cs="Times New Roman"/>
          <w:szCs w:val="28"/>
          <w:lang w:val="en-US"/>
        </w:rPr>
        <w:t>Zeit</w:t>
      </w:r>
      <w:proofErr w:type="spellEnd"/>
      <w:r w:rsidRPr="004E07EB">
        <w:rPr>
          <w:rFonts w:cs="Times New Roman"/>
          <w:szCs w:val="28"/>
          <w:lang w:val="en-US"/>
        </w:rPr>
        <w:t xml:space="preserve">: </w:t>
      </w:r>
      <w:proofErr w:type="spellStart"/>
      <w:r w:rsidRPr="004E07EB">
        <w:rPr>
          <w:rFonts w:cs="Times New Roman"/>
          <w:szCs w:val="28"/>
          <w:lang w:val="en-US"/>
        </w:rPr>
        <w:t>mit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einem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Verzeichnis</w:t>
      </w:r>
      <w:proofErr w:type="spellEnd"/>
      <w:r w:rsidRPr="004E07EB">
        <w:rPr>
          <w:rFonts w:cs="Times New Roman"/>
          <w:szCs w:val="28"/>
          <w:lang w:val="en-US"/>
        </w:rPr>
        <w:t xml:space="preserve"> seiner in Berliner </w:t>
      </w:r>
      <w:proofErr w:type="spellStart"/>
      <w:r w:rsidRPr="004E07EB">
        <w:rPr>
          <w:rFonts w:cs="Times New Roman"/>
          <w:szCs w:val="28"/>
          <w:lang w:val="en-US"/>
        </w:rPr>
        <w:t>Bibliotheken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befindlichen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Drucke</w:t>
      </w:r>
      <w:proofErr w:type="spellEnd"/>
      <w:r w:rsidRPr="004E07EB">
        <w:rPr>
          <w:rFonts w:cs="Times New Roman"/>
          <w:szCs w:val="28"/>
          <w:lang w:val="en-US"/>
        </w:rPr>
        <w:t xml:space="preserve">, und </w:t>
      </w:r>
      <w:proofErr w:type="spellStart"/>
      <w:r w:rsidRPr="004E07EB">
        <w:rPr>
          <w:rFonts w:cs="Times New Roman"/>
          <w:szCs w:val="28"/>
          <w:lang w:val="en-US"/>
        </w:rPr>
        <w:t>aller</w:t>
      </w:r>
      <w:proofErr w:type="spellEnd"/>
      <w:r w:rsidRPr="004E07EB">
        <w:rPr>
          <w:rFonts w:cs="Times New Roman"/>
          <w:szCs w:val="28"/>
          <w:lang w:val="en-US"/>
        </w:rPr>
        <w:t xml:space="preserve"> </w:t>
      </w:r>
      <w:proofErr w:type="spellStart"/>
      <w:r w:rsidRPr="004E07EB">
        <w:rPr>
          <w:rFonts w:cs="Times New Roman"/>
          <w:szCs w:val="28"/>
          <w:lang w:val="en-US"/>
        </w:rPr>
        <w:t>Autographen</w:t>
      </w:r>
      <w:proofErr w:type="spellEnd"/>
      <w:r w:rsidRPr="004E07EB">
        <w:rPr>
          <w:rFonts w:cs="Times New Roman"/>
          <w:szCs w:val="28"/>
          <w:lang w:val="en-US"/>
        </w:rPr>
        <w:t xml:space="preserve">, </w:t>
      </w:r>
      <w:proofErr w:type="spellStart"/>
      <w:r w:rsidRPr="004E07EB">
        <w:rPr>
          <w:rFonts w:cs="Times New Roman"/>
          <w:szCs w:val="28"/>
          <w:lang w:val="en-US"/>
        </w:rPr>
        <w:t>Handschriften</w:t>
      </w:r>
      <w:proofErr w:type="spellEnd"/>
      <w:r w:rsidRPr="004E07EB">
        <w:rPr>
          <w:rFonts w:cs="Times New Roman"/>
          <w:szCs w:val="28"/>
          <w:lang w:val="en-US"/>
        </w:rPr>
        <w:t xml:space="preserve"> und </w:t>
      </w:r>
      <w:proofErr w:type="spellStart"/>
      <w:r w:rsidRPr="004E07EB">
        <w:rPr>
          <w:rFonts w:cs="Times New Roman"/>
          <w:szCs w:val="28"/>
          <w:lang w:val="en-US"/>
        </w:rPr>
        <w:t>Schallaufnahmen</w:t>
      </w:r>
      <w:proofErr w:type="spellEnd"/>
      <w:r w:rsidRPr="004E07EB">
        <w:rPr>
          <w:rFonts w:cs="Times New Roman"/>
          <w:szCs w:val="28"/>
          <w:lang w:val="en-US"/>
        </w:rPr>
        <w:t xml:space="preserve">. </w:t>
      </w:r>
      <w:proofErr w:type="spellStart"/>
      <w:r w:rsidRPr="00842C86">
        <w:rPr>
          <w:rFonts w:cs="Times New Roman"/>
          <w:szCs w:val="28"/>
          <w:lang w:val="en-US"/>
        </w:rPr>
        <w:t>München</w:t>
      </w:r>
      <w:proofErr w:type="spellEnd"/>
      <w:r w:rsidRPr="00842C86">
        <w:rPr>
          <w:rFonts w:cs="Times New Roman"/>
          <w:szCs w:val="28"/>
          <w:lang w:val="en-US"/>
        </w:rPr>
        <w:t xml:space="preserve">: </w:t>
      </w:r>
      <w:proofErr w:type="spellStart"/>
      <w:r w:rsidRPr="00842C86">
        <w:rPr>
          <w:rFonts w:cs="Times New Roman"/>
          <w:szCs w:val="28"/>
          <w:lang w:val="en-US"/>
        </w:rPr>
        <w:t>Katzbichler</w:t>
      </w:r>
      <w:proofErr w:type="spellEnd"/>
      <w:r w:rsidRPr="00842C86">
        <w:rPr>
          <w:rFonts w:cs="Times New Roman"/>
          <w:szCs w:val="28"/>
          <w:lang w:val="en-US"/>
        </w:rPr>
        <w:t>, 2007. 316 S.</w:t>
      </w:r>
    </w:p>
    <w:p w:rsidR="00C819F7" w:rsidRPr="00842C86" w:rsidRDefault="00C819F7" w:rsidP="00C819F7">
      <w:pPr>
        <w:rPr>
          <w:lang w:val="en-US"/>
        </w:rPr>
      </w:pPr>
    </w:p>
    <w:sectPr w:rsidR="00C819F7" w:rsidRPr="00842C86" w:rsidSect="003358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Schoolbook-Ital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enturySchoolbook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E18EB"/>
    <w:multiLevelType w:val="hybridMultilevel"/>
    <w:tmpl w:val="251AB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A78B1"/>
    <w:multiLevelType w:val="hybridMultilevel"/>
    <w:tmpl w:val="C5A6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4276B"/>
    <w:multiLevelType w:val="hybridMultilevel"/>
    <w:tmpl w:val="ABB02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D4"/>
    <w:rsid w:val="00015BFC"/>
    <w:rsid w:val="00020877"/>
    <w:rsid w:val="00020F58"/>
    <w:rsid w:val="000231AF"/>
    <w:rsid w:val="00044533"/>
    <w:rsid w:val="0005560D"/>
    <w:rsid w:val="00080B66"/>
    <w:rsid w:val="000A5FA6"/>
    <w:rsid w:val="000C32A9"/>
    <w:rsid w:val="000C5D4F"/>
    <w:rsid w:val="000C7323"/>
    <w:rsid w:val="000D6289"/>
    <w:rsid w:val="000E08BF"/>
    <w:rsid w:val="000E1F3C"/>
    <w:rsid w:val="000E2A61"/>
    <w:rsid w:val="00111A52"/>
    <w:rsid w:val="00124C79"/>
    <w:rsid w:val="001A2968"/>
    <w:rsid w:val="001A2E3D"/>
    <w:rsid w:val="001A719F"/>
    <w:rsid w:val="001B562D"/>
    <w:rsid w:val="001C39A4"/>
    <w:rsid w:val="001D38AE"/>
    <w:rsid w:val="00201C51"/>
    <w:rsid w:val="00202A9E"/>
    <w:rsid w:val="002111D2"/>
    <w:rsid w:val="00216962"/>
    <w:rsid w:val="0022185F"/>
    <w:rsid w:val="002248FC"/>
    <w:rsid w:val="0022738A"/>
    <w:rsid w:val="002308DA"/>
    <w:rsid w:val="002420FC"/>
    <w:rsid w:val="00256D9B"/>
    <w:rsid w:val="0027320F"/>
    <w:rsid w:val="00275789"/>
    <w:rsid w:val="0028174D"/>
    <w:rsid w:val="00286731"/>
    <w:rsid w:val="002919A4"/>
    <w:rsid w:val="002A72AC"/>
    <w:rsid w:val="002B5D7D"/>
    <w:rsid w:val="002E017B"/>
    <w:rsid w:val="002E100A"/>
    <w:rsid w:val="002E3275"/>
    <w:rsid w:val="00300D91"/>
    <w:rsid w:val="00316C32"/>
    <w:rsid w:val="0032338F"/>
    <w:rsid w:val="00332688"/>
    <w:rsid w:val="00335872"/>
    <w:rsid w:val="0034277E"/>
    <w:rsid w:val="003544FD"/>
    <w:rsid w:val="003703B3"/>
    <w:rsid w:val="003A2426"/>
    <w:rsid w:val="003C619F"/>
    <w:rsid w:val="003D7B5B"/>
    <w:rsid w:val="003F47FD"/>
    <w:rsid w:val="00400169"/>
    <w:rsid w:val="00410FA0"/>
    <w:rsid w:val="0041663B"/>
    <w:rsid w:val="00420AE0"/>
    <w:rsid w:val="00422567"/>
    <w:rsid w:val="004237A2"/>
    <w:rsid w:val="004368D3"/>
    <w:rsid w:val="00445F35"/>
    <w:rsid w:val="0046247E"/>
    <w:rsid w:val="004771E0"/>
    <w:rsid w:val="004B5F6C"/>
    <w:rsid w:val="004D6A1C"/>
    <w:rsid w:val="004F7C1B"/>
    <w:rsid w:val="005118B2"/>
    <w:rsid w:val="00522EFA"/>
    <w:rsid w:val="0054205F"/>
    <w:rsid w:val="00542B9F"/>
    <w:rsid w:val="00546A4A"/>
    <w:rsid w:val="005679AD"/>
    <w:rsid w:val="00570B29"/>
    <w:rsid w:val="00584434"/>
    <w:rsid w:val="005A5E6A"/>
    <w:rsid w:val="005B607C"/>
    <w:rsid w:val="005F03C5"/>
    <w:rsid w:val="005F14E3"/>
    <w:rsid w:val="005F68A6"/>
    <w:rsid w:val="005F743C"/>
    <w:rsid w:val="00600353"/>
    <w:rsid w:val="0060390B"/>
    <w:rsid w:val="00611905"/>
    <w:rsid w:val="00612085"/>
    <w:rsid w:val="006123E8"/>
    <w:rsid w:val="00615C2F"/>
    <w:rsid w:val="0064144B"/>
    <w:rsid w:val="00665D31"/>
    <w:rsid w:val="00672651"/>
    <w:rsid w:val="006754F6"/>
    <w:rsid w:val="00684350"/>
    <w:rsid w:val="006A576C"/>
    <w:rsid w:val="006B5F7E"/>
    <w:rsid w:val="006C14D3"/>
    <w:rsid w:val="006D2E66"/>
    <w:rsid w:val="006D46C8"/>
    <w:rsid w:val="00710CB2"/>
    <w:rsid w:val="00714B1F"/>
    <w:rsid w:val="00750193"/>
    <w:rsid w:val="00750AE4"/>
    <w:rsid w:val="007611DA"/>
    <w:rsid w:val="00761521"/>
    <w:rsid w:val="0077391C"/>
    <w:rsid w:val="007A45C3"/>
    <w:rsid w:val="007D0585"/>
    <w:rsid w:val="007E5985"/>
    <w:rsid w:val="007E65AC"/>
    <w:rsid w:val="007F49CB"/>
    <w:rsid w:val="007F7CC1"/>
    <w:rsid w:val="00810871"/>
    <w:rsid w:val="008125EE"/>
    <w:rsid w:val="00823D46"/>
    <w:rsid w:val="0082676C"/>
    <w:rsid w:val="00835C52"/>
    <w:rsid w:val="008725AD"/>
    <w:rsid w:val="00880A81"/>
    <w:rsid w:val="008B1F40"/>
    <w:rsid w:val="008C5A25"/>
    <w:rsid w:val="008D27D0"/>
    <w:rsid w:val="008D6982"/>
    <w:rsid w:val="008E4D9C"/>
    <w:rsid w:val="008F2A33"/>
    <w:rsid w:val="00910816"/>
    <w:rsid w:val="00917DD4"/>
    <w:rsid w:val="00934100"/>
    <w:rsid w:val="009355D2"/>
    <w:rsid w:val="00943F49"/>
    <w:rsid w:val="0094665D"/>
    <w:rsid w:val="009576AE"/>
    <w:rsid w:val="009743CC"/>
    <w:rsid w:val="009A0AC7"/>
    <w:rsid w:val="009A4F1C"/>
    <w:rsid w:val="009D02C0"/>
    <w:rsid w:val="009E19CA"/>
    <w:rsid w:val="009E2AEF"/>
    <w:rsid w:val="009E31ED"/>
    <w:rsid w:val="00A0235F"/>
    <w:rsid w:val="00A07702"/>
    <w:rsid w:val="00A10FB3"/>
    <w:rsid w:val="00A152BA"/>
    <w:rsid w:val="00A27049"/>
    <w:rsid w:val="00A347A6"/>
    <w:rsid w:val="00A35E1C"/>
    <w:rsid w:val="00A64CAE"/>
    <w:rsid w:val="00A67028"/>
    <w:rsid w:val="00A731F9"/>
    <w:rsid w:val="00AB565E"/>
    <w:rsid w:val="00AE6C4F"/>
    <w:rsid w:val="00AF1E95"/>
    <w:rsid w:val="00B04C21"/>
    <w:rsid w:val="00B11B57"/>
    <w:rsid w:val="00B14E30"/>
    <w:rsid w:val="00B324FC"/>
    <w:rsid w:val="00B40574"/>
    <w:rsid w:val="00B809AF"/>
    <w:rsid w:val="00B81595"/>
    <w:rsid w:val="00B8180E"/>
    <w:rsid w:val="00B81DAB"/>
    <w:rsid w:val="00BA4611"/>
    <w:rsid w:val="00C07029"/>
    <w:rsid w:val="00C16CFE"/>
    <w:rsid w:val="00C27043"/>
    <w:rsid w:val="00C60ECE"/>
    <w:rsid w:val="00C73528"/>
    <w:rsid w:val="00C819F7"/>
    <w:rsid w:val="00C9737D"/>
    <w:rsid w:val="00CA7966"/>
    <w:rsid w:val="00CB41D8"/>
    <w:rsid w:val="00CB42D4"/>
    <w:rsid w:val="00CC1321"/>
    <w:rsid w:val="00CC4413"/>
    <w:rsid w:val="00CD141E"/>
    <w:rsid w:val="00CF36C3"/>
    <w:rsid w:val="00CF7186"/>
    <w:rsid w:val="00D12156"/>
    <w:rsid w:val="00D13D5C"/>
    <w:rsid w:val="00D34B96"/>
    <w:rsid w:val="00D421BA"/>
    <w:rsid w:val="00D45333"/>
    <w:rsid w:val="00D6146C"/>
    <w:rsid w:val="00D74D86"/>
    <w:rsid w:val="00D815AE"/>
    <w:rsid w:val="00D94E62"/>
    <w:rsid w:val="00DB5E0F"/>
    <w:rsid w:val="00DC523E"/>
    <w:rsid w:val="00DE7D92"/>
    <w:rsid w:val="00E00CEF"/>
    <w:rsid w:val="00E060F6"/>
    <w:rsid w:val="00E07241"/>
    <w:rsid w:val="00E17530"/>
    <w:rsid w:val="00E50497"/>
    <w:rsid w:val="00E506A6"/>
    <w:rsid w:val="00E65975"/>
    <w:rsid w:val="00E66D66"/>
    <w:rsid w:val="00E722A2"/>
    <w:rsid w:val="00E77504"/>
    <w:rsid w:val="00E90156"/>
    <w:rsid w:val="00E93210"/>
    <w:rsid w:val="00EA080E"/>
    <w:rsid w:val="00ED450F"/>
    <w:rsid w:val="00EF1A04"/>
    <w:rsid w:val="00EF3B8E"/>
    <w:rsid w:val="00F03A5F"/>
    <w:rsid w:val="00F15213"/>
    <w:rsid w:val="00F20545"/>
    <w:rsid w:val="00F26C84"/>
    <w:rsid w:val="00F27E06"/>
    <w:rsid w:val="00F3638C"/>
    <w:rsid w:val="00F446EA"/>
    <w:rsid w:val="00F51756"/>
    <w:rsid w:val="00F6602E"/>
    <w:rsid w:val="00F6745F"/>
    <w:rsid w:val="00F8262B"/>
    <w:rsid w:val="00F86E6A"/>
    <w:rsid w:val="00FB090C"/>
    <w:rsid w:val="00FB10CC"/>
    <w:rsid w:val="00FB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R14.заголовок"/>
    <w:qFormat/>
    <w:rsid w:val="004F7C1B"/>
    <w:pPr>
      <w:ind w:firstLine="0"/>
      <w:contextualSpacing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aliases w:val="TNR12_аннотация"/>
    <w:basedOn w:val="a"/>
    <w:next w:val="a"/>
    <w:link w:val="10"/>
    <w:autoRedefine/>
    <w:uiPriority w:val="9"/>
    <w:qFormat/>
    <w:rsid w:val="006D46C8"/>
    <w:pPr>
      <w:keepNext/>
      <w:keepLines/>
      <w:ind w:firstLine="709"/>
      <w:jc w:val="both"/>
      <w:outlineLvl w:val="0"/>
    </w:pPr>
    <w:rPr>
      <w:rFonts w:eastAsiaTheme="majorEastAsia" w:cstheme="majorBidi"/>
      <w:bCs/>
      <w:kern w:val="0"/>
      <w:szCs w:val="2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A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A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A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A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A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A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A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A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TNR12_аннотация Знак"/>
    <w:basedOn w:val="a0"/>
    <w:link w:val="1"/>
    <w:uiPriority w:val="9"/>
    <w:rsid w:val="006D46C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03A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3A5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03A5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03A5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03A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03A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03A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03A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3A5F"/>
    <w:pPr>
      <w:spacing w:after="200"/>
    </w:pPr>
    <w:rPr>
      <w:b/>
      <w:bCs/>
      <w:color w:val="4472C4" w:themeColor="accent1"/>
      <w:sz w:val="18"/>
      <w:szCs w:val="18"/>
    </w:rPr>
  </w:style>
  <w:style w:type="paragraph" w:styleId="a4">
    <w:name w:val="Title"/>
    <w:aliases w:val="Сноски,TNR12.инт1"/>
    <w:basedOn w:val="a"/>
    <w:next w:val="a"/>
    <w:link w:val="a5"/>
    <w:uiPriority w:val="10"/>
    <w:qFormat/>
    <w:rsid w:val="00684350"/>
    <w:pPr>
      <w:pBdr>
        <w:bottom w:val="single" w:sz="8" w:space="4" w:color="4472C4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aliases w:val="Сноски Знак,TNR12.инт1 Знак"/>
    <w:link w:val="a4"/>
    <w:uiPriority w:val="10"/>
    <w:rsid w:val="006843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aliases w:val="TNR12.СписокЛит"/>
    <w:basedOn w:val="a"/>
    <w:next w:val="a"/>
    <w:link w:val="a7"/>
    <w:autoRedefine/>
    <w:uiPriority w:val="11"/>
    <w:qFormat/>
    <w:rsid w:val="006D46C8"/>
    <w:pPr>
      <w:numPr>
        <w:ilvl w:val="1"/>
      </w:numPr>
      <w:jc w:val="both"/>
    </w:pPr>
    <w:rPr>
      <w:rFonts w:eastAsiaTheme="majorEastAsia" w:cstheme="majorBidi"/>
      <w:iCs/>
      <w:kern w:val="0"/>
      <w:szCs w:val="24"/>
      <w14:ligatures w14:val="none"/>
    </w:rPr>
  </w:style>
  <w:style w:type="character" w:customStyle="1" w:styleId="a7">
    <w:name w:val="Подзаголовок Знак"/>
    <w:aliases w:val="TNR12.СписокЛит Знак"/>
    <w:basedOn w:val="a0"/>
    <w:link w:val="a6"/>
    <w:uiPriority w:val="11"/>
    <w:rsid w:val="006D46C8"/>
    <w:rPr>
      <w:rFonts w:ascii="Times New Roman" w:eastAsiaTheme="majorEastAsia" w:hAnsi="Times New Roman" w:cstheme="majorBidi"/>
      <w:iCs/>
      <w:sz w:val="24"/>
      <w:szCs w:val="24"/>
    </w:rPr>
  </w:style>
  <w:style w:type="character" w:styleId="a8">
    <w:name w:val="Strong"/>
    <w:basedOn w:val="a0"/>
    <w:uiPriority w:val="22"/>
    <w:qFormat/>
    <w:rsid w:val="00F03A5F"/>
    <w:rPr>
      <w:b/>
      <w:bCs/>
    </w:rPr>
  </w:style>
  <w:style w:type="character" w:styleId="a9">
    <w:name w:val="Emphasis"/>
    <w:aliases w:val="TNR14 Знак,TNR14.инт1 Знак"/>
    <w:link w:val="TNR14"/>
    <w:uiPriority w:val="20"/>
    <w:qFormat/>
    <w:rsid w:val="00202A9E"/>
    <w:rPr>
      <w:rFonts w:ascii="Times New Roman" w:eastAsia="CenturySchoolbook-Italic" w:hAnsi="Times New Roman" w:cs="Times New Roman"/>
      <w:iCs/>
      <w:color w:val="000000"/>
      <w:kern w:val="2"/>
      <w:sz w:val="28"/>
      <w:szCs w:val="28"/>
      <w14:ligatures w14:val="standardContextual"/>
    </w:rPr>
  </w:style>
  <w:style w:type="paragraph" w:styleId="aa">
    <w:name w:val="No Spacing"/>
    <w:link w:val="ab"/>
    <w:autoRedefine/>
    <w:uiPriority w:val="1"/>
    <w:qFormat/>
    <w:rsid w:val="006D46C8"/>
    <w:pPr>
      <w:ind w:firstLine="709"/>
      <w:contextualSpacing/>
      <w:jc w:val="both"/>
    </w:pPr>
    <w:rPr>
      <w:rFonts w:ascii="Times New Roman" w:hAnsi="Times New Roman"/>
      <w:kern w:val="2"/>
      <w:sz w:val="28"/>
      <w14:ligatures w14:val="standardContextual"/>
    </w:rPr>
  </w:style>
  <w:style w:type="paragraph" w:styleId="ac">
    <w:name w:val="List Paragraph"/>
    <w:basedOn w:val="a"/>
    <w:uiPriority w:val="34"/>
    <w:qFormat/>
    <w:rsid w:val="005F68A6"/>
    <w:pPr>
      <w:ind w:left="720"/>
    </w:pPr>
  </w:style>
  <w:style w:type="paragraph" w:styleId="21">
    <w:name w:val="Quote"/>
    <w:aliases w:val="АннКлюч"/>
    <w:basedOn w:val="a"/>
    <w:next w:val="a"/>
    <w:link w:val="22"/>
    <w:autoRedefine/>
    <w:uiPriority w:val="29"/>
    <w:qFormat/>
    <w:rsid w:val="0054205F"/>
    <w:rPr>
      <w:rFonts w:eastAsia="Times New Roman"/>
      <w:iCs/>
      <w:color w:val="000000" w:themeColor="text1"/>
    </w:rPr>
  </w:style>
  <w:style w:type="character" w:customStyle="1" w:styleId="22">
    <w:name w:val="Цитата 2 Знак"/>
    <w:aliases w:val="АннКлюч Знак"/>
    <w:basedOn w:val="a0"/>
    <w:link w:val="21"/>
    <w:uiPriority w:val="29"/>
    <w:rsid w:val="0054205F"/>
    <w:rPr>
      <w:rFonts w:ascii="Times New Roman" w:hAnsi="Times New Roman"/>
      <w:iCs/>
      <w:color w:val="000000" w:themeColor="text1"/>
      <w:sz w:val="24"/>
    </w:rPr>
  </w:style>
  <w:style w:type="paragraph" w:styleId="ad">
    <w:name w:val="Intense Quote"/>
    <w:basedOn w:val="a"/>
    <w:next w:val="a"/>
    <w:link w:val="ae"/>
    <w:uiPriority w:val="30"/>
    <w:qFormat/>
    <w:rsid w:val="00F03A5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03A5F"/>
    <w:rPr>
      <w:b/>
      <w:bCs/>
      <w:i/>
      <w:iCs/>
      <w:color w:val="4472C4" w:themeColor="accent1"/>
    </w:rPr>
  </w:style>
  <w:style w:type="character" w:styleId="af">
    <w:name w:val="Subtle Emphasis"/>
    <w:aliases w:val="Ключевые"/>
    <w:uiPriority w:val="19"/>
    <w:qFormat/>
    <w:rsid w:val="007F7CC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03A5F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F03A5F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F03A5F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03A5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03A5F"/>
    <w:pPr>
      <w:outlineLvl w:val="9"/>
    </w:pPr>
  </w:style>
  <w:style w:type="paragraph" w:customStyle="1" w:styleId="11">
    <w:name w:val="Стиль1"/>
    <w:basedOn w:val="a"/>
    <w:autoRedefine/>
    <w:rsid w:val="00D421BA"/>
  </w:style>
  <w:style w:type="character" w:customStyle="1" w:styleId="ab">
    <w:name w:val="Без интервала Знак"/>
    <w:basedOn w:val="a0"/>
    <w:link w:val="aa"/>
    <w:uiPriority w:val="1"/>
    <w:locked/>
    <w:rsid w:val="006D46C8"/>
    <w:rPr>
      <w:rFonts w:ascii="Times New Roman" w:hAnsi="Times New Roman"/>
      <w:kern w:val="2"/>
      <w:sz w:val="28"/>
      <w14:ligatures w14:val="standardContextual"/>
    </w:rPr>
  </w:style>
  <w:style w:type="paragraph" w:styleId="af5">
    <w:name w:val="footnote text"/>
    <w:basedOn w:val="a"/>
    <w:link w:val="af6"/>
    <w:autoRedefine/>
    <w:uiPriority w:val="99"/>
    <w:semiHidden/>
    <w:rsid w:val="00684350"/>
  </w:style>
  <w:style w:type="character" w:customStyle="1" w:styleId="af6">
    <w:name w:val="Текст сноски Знак"/>
    <w:basedOn w:val="a0"/>
    <w:link w:val="af5"/>
    <w:uiPriority w:val="99"/>
    <w:semiHidden/>
    <w:rsid w:val="006843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NR141">
    <w:name w:val="TNR14.инт1"/>
    <w:autoRedefine/>
    <w:qFormat/>
    <w:rsid w:val="009E19CA"/>
    <w:pPr>
      <w:suppressAutoHyphens/>
      <w:autoSpaceDE w:val="0"/>
      <w:ind w:firstLine="709"/>
    </w:pPr>
    <w:rPr>
      <w:rFonts w:ascii="Times New Roman" w:hAnsi="Times New Roman"/>
      <w:sz w:val="28"/>
    </w:rPr>
  </w:style>
  <w:style w:type="paragraph" w:customStyle="1" w:styleId="TNR121">
    <w:name w:val="TNR12.инт1_сноски"/>
    <w:basedOn w:val="a"/>
    <w:next w:val="a"/>
    <w:autoRedefine/>
    <w:qFormat/>
    <w:rsid w:val="002A72AC"/>
    <w:rPr>
      <w:shd w:val="clear" w:color="auto" w:fill="FFFFFF"/>
    </w:rPr>
  </w:style>
  <w:style w:type="paragraph" w:customStyle="1" w:styleId="TNR1410">
    <w:name w:val="TNR14.инт1_ОСН"/>
    <w:basedOn w:val="a"/>
    <w:next w:val="a"/>
    <w:autoRedefine/>
    <w:qFormat/>
    <w:rsid w:val="007E5985"/>
    <w:rPr>
      <w:shd w:val="clear" w:color="auto" w:fill="FFFFFF"/>
    </w:rPr>
  </w:style>
  <w:style w:type="paragraph" w:customStyle="1" w:styleId="TNR12">
    <w:name w:val="TNR12сноски"/>
    <w:basedOn w:val="a"/>
    <w:next w:val="a"/>
    <w:autoRedefine/>
    <w:qFormat/>
    <w:rsid w:val="00F27E06"/>
    <w:rPr>
      <w:shd w:val="clear" w:color="auto" w:fill="FFFFFF"/>
    </w:rPr>
  </w:style>
  <w:style w:type="paragraph" w:customStyle="1" w:styleId="TNR120">
    <w:name w:val="TNR12"/>
    <w:basedOn w:val="a"/>
    <w:next w:val="a"/>
    <w:autoRedefine/>
    <w:qFormat/>
    <w:rsid w:val="00CF36C3"/>
    <w:rPr>
      <w:szCs w:val="24"/>
    </w:rPr>
  </w:style>
  <w:style w:type="paragraph" w:customStyle="1" w:styleId="TNR14">
    <w:name w:val="TNR14"/>
    <w:basedOn w:val="a"/>
    <w:next w:val="a"/>
    <w:link w:val="a9"/>
    <w:autoRedefine/>
    <w:uiPriority w:val="20"/>
    <w:qFormat/>
    <w:rsid w:val="00202A9E"/>
    <w:pPr>
      <w:ind w:firstLine="709"/>
    </w:pPr>
    <w:rPr>
      <w:rFonts w:eastAsia="CenturySchoolbook-Italic" w:cs="Times New Roman"/>
      <w:iCs/>
      <w:color w:val="000000"/>
      <w:szCs w:val="28"/>
    </w:rPr>
  </w:style>
  <w:style w:type="paragraph" w:customStyle="1" w:styleId="TNR122">
    <w:name w:val="TNR12стихи"/>
    <w:basedOn w:val="a"/>
    <w:next w:val="a"/>
    <w:autoRedefine/>
    <w:qFormat/>
    <w:rsid w:val="00F51756"/>
    <w:rPr>
      <w:szCs w:val="24"/>
    </w:rPr>
  </w:style>
  <w:style w:type="character" w:customStyle="1" w:styleId="rynqvb">
    <w:name w:val="rynqvb"/>
    <w:basedOn w:val="a0"/>
    <w:rsid w:val="00400169"/>
  </w:style>
  <w:style w:type="character" w:styleId="af7">
    <w:name w:val="Hyperlink"/>
    <w:basedOn w:val="a0"/>
    <w:uiPriority w:val="99"/>
    <w:unhideWhenUsed/>
    <w:rsid w:val="00400169"/>
    <w:rPr>
      <w:color w:val="0000FF"/>
      <w:u w:val="single"/>
    </w:rPr>
  </w:style>
  <w:style w:type="character" w:customStyle="1" w:styleId="hwtze">
    <w:name w:val="hwtze"/>
    <w:basedOn w:val="a0"/>
    <w:rsid w:val="00750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R14.заголовок"/>
    <w:qFormat/>
    <w:rsid w:val="004F7C1B"/>
    <w:pPr>
      <w:ind w:firstLine="0"/>
      <w:contextualSpacing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aliases w:val="TNR12_аннотация"/>
    <w:basedOn w:val="a"/>
    <w:next w:val="a"/>
    <w:link w:val="10"/>
    <w:autoRedefine/>
    <w:uiPriority w:val="9"/>
    <w:qFormat/>
    <w:rsid w:val="006D46C8"/>
    <w:pPr>
      <w:keepNext/>
      <w:keepLines/>
      <w:ind w:firstLine="709"/>
      <w:jc w:val="both"/>
      <w:outlineLvl w:val="0"/>
    </w:pPr>
    <w:rPr>
      <w:rFonts w:eastAsiaTheme="majorEastAsia" w:cstheme="majorBidi"/>
      <w:bCs/>
      <w:kern w:val="0"/>
      <w:szCs w:val="2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A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A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A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A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A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A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A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A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TNR12_аннотация Знак"/>
    <w:basedOn w:val="a0"/>
    <w:link w:val="1"/>
    <w:uiPriority w:val="9"/>
    <w:rsid w:val="006D46C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03A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3A5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03A5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03A5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03A5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03A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03A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03A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3A5F"/>
    <w:pPr>
      <w:spacing w:after="200"/>
    </w:pPr>
    <w:rPr>
      <w:b/>
      <w:bCs/>
      <w:color w:val="4472C4" w:themeColor="accent1"/>
      <w:sz w:val="18"/>
      <w:szCs w:val="18"/>
    </w:rPr>
  </w:style>
  <w:style w:type="paragraph" w:styleId="a4">
    <w:name w:val="Title"/>
    <w:aliases w:val="Сноски,TNR12.инт1"/>
    <w:basedOn w:val="a"/>
    <w:next w:val="a"/>
    <w:link w:val="a5"/>
    <w:uiPriority w:val="10"/>
    <w:qFormat/>
    <w:rsid w:val="00684350"/>
    <w:pPr>
      <w:pBdr>
        <w:bottom w:val="single" w:sz="8" w:space="4" w:color="4472C4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aliases w:val="Сноски Знак,TNR12.инт1 Знак"/>
    <w:link w:val="a4"/>
    <w:uiPriority w:val="10"/>
    <w:rsid w:val="006843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aliases w:val="TNR12.СписокЛит"/>
    <w:basedOn w:val="a"/>
    <w:next w:val="a"/>
    <w:link w:val="a7"/>
    <w:autoRedefine/>
    <w:uiPriority w:val="11"/>
    <w:qFormat/>
    <w:rsid w:val="006D46C8"/>
    <w:pPr>
      <w:numPr>
        <w:ilvl w:val="1"/>
      </w:numPr>
      <w:jc w:val="both"/>
    </w:pPr>
    <w:rPr>
      <w:rFonts w:eastAsiaTheme="majorEastAsia" w:cstheme="majorBidi"/>
      <w:iCs/>
      <w:kern w:val="0"/>
      <w:szCs w:val="24"/>
      <w14:ligatures w14:val="none"/>
    </w:rPr>
  </w:style>
  <w:style w:type="character" w:customStyle="1" w:styleId="a7">
    <w:name w:val="Подзаголовок Знак"/>
    <w:aliases w:val="TNR12.СписокЛит Знак"/>
    <w:basedOn w:val="a0"/>
    <w:link w:val="a6"/>
    <w:uiPriority w:val="11"/>
    <w:rsid w:val="006D46C8"/>
    <w:rPr>
      <w:rFonts w:ascii="Times New Roman" w:eastAsiaTheme="majorEastAsia" w:hAnsi="Times New Roman" w:cstheme="majorBidi"/>
      <w:iCs/>
      <w:sz w:val="24"/>
      <w:szCs w:val="24"/>
    </w:rPr>
  </w:style>
  <w:style w:type="character" w:styleId="a8">
    <w:name w:val="Strong"/>
    <w:basedOn w:val="a0"/>
    <w:uiPriority w:val="22"/>
    <w:qFormat/>
    <w:rsid w:val="00F03A5F"/>
    <w:rPr>
      <w:b/>
      <w:bCs/>
    </w:rPr>
  </w:style>
  <w:style w:type="character" w:styleId="a9">
    <w:name w:val="Emphasis"/>
    <w:aliases w:val="TNR14 Знак,TNR14.инт1 Знак"/>
    <w:link w:val="TNR14"/>
    <w:uiPriority w:val="20"/>
    <w:qFormat/>
    <w:rsid w:val="00202A9E"/>
    <w:rPr>
      <w:rFonts w:ascii="Times New Roman" w:eastAsia="CenturySchoolbook-Italic" w:hAnsi="Times New Roman" w:cs="Times New Roman"/>
      <w:iCs/>
      <w:color w:val="000000"/>
      <w:kern w:val="2"/>
      <w:sz w:val="28"/>
      <w:szCs w:val="28"/>
      <w14:ligatures w14:val="standardContextual"/>
    </w:rPr>
  </w:style>
  <w:style w:type="paragraph" w:styleId="aa">
    <w:name w:val="No Spacing"/>
    <w:link w:val="ab"/>
    <w:autoRedefine/>
    <w:uiPriority w:val="1"/>
    <w:qFormat/>
    <w:rsid w:val="006D46C8"/>
    <w:pPr>
      <w:ind w:firstLine="709"/>
      <w:contextualSpacing/>
      <w:jc w:val="both"/>
    </w:pPr>
    <w:rPr>
      <w:rFonts w:ascii="Times New Roman" w:hAnsi="Times New Roman"/>
      <w:kern w:val="2"/>
      <w:sz w:val="28"/>
      <w14:ligatures w14:val="standardContextual"/>
    </w:rPr>
  </w:style>
  <w:style w:type="paragraph" w:styleId="ac">
    <w:name w:val="List Paragraph"/>
    <w:basedOn w:val="a"/>
    <w:uiPriority w:val="34"/>
    <w:qFormat/>
    <w:rsid w:val="005F68A6"/>
    <w:pPr>
      <w:ind w:left="720"/>
    </w:pPr>
  </w:style>
  <w:style w:type="paragraph" w:styleId="21">
    <w:name w:val="Quote"/>
    <w:aliases w:val="АннКлюч"/>
    <w:basedOn w:val="a"/>
    <w:next w:val="a"/>
    <w:link w:val="22"/>
    <w:autoRedefine/>
    <w:uiPriority w:val="29"/>
    <w:qFormat/>
    <w:rsid w:val="0054205F"/>
    <w:rPr>
      <w:rFonts w:eastAsia="Times New Roman"/>
      <w:iCs/>
      <w:color w:val="000000" w:themeColor="text1"/>
    </w:rPr>
  </w:style>
  <w:style w:type="character" w:customStyle="1" w:styleId="22">
    <w:name w:val="Цитата 2 Знак"/>
    <w:aliases w:val="АннКлюч Знак"/>
    <w:basedOn w:val="a0"/>
    <w:link w:val="21"/>
    <w:uiPriority w:val="29"/>
    <w:rsid w:val="0054205F"/>
    <w:rPr>
      <w:rFonts w:ascii="Times New Roman" w:hAnsi="Times New Roman"/>
      <w:iCs/>
      <w:color w:val="000000" w:themeColor="text1"/>
      <w:sz w:val="24"/>
    </w:rPr>
  </w:style>
  <w:style w:type="paragraph" w:styleId="ad">
    <w:name w:val="Intense Quote"/>
    <w:basedOn w:val="a"/>
    <w:next w:val="a"/>
    <w:link w:val="ae"/>
    <w:uiPriority w:val="30"/>
    <w:qFormat/>
    <w:rsid w:val="00F03A5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03A5F"/>
    <w:rPr>
      <w:b/>
      <w:bCs/>
      <w:i/>
      <w:iCs/>
      <w:color w:val="4472C4" w:themeColor="accent1"/>
    </w:rPr>
  </w:style>
  <w:style w:type="character" w:styleId="af">
    <w:name w:val="Subtle Emphasis"/>
    <w:aliases w:val="Ключевые"/>
    <w:uiPriority w:val="19"/>
    <w:qFormat/>
    <w:rsid w:val="007F7CC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03A5F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F03A5F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F03A5F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03A5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03A5F"/>
    <w:pPr>
      <w:outlineLvl w:val="9"/>
    </w:pPr>
  </w:style>
  <w:style w:type="paragraph" w:customStyle="1" w:styleId="11">
    <w:name w:val="Стиль1"/>
    <w:basedOn w:val="a"/>
    <w:autoRedefine/>
    <w:rsid w:val="00D421BA"/>
  </w:style>
  <w:style w:type="character" w:customStyle="1" w:styleId="ab">
    <w:name w:val="Без интервала Знак"/>
    <w:basedOn w:val="a0"/>
    <w:link w:val="aa"/>
    <w:uiPriority w:val="1"/>
    <w:locked/>
    <w:rsid w:val="006D46C8"/>
    <w:rPr>
      <w:rFonts w:ascii="Times New Roman" w:hAnsi="Times New Roman"/>
      <w:kern w:val="2"/>
      <w:sz w:val="28"/>
      <w14:ligatures w14:val="standardContextual"/>
    </w:rPr>
  </w:style>
  <w:style w:type="paragraph" w:styleId="af5">
    <w:name w:val="footnote text"/>
    <w:basedOn w:val="a"/>
    <w:link w:val="af6"/>
    <w:autoRedefine/>
    <w:uiPriority w:val="99"/>
    <w:semiHidden/>
    <w:rsid w:val="00684350"/>
  </w:style>
  <w:style w:type="character" w:customStyle="1" w:styleId="af6">
    <w:name w:val="Текст сноски Знак"/>
    <w:basedOn w:val="a0"/>
    <w:link w:val="af5"/>
    <w:uiPriority w:val="99"/>
    <w:semiHidden/>
    <w:rsid w:val="006843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NR141">
    <w:name w:val="TNR14.инт1"/>
    <w:autoRedefine/>
    <w:qFormat/>
    <w:rsid w:val="009E19CA"/>
    <w:pPr>
      <w:suppressAutoHyphens/>
      <w:autoSpaceDE w:val="0"/>
      <w:ind w:firstLine="709"/>
    </w:pPr>
    <w:rPr>
      <w:rFonts w:ascii="Times New Roman" w:hAnsi="Times New Roman"/>
      <w:sz w:val="28"/>
    </w:rPr>
  </w:style>
  <w:style w:type="paragraph" w:customStyle="1" w:styleId="TNR121">
    <w:name w:val="TNR12.инт1_сноски"/>
    <w:basedOn w:val="a"/>
    <w:next w:val="a"/>
    <w:autoRedefine/>
    <w:qFormat/>
    <w:rsid w:val="002A72AC"/>
    <w:rPr>
      <w:shd w:val="clear" w:color="auto" w:fill="FFFFFF"/>
    </w:rPr>
  </w:style>
  <w:style w:type="paragraph" w:customStyle="1" w:styleId="TNR1410">
    <w:name w:val="TNR14.инт1_ОСН"/>
    <w:basedOn w:val="a"/>
    <w:next w:val="a"/>
    <w:autoRedefine/>
    <w:qFormat/>
    <w:rsid w:val="007E5985"/>
    <w:rPr>
      <w:shd w:val="clear" w:color="auto" w:fill="FFFFFF"/>
    </w:rPr>
  </w:style>
  <w:style w:type="paragraph" w:customStyle="1" w:styleId="TNR12">
    <w:name w:val="TNR12сноски"/>
    <w:basedOn w:val="a"/>
    <w:next w:val="a"/>
    <w:autoRedefine/>
    <w:qFormat/>
    <w:rsid w:val="00F27E06"/>
    <w:rPr>
      <w:shd w:val="clear" w:color="auto" w:fill="FFFFFF"/>
    </w:rPr>
  </w:style>
  <w:style w:type="paragraph" w:customStyle="1" w:styleId="TNR120">
    <w:name w:val="TNR12"/>
    <w:basedOn w:val="a"/>
    <w:next w:val="a"/>
    <w:autoRedefine/>
    <w:qFormat/>
    <w:rsid w:val="00CF36C3"/>
    <w:rPr>
      <w:szCs w:val="24"/>
    </w:rPr>
  </w:style>
  <w:style w:type="paragraph" w:customStyle="1" w:styleId="TNR14">
    <w:name w:val="TNR14"/>
    <w:basedOn w:val="a"/>
    <w:next w:val="a"/>
    <w:link w:val="a9"/>
    <w:autoRedefine/>
    <w:uiPriority w:val="20"/>
    <w:qFormat/>
    <w:rsid w:val="00202A9E"/>
    <w:pPr>
      <w:ind w:firstLine="709"/>
    </w:pPr>
    <w:rPr>
      <w:rFonts w:eastAsia="CenturySchoolbook-Italic" w:cs="Times New Roman"/>
      <w:iCs/>
      <w:color w:val="000000"/>
      <w:szCs w:val="28"/>
    </w:rPr>
  </w:style>
  <w:style w:type="paragraph" w:customStyle="1" w:styleId="TNR122">
    <w:name w:val="TNR12стихи"/>
    <w:basedOn w:val="a"/>
    <w:next w:val="a"/>
    <w:autoRedefine/>
    <w:qFormat/>
    <w:rsid w:val="00F51756"/>
    <w:rPr>
      <w:szCs w:val="24"/>
    </w:rPr>
  </w:style>
  <w:style w:type="character" w:customStyle="1" w:styleId="rynqvb">
    <w:name w:val="rynqvb"/>
    <w:basedOn w:val="a0"/>
    <w:rsid w:val="00400169"/>
  </w:style>
  <w:style w:type="character" w:styleId="af7">
    <w:name w:val="Hyperlink"/>
    <w:basedOn w:val="a0"/>
    <w:uiPriority w:val="99"/>
    <w:unhideWhenUsed/>
    <w:rsid w:val="00400169"/>
    <w:rPr>
      <w:color w:val="0000FF"/>
      <w:u w:val="single"/>
    </w:rPr>
  </w:style>
  <w:style w:type="character" w:customStyle="1" w:styleId="hwtze">
    <w:name w:val="hwtze"/>
    <w:basedOn w:val="a0"/>
    <w:rsid w:val="0075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8</cp:revision>
  <dcterms:created xsi:type="dcterms:W3CDTF">2026-03-01T17:39:00Z</dcterms:created>
  <dcterms:modified xsi:type="dcterms:W3CDTF">2026-03-02T02:50:00Z</dcterms:modified>
</cp:coreProperties>
</file>