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C07E" w14:textId="5F828087" w:rsidR="006B09BF" w:rsidRPr="00A41526" w:rsidRDefault="006B2496" w:rsidP="00A41526">
      <w:pPr>
        <w:pStyle w:val="af3"/>
        <w:jc w:val="center"/>
        <w:rPr>
          <w:b/>
          <w:bCs/>
          <w:color w:val="000000"/>
          <w:sz w:val="24"/>
        </w:rPr>
      </w:pPr>
      <w:r w:rsidRPr="00A41526">
        <w:rPr>
          <w:b/>
          <w:bCs/>
          <w:color w:val="000000"/>
          <w:sz w:val="24"/>
        </w:rPr>
        <w:t>Формирование</w:t>
      </w:r>
      <w:r w:rsidR="006B09BF" w:rsidRPr="00A41526">
        <w:rPr>
          <w:b/>
          <w:bCs/>
          <w:color w:val="000000"/>
          <w:sz w:val="24"/>
        </w:rPr>
        <w:t xml:space="preserve"> корпуса </w:t>
      </w:r>
      <w:proofErr w:type="spellStart"/>
      <w:r w:rsidR="006B09BF" w:rsidRPr="00A41526">
        <w:rPr>
          <w:b/>
          <w:bCs/>
          <w:color w:val="000000"/>
          <w:sz w:val="24"/>
        </w:rPr>
        <w:t>поликодовых</w:t>
      </w:r>
      <w:proofErr w:type="spellEnd"/>
      <w:r w:rsidR="006B09BF" w:rsidRPr="00A41526">
        <w:rPr>
          <w:b/>
          <w:bCs/>
          <w:color w:val="000000"/>
          <w:sz w:val="24"/>
        </w:rPr>
        <w:t xml:space="preserve"> текстов: </w:t>
      </w:r>
      <w:r w:rsidR="005E2E89" w:rsidRPr="00A41526">
        <w:rPr>
          <w:b/>
          <w:bCs/>
          <w:color w:val="000000"/>
          <w:sz w:val="24"/>
        </w:rPr>
        <w:t>эмпирический анализ материал</w:t>
      </w:r>
      <w:r w:rsidR="00660812">
        <w:rPr>
          <w:b/>
          <w:bCs/>
          <w:color w:val="000000"/>
          <w:sz w:val="24"/>
        </w:rPr>
        <w:t xml:space="preserve">ов для подготовки к </w:t>
      </w:r>
      <w:r w:rsidR="005E2E89" w:rsidRPr="00A41526">
        <w:rPr>
          <w:b/>
          <w:bCs/>
          <w:color w:val="000000"/>
          <w:sz w:val="24"/>
        </w:rPr>
        <w:t>Всероссийск</w:t>
      </w:r>
      <w:r w:rsidR="00660812">
        <w:rPr>
          <w:b/>
          <w:bCs/>
          <w:color w:val="000000"/>
          <w:sz w:val="24"/>
        </w:rPr>
        <w:t>ой</w:t>
      </w:r>
      <w:r w:rsidR="005E2E89" w:rsidRPr="00A41526">
        <w:rPr>
          <w:b/>
          <w:bCs/>
          <w:color w:val="000000"/>
          <w:sz w:val="24"/>
        </w:rPr>
        <w:t xml:space="preserve"> олимпиад</w:t>
      </w:r>
      <w:r w:rsidR="00660812">
        <w:rPr>
          <w:b/>
          <w:bCs/>
          <w:color w:val="000000"/>
          <w:sz w:val="24"/>
        </w:rPr>
        <w:t>е</w:t>
      </w:r>
      <w:r w:rsidR="005E2E89" w:rsidRPr="00A41526">
        <w:rPr>
          <w:b/>
          <w:bCs/>
          <w:color w:val="000000"/>
          <w:sz w:val="24"/>
        </w:rPr>
        <w:t xml:space="preserve"> школьников по французскому языку</w:t>
      </w:r>
    </w:p>
    <w:p w14:paraId="0E9AFC87" w14:textId="77777777" w:rsidR="00A41526" w:rsidRDefault="00A41526" w:rsidP="00A41526">
      <w:pPr>
        <w:pStyle w:val="af3"/>
        <w:jc w:val="center"/>
        <w:rPr>
          <w:b/>
          <w:bCs/>
          <w:i/>
          <w:iCs/>
          <w:color w:val="000000"/>
          <w:sz w:val="24"/>
        </w:rPr>
      </w:pPr>
    </w:p>
    <w:p w14:paraId="31DE5F24" w14:textId="5D728D13" w:rsidR="00A41526" w:rsidRPr="00A41526" w:rsidRDefault="00A41526" w:rsidP="00A41526">
      <w:pPr>
        <w:pStyle w:val="af3"/>
        <w:jc w:val="center"/>
        <w:rPr>
          <w:b/>
          <w:bCs/>
          <w:i/>
          <w:iCs/>
          <w:color w:val="000000"/>
          <w:sz w:val="24"/>
        </w:rPr>
      </w:pPr>
      <w:proofErr w:type="spellStart"/>
      <w:r w:rsidRPr="00A41526">
        <w:rPr>
          <w:b/>
          <w:bCs/>
          <w:i/>
          <w:iCs/>
          <w:color w:val="000000"/>
          <w:sz w:val="24"/>
        </w:rPr>
        <w:t>Пикула</w:t>
      </w:r>
      <w:proofErr w:type="spellEnd"/>
      <w:r w:rsidRPr="00A41526">
        <w:rPr>
          <w:b/>
          <w:bCs/>
          <w:i/>
          <w:iCs/>
          <w:color w:val="000000"/>
          <w:sz w:val="24"/>
        </w:rPr>
        <w:t xml:space="preserve"> Светлана Павловна</w:t>
      </w:r>
    </w:p>
    <w:p w14:paraId="3AF4BB06" w14:textId="790E67BA" w:rsidR="00A41526" w:rsidRPr="00A41526" w:rsidRDefault="00A41526" w:rsidP="00A41526">
      <w:pPr>
        <w:pStyle w:val="af3"/>
        <w:jc w:val="center"/>
        <w:rPr>
          <w:b/>
          <w:bCs/>
          <w:i/>
          <w:iCs/>
          <w:color w:val="000000"/>
          <w:sz w:val="24"/>
        </w:rPr>
      </w:pPr>
      <w:r w:rsidRPr="00A41526">
        <w:rPr>
          <w:b/>
          <w:bCs/>
          <w:i/>
          <w:iCs/>
          <w:color w:val="000000"/>
          <w:sz w:val="24"/>
        </w:rPr>
        <w:t xml:space="preserve">студент </w:t>
      </w:r>
      <w:r w:rsidR="00A434F4">
        <w:rPr>
          <w:b/>
          <w:bCs/>
          <w:i/>
          <w:iCs/>
          <w:color w:val="000000"/>
          <w:sz w:val="24"/>
        </w:rPr>
        <w:t>2</w:t>
      </w:r>
      <w:r w:rsidRPr="00A41526">
        <w:rPr>
          <w:b/>
          <w:bCs/>
          <w:i/>
          <w:iCs/>
          <w:color w:val="000000"/>
          <w:sz w:val="24"/>
        </w:rPr>
        <w:t xml:space="preserve"> курса магистратуры</w:t>
      </w:r>
    </w:p>
    <w:p w14:paraId="59B7B1F1" w14:textId="77777777" w:rsidR="00A41526" w:rsidRPr="00A41526" w:rsidRDefault="00A41526" w:rsidP="00A41526">
      <w:pPr>
        <w:pStyle w:val="af3"/>
        <w:jc w:val="center"/>
        <w:rPr>
          <w:b/>
          <w:bCs/>
          <w:i/>
          <w:iCs/>
          <w:color w:val="000000"/>
          <w:sz w:val="24"/>
        </w:rPr>
      </w:pPr>
      <w:r w:rsidRPr="00A41526">
        <w:rPr>
          <w:b/>
          <w:bCs/>
          <w:i/>
          <w:iCs/>
          <w:color w:val="000000"/>
          <w:sz w:val="24"/>
        </w:rPr>
        <w:t xml:space="preserve">Московский государственный университет имени М.В. Ломоносова, </w:t>
      </w:r>
    </w:p>
    <w:p w14:paraId="77323F71" w14:textId="77777777" w:rsidR="00A41526" w:rsidRPr="00A41526" w:rsidRDefault="00A41526" w:rsidP="00A41526">
      <w:pPr>
        <w:pStyle w:val="af3"/>
        <w:jc w:val="center"/>
        <w:rPr>
          <w:b/>
          <w:bCs/>
          <w:i/>
          <w:iCs/>
          <w:color w:val="000000"/>
          <w:sz w:val="24"/>
        </w:rPr>
      </w:pPr>
      <w:r w:rsidRPr="00A41526">
        <w:rPr>
          <w:b/>
          <w:bCs/>
          <w:i/>
          <w:iCs/>
          <w:color w:val="000000"/>
          <w:sz w:val="24"/>
        </w:rPr>
        <w:t>факультет иностранных языков и регионоведения, Москва, Россия</w:t>
      </w:r>
    </w:p>
    <w:p w14:paraId="2C0E0B90" w14:textId="2845CF71" w:rsidR="00A41526" w:rsidRDefault="00A41526" w:rsidP="00A41526">
      <w:pPr>
        <w:pStyle w:val="af3"/>
        <w:jc w:val="center"/>
        <w:rPr>
          <w:b/>
          <w:bCs/>
          <w:i/>
          <w:iCs/>
          <w:color w:val="000000"/>
          <w:sz w:val="24"/>
        </w:rPr>
      </w:pPr>
      <w:r w:rsidRPr="00A41526">
        <w:rPr>
          <w:b/>
          <w:bCs/>
          <w:i/>
          <w:iCs/>
          <w:color w:val="000000"/>
          <w:sz w:val="24"/>
        </w:rPr>
        <w:t xml:space="preserve">pikula.lana@gmail.com </w:t>
      </w:r>
    </w:p>
    <w:p w14:paraId="1059BB49" w14:textId="77777777" w:rsidR="00A41526" w:rsidRPr="00A41526" w:rsidRDefault="00A41526" w:rsidP="00A41526">
      <w:pPr>
        <w:pStyle w:val="af3"/>
        <w:jc w:val="center"/>
        <w:rPr>
          <w:b/>
          <w:bCs/>
          <w:i/>
          <w:iCs/>
          <w:color w:val="000000"/>
          <w:sz w:val="24"/>
        </w:rPr>
      </w:pPr>
    </w:p>
    <w:p w14:paraId="403AD715" w14:textId="3E4B6CC6" w:rsidR="00A70598" w:rsidRPr="00A41526" w:rsidRDefault="00A70598" w:rsidP="00A41526">
      <w:pPr>
        <w:pStyle w:val="af3"/>
        <w:rPr>
          <w:color w:val="000000"/>
          <w:sz w:val="24"/>
        </w:rPr>
      </w:pPr>
      <w:r w:rsidRPr="00A41526">
        <w:rPr>
          <w:color w:val="000000"/>
          <w:sz w:val="24"/>
        </w:rPr>
        <w:t>Современная коммуникация все чаще приобретает полимодальный и поликодовый характер: в рамках одного сообщения взаимодействуют разные семиотические коды, прежде всего вербальный и визуальный. Особую актуальность приобретает анализ поликодового текста, под которым мы понимаем произведение, возникающее в результате взаимодействия словесного и изобразительного компонентов в едином графическом и смысловом пространстве [Сонин, 2005].</w:t>
      </w:r>
    </w:p>
    <w:p w14:paraId="2C5A0E08" w14:textId="77777777" w:rsidR="00A70598" w:rsidRPr="00A41526" w:rsidRDefault="00A70598" w:rsidP="00A41526">
      <w:pPr>
        <w:pStyle w:val="af3"/>
        <w:rPr>
          <w:color w:val="000000"/>
          <w:sz w:val="24"/>
        </w:rPr>
      </w:pPr>
      <w:r w:rsidRPr="00A41526">
        <w:rPr>
          <w:color w:val="000000"/>
          <w:sz w:val="24"/>
        </w:rPr>
        <w:t>Важно подчеркнуть, что поликодовый (креолизованный) текст не отличается принципиально от гомогенного вербального текста по своим базовым текстовым категориям: ему также присущи целостность, связность, модальность и темпоральность [Анисимова, 2003]. Однако специфика проявляется в механизме реализации этих категорий. Так, связность формируется не только за счет языковых средств, но и через соотнесение кодов на содержательном, языковом и композиционном уровнях. Следовательно, характер межкодового взаимодействия становится ключевым параметром анализа и позволяет говорить о возможной доминанте одного из компонентов.</w:t>
      </w:r>
    </w:p>
    <w:p w14:paraId="30CD6D8E" w14:textId="60CE109D" w:rsidR="00435564" w:rsidRPr="00A41526" w:rsidRDefault="00A70598" w:rsidP="00A41526">
      <w:pPr>
        <w:pStyle w:val="af3"/>
        <w:rPr>
          <w:color w:val="000000"/>
          <w:sz w:val="24"/>
        </w:rPr>
      </w:pPr>
      <w:r w:rsidRPr="00A41526">
        <w:rPr>
          <w:color w:val="000000"/>
          <w:sz w:val="24"/>
        </w:rPr>
        <w:t>Исходя из этого, в рамках исследования разграничиваются три типа отношений между вербальной и визуальной частями поликодового текста. Первый тип - доминанта визуальной части. Второй тип - доминанта вербальной части. Наконец, третий тип -</w:t>
      </w:r>
      <w:r w:rsidR="00604D70" w:rsidRPr="00A41526">
        <w:rPr>
          <w:color w:val="000000"/>
          <w:sz w:val="24"/>
        </w:rPr>
        <w:t xml:space="preserve">равноправное </w:t>
      </w:r>
      <w:r w:rsidRPr="00A41526">
        <w:rPr>
          <w:color w:val="000000"/>
          <w:sz w:val="24"/>
        </w:rPr>
        <w:t>взаимодействие, при котором ни один из компонентов не является второстепенным.</w:t>
      </w:r>
    </w:p>
    <w:p w14:paraId="6DF347A5" w14:textId="05F77608" w:rsidR="006B09BF" w:rsidRPr="00A41526" w:rsidRDefault="006B09BF" w:rsidP="00A41526">
      <w:pPr>
        <w:pStyle w:val="af3"/>
        <w:rPr>
          <w:color w:val="000000"/>
          <w:sz w:val="24"/>
        </w:rPr>
      </w:pPr>
      <w:r w:rsidRPr="00A41526">
        <w:rPr>
          <w:color w:val="000000"/>
          <w:sz w:val="24"/>
        </w:rPr>
        <w:t xml:space="preserve">Предложенный подход становится основанием для подбора эмпирического материала для анализа, поскольку опирается не только на теоретические положения, но и на результаты работы с обучающимися. Наблюдение за выполнением заданий, а также изучение материалов Всероссийской олимпиады школьников по французскому языку последних лет (2023–2024; 2024–2025 гг.) и анализ полученных ответов позволили выявить, как обучающиеся работают с </w:t>
      </w:r>
      <w:proofErr w:type="spellStart"/>
      <w:r w:rsidRPr="00A41526">
        <w:rPr>
          <w:color w:val="000000"/>
          <w:sz w:val="24"/>
        </w:rPr>
        <w:t>поликодовым</w:t>
      </w:r>
      <w:proofErr w:type="spellEnd"/>
      <w:r w:rsidRPr="00A41526">
        <w:rPr>
          <w:color w:val="000000"/>
          <w:sz w:val="24"/>
        </w:rPr>
        <w:t xml:space="preserve"> текстом.</w:t>
      </w:r>
    </w:p>
    <w:p w14:paraId="291086A5" w14:textId="77777777" w:rsidR="006B09BF" w:rsidRPr="00A41526" w:rsidRDefault="006B09BF" w:rsidP="00A41526">
      <w:pPr>
        <w:pStyle w:val="af3"/>
        <w:rPr>
          <w:color w:val="000000"/>
          <w:sz w:val="24"/>
        </w:rPr>
      </w:pPr>
      <w:r w:rsidRPr="00A41526">
        <w:rPr>
          <w:color w:val="000000"/>
          <w:sz w:val="24"/>
        </w:rPr>
        <w:t>Эмпирический анализ показал, что стратегия интерпретации во многом определяется характером соотношения вербального и визуального компонентов</w:t>
      </w:r>
    </w:p>
    <w:p w14:paraId="43FD433E" w14:textId="5D4FECFB" w:rsidR="00A70598" w:rsidRPr="00A41526" w:rsidRDefault="00F35A15" w:rsidP="00A41526">
      <w:pPr>
        <w:pStyle w:val="af3"/>
        <w:rPr>
          <w:color w:val="000000"/>
          <w:sz w:val="24"/>
        </w:rPr>
      </w:pPr>
      <w:r w:rsidRPr="00A41526">
        <w:rPr>
          <w:color w:val="000000"/>
          <w:sz w:val="24"/>
        </w:rPr>
        <w:t xml:space="preserve">Исходя из этих наблюдений мы считаем возможным выделить три корпуса: </w:t>
      </w:r>
      <w:r w:rsidR="00A70598" w:rsidRPr="00A41526">
        <w:rPr>
          <w:color w:val="000000"/>
          <w:sz w:val="24"/>
        </w:rPr>
        <w:t>с вербальной доминантой, с визуальной доминантой и с равно</w:t>
      </w:r>
      <w:r w:rsidR="001F6496" w:rsidRPr="00A41526">
        <w:rPr>
          <w:color w:val="000000"/>
          <w:sz w:val="24"/>
        </w:rPr>
        <w:t>весным</w:t>
      </w:r>
      <w:r w:rsidR="00A70598" w:rsidRPr="00A41526">
        <w:rPr>
          <w:color w:val="000000"/>
          <w:sz w:val="24"/>
        </w:rPr>
        <w:t xml:space="preserve"> взаимодействием двух компонентов.</w:t>
      </w:r>
      <w:r w:rsidR="00935AC4" w:rsidRPr="00A41526">
        <w:rPr>
          <w:color w:val="000000"/>
          <w:sz w:val="24"/>
        </w:rPr>
        <w:t xml:space="preserve"> </w:t>
      </w:r>
    </w:p>
    <w:p w14:paraId="500496C2" w14:textId="5E433FC2" w:rsidR="00435564" w:rsidRPr="00A41526" w:rsidRDefault="00A70598" w:rsidP="00A41526">
      <w:pPr>
        <w:pStyle w:val="af3"/>
        <w:rPr>
          <w:color w:val="000000"/>
          <w:sz w:val="24"/>
        </w:rPr>
      </w:pPr>
      <w:r w:rsidRPr="00A41526">
        <w:rPr>
          <w:color w:val="000000"/>
          <w:sz w:val="24"/>
        </w:rPr>
        <w:t xml:space="preserve">Первый корпус включает </w:t>
      </w:r>
      <w:proofErr w:type="spellStart"/>
      <w:r w:rsidRPr="00A41526">
        <w:rPr>
          <w:color w:val="000000"/>
          <w:sz w:val="24"/>
        </w:rPr>
        <w:t>première</w:t>
      </w:r>
      <w:proofErr w:type="spellEnd"/>
      <w:r w:rsidRPr="00A41526">
        <w:rPr>
          <w:color w:val="000000"/>
          <w:sz w:val="24"/>
        </w:rPr>
        <w:t xml:space="preserve"> и </w:t>
      </w:r>
      <w:proofErr w:type="spellStart"/>
      <w:r w:rsidRPr="00A41526">
        <w:rPr>
          <w:color w:val="000000"/>
          <w:sz w:val="24"/>
        </w:rPr>
        <w:t>quatrième</w:t>
      </w:r>
      <w:proofErr w:type="spellEnd"/>
      <w:r w:rsidRPr="00A41526">
        <w:rPr>
          <w:color w:val="000000"/>
          <w:sz w:val="24"/>
        </w:rPr>
        <w:t xml:space="preserve"> </w:t>
      </w:r>
      <w:proofErr w:type="spellStart"/>
      <w:r w:rsidRPr="00A41526">
        <w:rPr>
          <w:color w:val="000000"/>
          <w:sz w:val="24"/>
        </w:rPr>
        <w:t>de</w:t>
      </w:r>
      <w:proofErr w:type="spellEnd"/>
      <w:r w:rsidRPr="00A41526">
        <w:rPr>
          <w:color w:val="000000"/>
          <w:sz w:val="24"/>
        </w:rPr>
        <w:t xml:space="preserve"> </w:t>
      </w:r>
      <w:proofErr w:type="spellStart"/>
      <w:r w:rsidRPr="00A41526">
        <w:rPr>
          <w:color w:val="000000"/>
          <w:sz w:val="24"/>
        </w:rPr>
        <w:t>couverture</w:t>
      </w:r>
      <w:proofErr w:type="spellEnd"/>
      <w:r w:rsidRPr="00A41526">
        <w:rPr>
          <w:color w:val="000000"/>
          <w:sz w:val="24"/>
        </w:rPr>
        <w:t xml:space="preserve"> (обложку и аннотацию книги). Для этих текстов характерна вербальная доминанта: </w:t>
      </w:r>
      <w:r w:rsidR="00435564" w:rsidRPr="00A41526">
        <w:rPr>
          <w:color w:val="000000"/>
          <w:sz w:val="24"/>
        </w:rPr>
        <w:t>информативное</w:t>
      </w:r>
      <w:r w:rsidRPr="00A41526">
        <w:rPr>
          <w:color w:val="000000"/>
          <w:sz w:val="24"/>
        </w:rPr>
        <w:t xml:space="preserve"> ядро сосредоточено в словесном описании, которое способно функционировать автономно, тогда как визуальный компонент выполняет преимущественно аттрактивную и эмоционально-маркирующую функцию. </w:t>
      </w:r>
    </w:p>
    <w:p w14:paraId="554E5918" w14:textId="77777777" w:rsidR="00435564" w:rsidRPr="00A41526" w:rsidRDefault="00A70598" w:rsidP="00A41526">
      <w:pPr>
        <w:pStyle w:val="af3"/>
        <w:rPr>
          <w:color w:val="000000"/>
          <w:sz w:val="24"/>
        </w:rPr>
      </w:pPr>
      <w:r w:rsidRPr="00A41526">
        <w:rPr>
          <w:color w:val="000000"/>
          <w:sz w:val="24"/>
        </w:rPr>
        <w:t xml:space="preserve">Второй корпус представлен афишами и синопсисами культурных событий; здесь реализуется визуальная доминанта, поскольку первичная интерпретация осуществляется через изображение, композицию и графическое решение, а вербальный текст уточняет и направляет восприятие. </w:t>
      </w:r>
    </w:p>
    <w:p w14:paraId="24921F93" w14:textId="518291EA" w:rsidR="00435564" w:rsidRPr="00A41526" w:rsidRDefault="00A70598" w:rsidP="00A41526">
      <w:pPr>
        <w:pStyle w:val="af3"/>
        <w:rPr>
          <w:color w:val="000000"/>
          <w:sz w:val="24"/>
        </w:rPr>
      </w:pPr>
      <w:r w:rsidRPr="00A41526">
        <w:rPr>
          <w:color w:val="000000"/>
          <w:sz w:val="24"/>
        </w:rPr>
        <w:t>Третий корпус включает мультимедийные описания выставок и культурных мероприятий, где информативная нагрузка формируется только при одновременной интерпретации вербального и визуального рядов, что свидетельствует о равноценном распределении информации.</w:t>
      </w:r>
    </w:p>
    <w:p w14:paraId="46F9864F" w14:textId="77777777" w:rsidR="00A41526" w:rsidRDefault="00A41526" w:rsidP="00A41526">
      <w:pPr>
        <w:pStyle w:val="af3"/>
        <w:ind w:left="720" w:firstLine="0"/>
        <w:rPr>
          <w:b/>
          <w:bCs/>
          <w:color w:val="000000"/>
          <w:sz w:val="24"/>
        </w:rPr>
      </w:pPr>
      <w:r w:rsidRPr="007211EF">
        <w:rPr>
          <w:b/>
          <w:bCs/>
          <w:color w:val="000000"/>
          <w:sz w:val="24"/>
        </w:rPr>
        <w:lastRenderedPageBreak/>
        <w:t xml:space="preserve">Литература </w:t>
      </w:r>
    </w:p>
    <w:p w14:paraId="2846E83D" w14:textId="77777777" w:rsidR="00A41526" w:rsidRPr="007211EF" w:rsidRDefault="00A41526" w:rsidP="00A41526">
      <w:pPr>
        <w:pStyle w:val="af3"/>
        <w:ind w:left="720" w:firstLine="0"/>
        <w:rPr>
          <w:b/>
          <w:bCs/>
          <w:color w:val="000000"/>
          <w:sz w:val="24"/>
          <w:lang w:val="en-US"/>
        </w:rPr>
      </w:pPr>
    </w:p>
    <w:p w14:paraId="62AEC4B0" w14:textId="77777777" w:rsidR="006C3F5F" w:rsidRPr="00A41526" w:rsidRDefault="006C3F5F" w:rsidP="00A41526">
      <w:pPr>
        <w:pStyle w:val="a7"/>
        <w:numPr>
          <w:ilvl w:val="0"/>
          <w:numId w:val="1"/>
        </w:numPr>
        <w:tabs>
          <w:tab w:val="clear" w:pos="720"/>
        </w:tabs>
        <w:ind w:left="794" w:hanging="434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415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Анисимова, Е. Е. Лингвистика текста и межкультурная коммуникация (на материале креолизованных текстов). — </w:t>
      </w:r>
      <w:proofErr w:type="gramStart"/>
      <w:r w:rsidRPr="00A415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М. :</w:t>
      </w:r>
      <w:proofErr w:type="gramEnd"/>
      <w:r w:rsidRPr="00A415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A415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Academia</w:t>
      </w:r>
      <w:proofErr w:type="spellEnd"/>
      <w:r w:rsidRPr="00A415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2003. — 128 с.</w:t>
      </w:r>
    </w:p>
    <w:p w14:paraId="65BC7C16" w14:textId="77777777" w:rsidR="006C3F5F" w:rsidRPr="00A41526" w:rsidRDefault="006C3F5F" w:rsidP="00A41526">
      <w:pPr>
        <w:pStyle w:val="a7"/>
        <w:numPr>
          <w:ilvl w:val="0"/>
          <w:numId w:val="1"/>
        </w:numPr>
        <w:tabs>
          <w:tab w:val="clear" w:pos="720"/>
        </w:tabs>
        <w:ind w:left="794" w:hanging="434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A415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Ирисханова</w:t>
      </w:r>
      <w:proofErr w:type="spellEnd"/>
      <w:r w:rsidRPr="00A415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О. К. Полимодальный дискурс как объект исследования дискурса // Полимодальный дискурс. — </w:t>
      </w:r>
      <w:proofErr w:type="gramStart"/>
      <w:r w:rsidRPr="00A415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М. :</w:t>
      </w:r>
      <w:proofErr w:type="gramEnd"/>
      <w:r w:rsidRPr="00A415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Издательский Дом ЯСК, 2021. — С. 15–32.</w:t>
      </w:r>
    </w:p>
    <w:p w14:paraId="0AF14444" w14:textId="77777777" w:rsidR="006C3F5F" w:rsidRPr="00A41526" w:rsidRDefault="006C3F5F" w:rsidP="00A41526">
      <w:pPr>
        <w:pStyle w:val="a7"/>
        <w:numPr>
          <w:ilvl w:val="0"/>
          <w:numId w:val="1"/>
        </w:numPr>
        <w:tabs>
          <w:tab w:val="clear" w:pos="720"/>
        </w:tabs>
        <w:ind w:left="794" w:hanging="434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415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Молчанова, Г. Г. Когнитивная </w:t>
      </w:r>
      <w:proofErr w:type="spellStart"/>
      <w:r w:rsidRPr="00A415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поликодовость</w:t>
      </w:r>
      <w:proofErr w:type="spellEnd"/>
      <w:r w:rsidRPr="00A415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межкультурной коммуникации: </w:t>
      </w:r>
      <w:proofErr w:type="spellStart"/>
      <w:r w:rsidRPr="00A415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вербалика</w:t>
      </w:r>
      <w:proofErr w:type="spellEnd"/>
      <w:r w:rsidRPr="00A415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</w:t>
      </w:r>
      <w:proofErr w:type="spellStart"/>
      <w:r w:rsidRPr="00A415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невербалика</w:t>
      </w:r>
      <w:proofErr w:type="spellEnd"/>
      <w:r w:rsidRPr="00A415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— </w:t>
      </w:r>
      <w:proofErr w:type="gramStart"/>
      <w:r w:rsidRPr="00A415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М. :</w:t>
      </w:r>
      <w:proofErr w:type="gramEnd"/>
      <w:r w:rsidRPr="00A415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ОЛМА-Медиа-Групп, 2014. — 304 с.</w:t>
      </w:r>
    </w:p>
    <w:p w14:paraId="64D4AA3C" w14:textId="77777777" w:rsidR="006C3F5F" w:rsidRPr="00A41526" w:rsidRDefault="006C3F5F" w:rsidP="00A41526">
      <w:pPr>
        <w:pStyle w:val="a7"/>
        <w:numPr>
          <w:ilvl w:val="0"/>
          <w:numId w:val="1"/>
        </w:numPr>
        <w:tabs>
          <w:tab w:val="clear" w:pos="720"/>
        </w:tabs>
        <w:ind w:left="794" w:hanging="434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415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Сонин, А. Г. Понимание </w:t>
      </w:r>
      <w:proofErr w:type="spellStart"/>
      <w:r w:rsidRPr="00A415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поликодовых</w:t>
      </w:r>
      <w:proofErr w:type="spellEnd"/>
      <w:r w:rsidRPr="00A415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текстов: когнитивный аспект. — </w:t>
      </w:r>
      <w:proofErr w:type="gramStart"/>
      <w:r w:rsidRPr="00A415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М. :</w:t>
      </w:r>
      <w:proofErr w:type="gramEnd"/>
      <w:r w:rsidRPr="00A4152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Ин-т языкознания РАН, 2005. — 219 с.</w:t>
      </w:r>
    </w:p>
    <w:p w14:paraId="4D93AF37" w14:textId="77777777" w:rsidR="006C3F5F" w:rsidRPr="00660812" w:rsidRDefault="006C3F5F" w:rsidP="00A41526">
      <w:pPr>
        <w:pStyle w:val="a7"/>
        <w:numPr>
          <w:ilvl w:val="0"/>
          <w:numId w:val="1"/>
        </w:numPr>
        <w:tabs>
          <w:tab w:val="clear" w:pos="720"/>
        </w:tabs>
        <w:ind w:left="794" w:hanging="434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Doly, A.-M. </w:t>
      </w:r>
      <w:proofErr w:type="spell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Métacognition</w:t>
      </w:r>
      <w:proofErr w:type="spell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et </w:t>
      </w:r>
      <w:proofErr w:type="spell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médiation</w:t>
      </w:r>
      <w:proofErr w:type="spell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à </w:t>
      </w:r>
      <w:proofErr w:type="spell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l’école</w:t>
      </w:r>
      <w:proofErr w:type="spell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// La </w:t>
      </w:r>
      <w:proofErr w:type="spell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métacognition</w:t>
      </w:r>
      <w:proofErr w:type="spell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, </w:t>
      </w:r>
      <w:proofErr w:type="spell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une</w:t>
      </w:r>
      <w:proofErr w:type="spell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aide au travail des </w:t>
      </w:r>
      <w:proofErr w:type="spell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élèves</w:t>
      </w:r>
      <w:proofErr w:type="spell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/ M. </w:t>
      </w:r>
      <w:proofErr w:type="spell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Grangeat</w:t>
      </w:r>
      <w:proofErr w:type="spell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, P. </w:t>
      </w:r>
      <w:proofErr w:type="spell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Meirieu</w:t>
      </w:r>
      <w:proofErr w:type="spell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(dir.). — </w:t>
      </w:r>
      <w:proofErr w:type="gram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Paris :</w:t>
      </w:r>
      <w:proofErr w:type="gram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ESF, 1997. — P. 17–57.</w:t>
      </w:r>
    </w:p>
    <w:p w14:paraId="35B5AEA4" w14:textId="77777777" w:rsidR="006C3F5F" w:rsidRPr="00660812" w:rsidRDefault="006C3F5F" w:rsidP="00A41526">
      <w:pPr>
        <w:pStyle w:val="a7"/>
        <w:numPr>
          <w:ilvl w:val="0"/>
          <w:numId w:val="1"/>
        </w:numPr>
        <w:tabs>
          <w:tab w:val="clear" w:pos="720"/>
        </w:tabs>
        <w:ind w:left="794" w:hanging="434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Giasson, J. La </w:t>
      </w:r>
      <w:proofErr w:type="spell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compréhension</w:t>
      </w:r>
      <w:proofErr w:type="spell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proofErr w:type="spell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en</w:t>
      </w:r>
      <w:proofErr w:type="spell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lecture. — </w:t>
      </w:r>
      <w:proofErr w:type="gram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Montréal ;</w:t>
      </w:r>
      <w:proofErr w:type="gram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proofErr w:type="gram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Bruxelles :</w:t>
      </w:r>
      <w:proofErr w:type="gram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G. Morin, 2007.</w:t>
      </w:r>
    </w:p>
    <w:p w14:paraId="15F9A55E" w14:textId="77777777" w:rsidR="006C3F5F" w:rsidRPr="00660812" w:rsidRDefault="006C3F5F" w:rsidP="00A41526">
      <w:pPr>
        <w:pStyle w:val="a7"/>
        <w:numPr>
          <w:ilvl w:val="0"/>
          <w:numId w:val="1"/>
        </w:numPr>
        <w:tabs>
          <w:tab w:val="clear" w:pos="720"/>
        </w:tabs>
        <w:ind w:left="794" w:hanging="434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Hadji, C. La </w:t>
      </w:r>
      <w:proofErr w:type="spell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métacognition</w:t>
      </w:r>
      <w:proofErr w:type="spell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proofErr w:type="spell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comme</w:t>
      </w:r>
      <w:proofErr w:type="spell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proofErr w:type="spell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activité</w:t>
      </w:r>
      <w:proofErr w:type="spell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au service du pilotage des </w:t>
      </w:r>
      <w:proofErr w:type="spell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apprentissages</w:t>
      </w:r>
      <w:proofErr w:type="spell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// Comment </w:t>
      </w:r>
      <w:proofErr w:type="spell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impliquer</w:t>
      </w:r>
      <w:proofErr w:type="spell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proofErr w:type="spell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l’élève</w:t>
      </w:r>
      <w:proofErr w:type="spell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dans </w:t>
      </w:r>
      <w:proofErr w:type="spell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ses</w:t>
      </w:r>
      <w:proofErr w:type="spell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proofErr w:type="spell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apprentissages</w:t>
      </w:r>
      <w:proofErr w:type="spell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— </w:t>
      </w:r>
      <w:proofErr w:type="spell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l’autorégulation</w:t>
      </w:r>
      <w:proofErr w:type="spell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, </w:t>
      </w:r>
      <w:proofErr w:type="spell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une</w:t>
      </w:r>
      <w:proofErr w:type="spell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proofErr w:type="spell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voie</w:t>
      </w:r>
      <w:proofErr w:type="spell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pour la </w:t>
      </w:r>
      <w:proofErr w:type="spell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réussite</w:t>
      </w:r>
      <w:proofErr w:type="spell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proofErr w:type="spell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scolaire</w:t>
      </w:r>
      <w:proofErr w:type="spell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. — </w:t>
      </w:r>
      <w:proofErr w:type="gram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Paris :</w:t>
      </w:r>
      <w:proofErr w:type="gram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ESF, 2012. — P. 98–115.</w:t>
      </w:r>
    </w:p>
    <w:p w14:paraId="119DBBC6" w14:textId="26555A1F" w:rsidR="00BB3D10" w:rsidRPr="00660812" w:rsidRDefault="006C3F5F" w:rsidP="00A41526">
      <w:pPr>
        <w:pStyle w:val="a7"/>
        <w:numPr>
          <w:ilvl w:val="0"/>
          <w:numId w:val="1"/>
        </w:numPr>
        <w:tabs>
          <w:tab w:val="clear" w:pos="720"/>
        </w:tabs>
        <w:ind w:left="794" w:hanging="434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Hennecke, A. </w:t>
      </w:r>
      <w:proofErr w:type="spell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Multimodale</w:t>
      </w:r>
      <w:proofErr w:type="spell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Texte und </w:t>
      </w:r>
      <w:proofErr w:type="spell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ihre</w:t>
      </w:r>
      <w:proofErr w:type="spell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proofErr w:type="spell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Bedeutung</w:t>
      </w:r>
      <w:proofErr w:type="spell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für die </w:t>
      </w:r>
      <w:proofErr w:type="spell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Übersetzungspraxis</w:t>
      </w:r>
      <w:proofErr w:type="spell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// trans-</w:t>
      </w:r>
      <w:proofErr w:type="spellStart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kom</w:t>
      </w:r>
      <w:proofErr w:type="spellEnd"/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. — 2015. — Vol. 8, no. 1. — P. 202–232. — URL: </w:t>
      </w:r>
      <w:hyperlink r:id="rId5" w:history="1">
        <w:r w:rsidRPr="00660812">
          <w:rPr>
            <w:rFonts w:ascii="Times New Roman" w:eastAsia="Times New Roman" w:hAnsi="Times New Roman" w:cs="Times New Roman"/>
            <w:color w:val="000000"/>
            <w:kern w:val="0"/>
            <w:lang w:val="en-US" w:eastAsia="ru-RU"/>
            <w14:ligatures w14:val="none"/>
          </w:rPr>
          <w:t>http://trans-kom.eu</w:t>
        </w:r>
      </w:hyperlink>
      <w:r w:rsidRPr="00660812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</w:t>
      </w:r>
    </w:p>
    <w:sectPr w:rsidR="00BB3D10" w:rsidRPr="00660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F619A"/>
    <w:multiLevelType w:val="multilevel"/>
    <w:tmpl w:val="4B627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F811DA"/>
    <w:multiLevelType w:val="multilevel"/>
    <w:tmpl w:val="324E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E7523E"/>
    <w:multiLevelType w:val="multilevel"/>
    <w:tmpl w:val="A3C4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893023">
    <w:abstractNumId w:val="0"/>
  </w:num>
  <w:num w:numId="2" w16cid:durableId="1905992669">
    <w:abstractNumId w:val="2"/>
  </w:num>
  <w:num w:numId="3" w16cid:durableId="2140217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CE5"/>
    <w:rsid w:val="000628FC"/>
    <w:rsid w:val="0008225E"/>
    <w:rsid w:val="000C4C2E"/>
    <w:rsid w:val="001110A6"/>
    <w:rsid w:val="00113942"/>
    <w:rsid w:val="001F6496"/>
    <w:rsid w:val="002022D7"/>
    <w:rsid w:val="00244E0D"/>
    <w:rsid w:val="00301BCF"/>
    <w:rsid w:val="0030799F"/>
    <w:rsid w:val="0032366E"/>
    <w:rsid w:val="00370C43"/>
    <w:rsid w:val="003C0F2F"/>
    <w:rsid w:val="003E1E95"/>
    <w:rsid w:val="00416CE5"/>
    <w:rsid w:val="00430E54"/>
    <w:rsid w:val="00435564"/>
    <w:rsid w:val="004B4462"/>
    <w:rsid w:val="00511F6C"/>
    <w:rsid w:val="00520F2B"/>
    <w:rsid w:val="005436A9"/>
    <w:rsid w:val="005B4152"/>
    <w:rsid w:val="005C0C4E"/>
    <w:rsid w:val="005E2E89"/>
    <w:rsid w:val="005E3C01"/>
    <w:rsid w:val="00604D70"/>
    <w:rsid w:val="00660812"/>
    <w:rsid w:val="006A3D35"/>
    <w:rsid w:val="006B09BF"/>
    <w:rsid w:val="006B2496"/>
    <w:rsid w:val="006C3F5F"/>
    <w:rsid w:val="00724E48"/>
    <w:rsid w:val="00764100"/>
    <w:rsid w:val="007F61F7"/>
    <w:rsid w:val="0088421F"/>
    <w:rsid w:val="008C3DF6"/>
    <w:rsid w:val="008E1A78"/>
    <w:rsid w:val="009327ED"/>
    <w:rsid w:val="00935AC4"/>
    <w:rsid w:val="0094214F"/>
    <w:rsid w:val="009A10D7"/>
    <w:rsid w:val="009B00A4"/>
    <w:rsid w:val="00A41526"/>
    <w:rsid w:val="00A434F4"/>
    <w:rsid w:val="00A70598"/>
    <w:rsid w:val="00B0632C"/>
    <w:rsid w:val="00BB3D10"/>
    <w:rsid w:val="00C11A9A"/>
    <w:rsid w:val="00CF29EB"/>
    <w:rsid w:val="00D531D7"/>
    <w:rsid w:val="00E22BD7"/>
    <w:rsid w:val="00E80879"/>
    <w:rsid w:val="00E8247D"/>
    <w:rsid w:val="00EB577C"/>
    <w:rsid w:val="00F146FA"/>
    <w:rsid w:val="00F27C37"/>
    <w:rsid w:val="00F35A15"/>
    <w:rsid w:val="00F7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2495"/>
  <w15:chartTrackingRefBased/>
  <w15:docId w15:val="{71820905-4460-3C43-B092-7E573C7A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6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C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C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C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C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C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C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6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6C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6C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6C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6C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6C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6C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6C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6C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C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6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6C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6CE5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416CE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16CE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16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16CE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416CE5"/>
    <w:rPr>
      <w:b/>
      <w:bCs/>
      <w:smallCaps/>
      <w:color w:val="2F5496" w:themeColor="accent1" w:themeShade="BF"/>
      <w:spacing w:val="5"/>
    </w:rPr>
  </w:style>
  <w:style w:type="paragraph" w:styleId="ad">
    <w:name w:val="Normal (Web)"/>
    <w:basedOn w:val="a"/>
    <w:uiPriority w:val="99"/>
    <w:unhideWhenUsed/>
    <w:rsid w:val="00416C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Emphasis"/>
    <w:basedOn w:val="a0"/>
    <w:uiPriority w:val="20"/>
    <w:qFormat/>
    <w:rsid w:val="00416CE5"/>
    <w:rPr>
      <w:i/>
      <w:iCs/>
    </w:rPr>
  </w:style>
  <w:style w:type="character" w:styleId="af">
    <w:name w:val="Strong"/>
    <w:basedOn w:val="a0"/>
    <w:uiPriority w:val="22"/>
    <w:qFormat/>
    <w:rsid w:val="00416CE5"/>
    <w:rPr>
      <w:b/>
      <w:bCs/>
    </w:rPr>
  </w:style>
  <w:style w:type="paragraph" w:customStyle="1" w:styleId="p1">
    <w:name w:val="p1"/>
    <w:basedOn w:val="a"/>
    <w:rsid w:val="00BB3D10"/>
    <w:rPr>
      <w:rFonts w:ascii="Times New Roman" w:eastAsia="Times New Roman" w:hAnsi="Times New Roman" w:cs="Times New Roman"/>
      <w:color w:val="141413"/>
      <w:kern w:val="0"/>
      <w:sz w:val="15"/>
      <w:szCs w:val="15"/>
      <w:lang w:eastAsia="ru-RU"/>
      <w14:ligatures w14:val="none"/>
    </w:rPr>
  </w:style>
  <w:style w:type="character" w:customStyle="1" w:styleId="apple-converted-space">
    <w:name w:val="apple-converted-space"/>
    <w:basedOn w:val="a0"/>
    <w:rsid w:val="00BB3D10"/>
  </w:style>
  <w:style w:type="character" w:styleId="af0">
    <w:name w:val="Hyperlink"/>
    <w:basedOn w:val="a0"/>
    <w:uiPriority w:val="99"/>
    <w:semiHidden/>
    <w:unhideWhenUsed/>
    <w:rsid w:val="006C3F5F"/>
    <w:rPr>
      <w:color w:val="0000FF"/>
      <w:u w:val="single"/>
    </w:rPr>
  </w:style>
  <w:style w:type="paragraph" w:styleId="af1">
    <w:name w:val="Body Text"/>
    <w:basedOn w:val="a"/>
    <w:link w:val="af2"/>
    <w:uiPriority w:val="99"/>
    <w:semiHidden/>
    <w:unhideWhenUsed/>
    <w:rsid w:val="00A41526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A41526"/>
  </w:style>
  <w:style w:type="paragraph" w:styleId="af3">
    <w:name w:val="Body Text First Indent"/>
    <w:basedOn w:val="af1"/>
    <w:link w:val="af4"/>
    <w:uiPriority w:val="99"/>
    <w:unhideWhenUsed/>
    <w:rsid w:val="00A41526"/>
    <w:pPr>
      <w:spacing w:after="0"/>
      <w:ind w:firstLine="360"/>
      <w:jc w:val="both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af4">
    <w:name w:val="Красная строка Знак"/>
    <w:basedOn w:val="af2"/>
    <w:link w:val="af3"/>
    <w:uiPriority w:val="99"/>
    <w:rsid w:val="00A41526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a8">
    <w:name w:val="Абзац списка Знак"/>
    <w:link w:val="a7"/>
    <w:uiPriority w:val="34"/>
    <w:rsid w:val="00A41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rans-kom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2026-03-02T11:50:00Z</dcterms:created>
  <dcterms:modified xsi:type="dcterms:W3CDTF">2026-03-02T12:04:00Z</dcterms:modified>
</cp:coreProperties>
</file>