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CDE" w:rsidRDefault="00CD2CDE" w:rsidP="00A8704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Эффективная модель обучения</w:t>
      </w:r>
      <w:r w:rsidR="00A8704F" w:rsidRPr="00A870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школьников</w:t>
      </w:r>
      <w:r w:rsidR="00A8704F" w:rsidRPr="00A870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иноязычной устной речи </w:t>
      </w:r>
    </w:p>
    <w:p w:rsidR="00A8704F" w:rsidRDefault="00CD2CDE" w:rsidP="00A8704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(на примере английского языка)</w:t>
      </w:r>
    </w:p>
    <w:p w:rsidR="00781D4F" w:rsidRPr="00781D4F" w:rsidRDefault="00781D4F" w:rsidP="00CD2CDE">
      <w:pPr>
        <w:spacing w:after="200" w:line="240" w:lineRule="auto"/>
        <w:ind w:firstLine="720"/>
        <w:jc w:val="center"/>
        <w:rPr>
          <w:rFonts w:ascii="Times New Roman" w:eastAsia="DengXi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DengXian" w:hAnsi="Times New Roman" w:cs="Times New Roman"/>
          <w:b/>
          <w:bCs/>
          <w:sz w:val="24"/>
          <w:szCs w:val="24"/>
          <w:lang w:eastAsia="ru-RU"/>
        </w:rPr>
        <w:t>Крылова Алена Алексеевна</w:t>
      </w:r>
      <w:r w:rsidRPr="00781D4F">
        <w:rPr>
          <w:rFonts w:ascii="Times New Roman" w:eastAsia="DengXian" w:hAnsi="Times New Roman" w:cs="Times New Roman"/>
          <w:b/>
          <w:bCs/>
          <w:sz w:val="24"/>
          <w:szCs w:val="24"/>
          <w:lang w:eastAsia="ru-RU"/>
        </w:rPr>
        <w:t>,</w:t>
      </w:r>
    </w:p>
    <w:p w:rsidR="00781D4F" w:rsidRDefault="00781D4F" w:rsidP="00CD2CDE">
      <w:pPr>
        <w:spacing w:after="200" w:line="240" w:lineRule="auto"/>
        <w:ind w:firstLine="720"/>
        <w:jc w:val="center"/>
        <w:rPr>
          <w:rFonts w:ascii="Times New Roman" w:eastAsia="DengXian" w:hAnsi="Times New Roman" w:cs="Times New Roman"/>
          <w:sz w:val="24"/>
          <w:szCs w:val="24"/>
          <w:lang w:eastAsia="ru-RU"/>
        </w:rPr>
      </w:pPr>
      <w:r>
        <w:rPr>
          <w:rFonts w:ascii="Times New Roman" w:eastAsia="DengXian" w:hAnsi="Times New Roman" w:cs="Times New Roman"/>
          <w:sz w:val="24"/>
          <w:szCs w:val="24"/>
          <w:lang w:eastAsia="ru-RU"/>
        </w:rPr>
        <w:t>магистрант ГОУ ВО МО «</w:t>
      </w:r>
      <w:r w:rsidRPr="00781D4F">
        <w:rPr>
          <w:rFonts w:ascii="Times New Roman" w:eastAsia="DengXian" w:hAnsi="Times New Roman" w:cs="Times New Roman"/>
          <w:sz w:val="24"/>
          <w:szCs w:val="24"/>
          <w:lang w:eastAsia="ru-RU"/>
        </w:rPr>
        <w:t>Государственный соц</w:t>
      </w:r>
      <w:r>
        <w:rPr>
          <w:rFonts w:ascii="Times New Roman" w:eastAsia="DengXian" w:hAnsi="Times New Roman" w:cs="Times New Roman"/>
          <w:sz w:val="24"/>
          <w:szCs w:val="24"/>
          <w:lang w:eastAsia="ru-RU"/>
        </w:rPr>
        <w:t>иально-гуманитарный университет»</w:t>
      </w:r>
      <w:r w:rsidRPr="00781D4F">
        <w:rPr>
          <w:rFonts w:ascii="Times New Roman" w:eastAsia="DengXian" w:hAnsi="Times New Roman" w:cs="Times New Roman"/>
          <w:sz w:val="24"/>
          <w:szCs w:val="24"/>
          <w:lang w:eastAsia="ru-RU"/>
        </w:rPr>
        <w:t>, г. Коломна, Российская Федерация</w:t>
      </w:r>
    </w:p>
    <w:p w:rsidR="002461EB" w:rsidRPr="002461EB" w:rsidRDefault="002461EB" w:rsidP="00CD2CDE">
      <w:pPr>
        <w:spacing w:after="200" w:line="240" w:lineRule="auto"/>
        <w:ind w:firstLine="720"/>
        <w:jc w:val="center"/>
        <w:rPr>
          <w:rFonts w:ascii="Times New Roman" w:eastAsia="DengXi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DengXian" w:hAnsi="Times New Roman" w:cs="Times New Roman"/>
          <w:sz w:val="24"/>
          <w:szCs w:val="24"/>
          <w:lang w:val="en-US" w:eastAsia="ru-RU"/>
        </w:rPr>
        <w:t>alenalanela@mail.ru</w:t>
      </w:r>
      <w:bookmarkStart w:id="0" w:name="_GoBack"/>
      <w:bookmarkEnd w:id="0"/>
    </w:p>
    <w:p w:rsidR="00781D4F" w:rsidRPr="00781D4F" w:rsidRDefault="00781D4F" w:rsidP="00CD2CDE">
      <w:pPr>
        <w:spacing w:after="200" w:line="240" w:lineRule="auto"/>
        <w:ind w:firstLine="720"/>
        <w:jc w:val="center"/>
        <w:rPr>
          <w:rFonts w:ascii="Times New Roman" w:eastAsia="DengXian" w:hAnsi="Times New Roman" w:cs="Times New Roman"/>
          <w:b/>
          <w:bCs/>
          <w:sz w:val="24"/>
          <w:szCs w:val="24"/>
          <w:lang w:eastAsia="ru-RU"/>
        </w:rPr>
      </w:pPr>
      <w:r w:rsidRPr="00781D4F">
        <w:rPr>
          <w:rFonts w:ascii="Times New Roman" w:eastAsia="DengXian" w:hAnsi="Times New Roman" w:cs="Times New Roman"/>
          <w:b/>
          <w:bCs/>
          <w:sz w:val="24"/>
          <w:szCs w:val="24"/>
          <w:lang w:eastAsia="ru-RU"/>
        </w:rPr>
        <w:t>Онищенко Юлия Юрьевна,</w:t>
      </w:r>
    </w:p>
    <w:p w:rsidR="00781D4F" w:rsidRPr="00781D4F" w:rsidRDefault="00781D4F" w:rsidP="00CD2CDE">
      <w:pPr>
        <w:spacing w:after="200" w:line="240" w:lineRule="auto"/>
        <w:ind w:firstLine="720"/>
        <w:jc w:val="center"/>
        <w:rPr>
          <w:rFonts w:ascii="Times New Roman" w:eastAsia="DengXian" w:hAnsi="Times New Roman" w:cs="Times New Roman"/>
          <w:sz w:val="24"/>
          <w:szCs w:val="24"/>
          <w:lang w:eastAsia="ru-RU"/>
        </w:rPr>
      </w:pPr>
      <w:r w:rsidRPr="00781D4F">
        <w:rPr>
          <w:rFonts w:ascii="Times New Roman" w:eastAsia="DengXian" w:hAnsi="Times New Roman" w:cs="Times New Roman"/>
          <w:sz w:val="24"/>
          <w:szCs w:val="24"/>
          <w:lang w:eastAsia="ru-RU"/>
        </w:rPr>
        <w:t xml:space="preserve">кандидат педагогических наук, доцент кафедры германо-романских языков и методики их преподавания ГОУ ВО МО </w:t>
      </w:r>
      <w:r>
        <w:rPr>
          <w:rFonts w:ascii="Times New Roman" w:eastAsia="DengXian" w:hAnsi="Times New Roman" w:cs="Times New Roman"/>
          <w:sz w:val="24"/>
          <w:szCs w:val="24"/>
          <w:lang w:eastAsia="ru-RU"/>
        </w:rPr>
        <w:t>«</w:t>
      </w:r>
      <w:r w:rsidRPr="00781D4F">
        <w:rPr>
          <w:rFonts w:ascii="Times New Roman" w:eastAsia="DengXian" w:hAnsi="Times New Roman" w:cs="Times New Roman"/>
          <w:sz w:val="24"/>
          <w:szCs w:val="24"/>
          <w:lang w:eastAsia="ru-RU"/>
        </w:rPr>
        <w:t>Государственный социально-гуманитарный университет</w:t>
      </w:r>
      <w:r>
        <w:rPr>
          <w:rFonts w:ascii="Times New Roman" w:eastAsia="DengXian" w:hAnsi="Times New Roman" w:cs="Times New Roman"/>
          <w:sz w:val="24"/>
          <w:szCs w:val="24"/>
          <w:lang w:eastAsia="ru-RU"/>
        </w:rPr>
        <w:t>»</w:t>
      </w:r>
      <w:r w:rsidRPr="00781D4F">
        <w:rPr>
          <w:rFonts w:ascii="Times New Roman" w:eastAsia="DengXian" w:hAnsi="Times New Roman" w:cs="Times New Roman"/>
          <w:sz w:val="24"/>
          <w:szCs w:val="24"/>
          <w:lang w:eastAsia="ru-RU"/>
        </w:rPr>
        <w:t>, г. Коломна, Российская Федерация</w:t>
      </w:r>
    </w:p>
    <w:p w:rsidR="00A8704F" w:rsidRPr="00A8704F" w:rsidRDefault="00A8704F" w:rsidP="00781D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Формирование устной иноязычной речи в начальной школе остается одной из приоритетных задач современной лингводидактики. Федеральный государственный образовательный стандарт определяет коммуникативную компетенцию как ключевую результатную характеристику образовательного процесса (Приказ Минпросвещения РФ № 286 от 31.05.2021). Однако результаты Всероссийских проверочных работ (ВПР-2024) свидетельствуют о низком уровне сформированности данных умений: лишь 42% учащи</w:t>
      </w:r>
      <w:r w:rsidR="00531B02">
        <w:rPr>
          <w:rFonts w:ascii="Times New Roman" w:hAnsi="Times New Roman" w:cs="Times New Roman"/>
          <w:sz w:val="24"/>
          <w:szCs w:val="24"/>
        </w:rPr>
        <w:t>хся 3 классов достигают уровня «выше базового»</w:t>
      </w:r>
      <w:r w:rsidRPr="00A8704F">
        <w:rPr>
          <w:rFonts w:ascii="Times New Roman" w:hAnsi="Times New Roman" w:cs="Times New Roman"/>
          <w:sz w:val="24"/>
          <w:szCs w:val="24"/>
        </w:rPr>
        <w:t xml:space="preserve"> по устной английской речи (ФИОКО, 2024).</w:t>
      </w:r>
    </w:p>
    <w:p w:rsidR="00A8704F" w:rsidRPr="00A8704F" w:rsidRDefault="00A8704F" w:rsidP="00781D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В педагогической практике выявлены следующие противоречия:</w:t>
      </w:r>
    </w:p>
    <w:p w:rsidR="00A8704F" w:rsidRPr="00A8704F" w:rsidRDefault="00A8704F" w:rsidP="00781D4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между требованиями ФГОС к формированию аутентичных коммуникативных умений и преобладанием традиционных методов механического заучивания диалогов;</w:t>
      </w:r>
    </w:p>
    <w:p w:rsidR="00A8704F" w:rsidRPr="00A8704F" w:rsidRDefault="00A8704F" w:rsidP="00781D4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между высокой мотивацией младших школьников к визуально-образным формам обучения и ограниченностью учебно-методических пособий аутентичным языковым материалом;</w:t>
      </w:r>
    </w:p>
    <w:p w:rsidR="00A8704F" w:rsidRPr="00CD2CDE" w:rsidRDefault="00A8704F" w:rsidP="00CD2CDE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между возрастными особенностями концентрации внимания и стандартно</w:t>
      </w:r>
      <w:r w:rsidR="00062270">
        <w:rPr>
          <w:rFonts w:ascii="Times New Roman" w:hAnsi="Times New Roman" w:cs="Times New Roman"/>
          <w:sz w:val="24"/>
          <w:szCs w:val="24"/>
        </w:rPr>
        <w:t>й длительностью урока</w:t>
      </w:r>
      <w:r w:rsidRPr="00A8704F">
        <w:rPr>
          <w:rFonts w:ascii="Times New Roman" w:hAnsi="Times New Roman" w:cs="Times New Roman"/>
          <w:sz w:val="24"/>
          <w:szCs w:val="24"/>
        </w:rPr>
        <w:t>.</w:t>
      </w:r>
    </w:p>
    <w:p w:rsidR="00A8704F" w:rsidRPr="00A8704F" w:rsidRDefault="00A8704F" w:rsidP="00781D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B02">
        <w:rPr>
          <w:rFonts w:ascii="Times New Roman" w:hAnsi="Times New Roman" w:cs="Times New Roman"/>
          <w:b/>
          <w:sz w:val="24"/>
          <w:szCs w:val="24"/>
        </w:rPr>
        <w:t>Научная новизна</w:t>
      </w:r>
      <w:r w:rsidRPr="00A8704F">
        <w:rPr>
          <w:rFonts w:ascii="Times New Roman" w:hAnsi="Times New Roman" w:cs="Times New Roman"/>
          <w:sz w:val="24"/>
          <w:szCs w:val="24"/>
        </w:rPr>
        <w:t> заключается в создании системной трехуровневой модели обучения устной речи, интегрирующей мультимедийные технологии (анимационные фильмы), коммуникативные упражнения и диагностическую рубрику оценки, адаптированной под требования ФГОС НОО.</w:t>
      </w:r>
    </w:p>
    <w:p w:rsidR="00A8704F" w:rsidRPr="00A8704F" w:rsidRDefault="00A8704F" w:rsidP="00781D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Разрабатываемая модель опирается на когнитивную теорию мультимедийного обучения Р.Э</w:t>
      </w:r>
      <w:r w:rsidR="00062270">
        <w:rPr>
          <w:rFonts w:ascii="Times New Roman" w:hAnsi="Times New Roman" w:cs="Times New Roman"/>
          <w:sz w:val="24"/>
          <w:szCs w:val="24"/>
        </w:rPr>
        <w:t>. Майера</w:t>
      </w:r>
      <w:r w:rsidRPr="00A8704F">
        <w:rPr>
          <w:rFonts w:ascii="Times New Roman" w:hAnsi="Times New Roman" w:cs="Times New Roman"/>
          <w:sz w:val="24"/>
          <w:szCs w:val="24"/>
        </w:rPr>
        <w:t>, согласно которой одновременная вербально-визуальная обработка информации повышает ретенцию учебного материала на 40%. Особое значение имеют принципы близости (spatial contiguity – размещение субтитров непосредственно под видеорядом) и когерентности (coherence – использование коротких эпизодов длительностью 5–7 минут), снижающие когнитивную нагрузку младших школьников.</w:t>
      </w:r>
    </w:p>
    <w:p w:rsidR="00A8704F" w:rsidRPr="00A8704F" w:rsidRDefault="00062270" w:rsidP="00781D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российских исследований </w:t>
      </w:r>
      <w:r w:rsidR="00A8704F" w:rsidRPr="00A8704F">
        <w:rPr>
          <w:rFonts w:ascii="Times New Roman" w:hAnsi="Times New Roman" w:cs="Times New Roman"/>
          <w:sz w:val="24"/>
          <w:szCs w:val="24"/>
        </w:rPr>
        <w:t>свидетельствует об эффективности аудиовизуальных технологий для развития фонетических навыков (+22%), однако системная модель для формирования устной речи в начальной школе отсутствует.</w:t>
      </w:r>
    </w:p>
    <w:p w:rsidR="00A8704F" w:rsidRPr="00A8704F" w:rsidRDefault="00A8704F" w:rsidP="00781D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Предлагаемая модель представляет собой трехуровневую систему: входной (диагностический), технологический (основной цикл обучения) и выходной (оценочно-корректирующий) уровни.</w:t>
      </w:r>
    </w:p>
    <w:p w:rsidR="00C067A5" w:rsidRDefault="00531B02" w:rsidP="00781D4F">
      <w:pPr>
        <w:spacing w:after="0" w:line="276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Технологический цикл обучения составляет </w:t>
      </w:r>
      <w:r w:rsidR="00A8704F" w:rsidRPr="00531B02">
        <w:rPr>
          <w:rFonts w:ascii="Times New Roman" w:hAnsi="Times New Roman" w:cs="Times New Roman"/>
          <w:bCs/>
          <w:sz w:val="24"/>
          <w:szCs w:val="24"/>
        </w:rPr>
        <w:t>45 минут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8704F" w:rsidRPr="00C067A5" w:rsidRDefault="00A8704F" w:rsidP="00781D4F">
      <w:pPr>
        <w:spacing w:after="0" w:line="276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lastRenderedPageBreak/>
        <w:t>Фаза 1. Предпросмотр (Pre-viewing, 10 минут):</w:t>
      </w:r>
    </w:p>
    <w:p w:rsidR="00A8704F" w:rsidRPr="00A8704F" w:rsidRDefault="00A8704F" w:rsidP="00781D4F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Активация фоновых знаний (мозговой штурм по теме эпизода);</w:t>
      </w:r>
    </w:p>
    <w:p w:rsidR="00A8704F" w:rsidRPr="00A8704F" w:rsidRDefault="00A8704F" w:rsidP="00781D4F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Предсказание сюжета (анализ статичных кадров);</w:t>
      </w:r>
    </w:p>
    <w:p w:rsidR="00A75E74" w:rsidRDefault="00A8704F" w:rsidP="00781D4F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Формирование лексической рамки (5–7 ключевых единиц через flashcards).</w:t>
      </w:r>
    </w:p>
    <w:p w:rsidR="00A8704F" w:rsidRPr="00A75E74" w:rsidRDefault="00A8704F" w:rsidP="00781D4F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75E74">
        <w:rPr>
          <w:rFonts w:ascii="Times New Roman" w:hAnsi="Times New Roman" w:cs="Times New Roman"/>
          <w:sz w:val="24"/>
          <w:szCs w:val="24"/>
        </w:rPr>
        <w:t>Фаза 2. Во время просмотра (While-viewing, 15 минут):</w:t>
      </w:r>
    </w:p>
    <w:p w:rsidR="00A8704F" w:rsidRPr="00A8704F" w:rsidRDefault="00A8704F" w:rsidP="00781D4F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Беззвучный просмотр (3 мин) – прогнозирование по невербальным сигналам;</w:t>
      </w:r>
    </w:p>
    <w:p w:rsidR="00A8704F" w:rsidRPr="00A8704F" w:rsidRDefault="00A8704F" w:rsidP="00781D4F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Просмотр с субтитрами (5 мин) – идентификация знакомой лексики;</w:t>
      </w:r>
    </w:p>
    <w:p w:rsidR="00A8704F" w:rsidRPr="00A8704F" w:rsidRDefault="00A8704F" w:rsidP="00781D4F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Shadowing с паузами (7 мин) – имитация реплик персонажей.</w:t>
      </w:r>
    </w:p>
    <w:p w:rsidR="00A8704F" w:rsidRPr="00A8704F" w:rsidRDefault="00A8704F" w:rsidP="00781D4F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Фаза 3. Постпросмотр (Post-viewing, 20 минут):</w:t>
      </w:r>
    </w:p>
    <w:p w:rsidR="00A8704F" w:rsidRPr="00A8704F" w:rsidRDefault="00A8704F" w:rsidP="00781D4F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Цепочка пересказа (каждый ученик 1–2 реплики);</w:t>
      </w:r>
    </w:p>
    <w:p w:rsidR="00A8704F" w:rsidRPr="00A8704F" w:rsidRDefault="00A8704F" w:rsidP="00781D4F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Ролевые игры в парах/группах;</w:t>
      </w:r>
    </w:p>
    <w:p w:rsidR="00A8704F" w:rsidRPr="00A8704F" w:rsidRDefault="00A8704F" w:rsidP="00781D4F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Проектное задание ("Draw and describe");</w:t>
      </w:r>
    </w:p>
    <w:p w:rsidR="00A8704F" w:rsidRPr="00A8704F" w:rsidRDefault="00A8704F" w:rsidP="00781D4F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704F">
        <w:rPr>
          <w:rFonts w:ascii="Times New Roman" w:hAnsi="Times New Roman" w:cs="Times New Roman"/>
          <w:sz w:val="24"/>
          <w:szCs w:val="24"/>
        </w:rPr>
        <w:t>Рефлексия</w:t>
      </w:r>
      <w:r w:rsidRPr="00A8704F">
        <w:rPr>
          <w:rFonts w:ascii="Times New Roman" w:hAnsi="Times New Roman" w:cs="Times New Roman"/>
          <w:sz w:val="24"/>
          <w:szCs w:val="24"/>
          <w:lang w:val="en-US"/>
        </w:rPr>
        <w:t xml:space="preserve"> ("What was easy/difficult?").</w:t>
      </w:r>
    </w:p>
    <w:p w:rsidR="00A8704F" w:rsidRPr="00A8704F" w:rsidRDefault="00A8704F" w:rsidP="00781D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 xml:space="preserve">Базовый эксперимент проведен в 2024–2025 учебном году в МОУ </w:t>
      </w:r>
      <w:r w:rsidR="00531B02">
        <w:rPr>
          <w:rFonts w:ascii="Times New Roman" w:hAnsi="Times New Roman" w:cs="Times New Roman"/>
          <w:sz w:val="24"/>
          <w:szCs w:val="24"/>
        </w:rPr>
        <w:t>«Москворецкая гимназия» г.о. Воскресенск</w:t>
      </w:r>
      <w:r w:rsidRPr="00A8704F">
        <w:rPr>
          <w:rFonts w:ascii="Times New Roman" w:hAnsi="Times New Roman" w:cs="Times New Roman"/>
          <w:sz w:val="24"/>
          <w:szCs w:val="24"/>
        </w:rPr>
        <w:t>. </w:t>
      </w:r>
      <w:r w:rsidR="00531B02">
        <w:rPr>
          <w:rFonts w:ascii="Times New Roman" w:hAnsi="Times New Roman" w:cs="Times New Roman"/>
          <w:sz w:val="24"/>
          <w:szCs w:val="24"/>
        </w:rPr>
        <w:t>Для эксперимента была сделала в</w:t>
      </w:r>
      <w:r w:rsidRPr="00A8704F">
        <w:rPr>
          <w:rFonts w:ascii="Times New Roman" w:hAnsi="Times New Roman" w:cs="Times New Roman"/>
          <w:sz w:val="24"/>
          <w:szCs w:val="24"/>
        </w:rPr>
        <w:t>ыборка</w:t>
      </w:r>
      <w:r w:rsidR="00531B02">
        <w:rPr>
          <w:rFonts w:ascii="Times New Roman" w:hAnsi="Times New Roman" w:cs="Times New Roman"/>
          <w:sz w:val="24"/>
          <w:szCs w:val="24"/>
        </w:rPr>
        <w:t xml:space="preserve"> 60 </w:t>
      </w:r>
      <w:r w:rsidRPr="00A8704F">
        <w:rPr>
          <w:rFonts w:ascii="Times New Roman" w:hAnsi="Times New Roman" w:cs="Times New Roman"/>
          <w:sz w:val="24"/>
          <w:szCs w:val="24"/>
        </w:rPr>
        <w:t>учащихся 1–3 классов (возраст 7–9 лет, 52% девочек). Экспериментальная (n=30) и контрольная (n=30) группы сформированы методом рандомизации (начальные показатели p&gt;0.05 по t-критерию Стьюдента).</w:t>
      </w:r>
    </w:p>
    <w:p w:rsidR="00A8704F" w:rsidRDefault="00B54D13" w:rsidP="00781D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="00A8704F" w:rsidRPr="00A8704F">
        <w:rPr>
          <w:rFonts w:ascii="Times New Roman" w:hAnsi="Times New Roman" w:cs="Times New Roman"/>
          <w:sz w:val="24"/>
          <w:szCs w:val="24"/>
        </w:rPr>
        <w:t>реимущества</w:t>
      </w:r>
      <w:r>
        <w:rPr>
          <w:rFonts w:ascii="Times New Roman" w:hAnsi="Times New Roman" w:cs="Times New Roman"/>
          <w:sz w:val="24"/>
          <w:szCs w:val="24"/>
        </w:rPr>
        <w:t>м представленной модели можно отнести</w:t>
      </w:r>
      <w:r w:rsidR="00A8704F" w:rsidRPr="00A8704F">
        <w:rPr>
          <w:rFonts w:ascii="Times New Roman" w:hAnsi="Times New Roman" w:cs="Times New Roman"/>
          <w:sz w:val="24"/>
          <w:szCs w:val="24"/>
        </w:rPr>
        <w:t xml:space="preserve"> экономичность (бесплатные ресурсы 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A8704F" w:rsidRPr="00A8704F">
        <w:rPr>
          <w:rFonts w:ascii="Times New Roman" w:hAnsi="Times New Roman" w:cs="Times New Roman"/>
          <w:sz w:val="24"/>
          <w:szCs w:val="24"/>
        </w:rPr>
        <w:t>Tube), масштабируемость (адаптация для других языков), соответствие ФГОС НОО.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704F" w:rsidRPr="00A8704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днако присутствуют и некоторые о</w:t>
      </w:r>
      <w:r w:rsidR="00A8704F" w:rsidRPr="00A8704F">
        <w:rPr>
          <w:rFonts w:ascii="Times New Roman" w:hAnsi="Times New Roman" w:cs="Times New Roman"/>
          <w:sz w:val="24"/>
          <w:szCs w:val="24"/>
        </w:rPr>
        <w:t>граничения: локальность выборки (1 школа), краткосрочность эксперимента (3 месяца), зависимость от технического оснащения.</w:t>
      </w:r>
    </w:p>
    <w:p w:rsidR="00A8704F" w:rsidRPr="00A8704F" w:rsidRDefault="00A8704F" w:rsidP="00781D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Разработанная модель обучения устной иноязычной речи младших школьников доказала высокую эффективность (d&gt;1.0 по всем показателям). Модель рекомендована к внедрению в практику начального общего образования.</w:t>
      </w:r>
    </w:p>
    <w:p w:rsidR="00A8704F" w:rsidRPr="00A8704F" w:rsidRDefault="00A8704F" w:rsidP="00781D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Практические рекомендации:</w:t>
      </w:r>
    </w:p>
    <w:p w:rsidR="00A8704F" w:rsidRPr="00A8704F" w:rsidRDefault="00A8704F" w:rsidP="00781D4F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Включение 1–2 уроков в неделю по модели (20 уроков за полугодие);</w:t>
      </w:r>
    </w:p>
    <w:p w:rsidR="00A8704F" w:rsidRPr="00A8704F" w:rsidRDefault="00A8704F" w:rsidP="00781D4F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Создание электронного банка эпизодов в Google Classroom;</w:t>
      </w:r>
    </w:p>
    <w:p w:rsidR="00A8704F" w:rsidRPr="00A8704F" w:rsidRDefault="00A8704F" w:rsidP="00781D4F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Проведение семинаров для учителей (4 академических часа).</w:t>
      </w:r>
    </w:p>
    <w:p w:rsidR="00A8704F" w:rsidRPr="00A8704F" w:rsidRDefault="00A8704F" w:rsidP="00781D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Перспективы дальнейших исследований:</w:t>
      </w:r>
    </w:p>
    <w:p w:rsidR="00A8704F" w:rsidRPr="00A8704F" w:rsidRDefault="00A8704F" w:rsidP="00781D4F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Долгосрочное отслеживание эффекта (1 академический год);</w:t>
      </w:r>
    </w:p>
    <w:p w:rsidR="00A8704F" w:rsidRPr="00A8704F" w:rsidRDefault="00A8704F" w:rsidP="00781D4F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Интеграция искусственного интеллекта для персонализации субтитров;</w:t>
      </w:r>
    </w:p>
    <w:p w:rsidR="00A8704F" w:rsidRDefault="00A8704F" w:rsidP="00781D4F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Адаптация для инклюзивного образования.</w:t>
      </w:r>
    </w:p>
    <w:p w:rsidR="00B54D13" w:rsidRDefault="00B54D13" w:rsidP="00B54D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C4BBA" w:rsidRPr="005C4BBA" w:rsidRDefault="005C4BBA" w:rsidP="005C4BBA">
      <w:pPr>
        <w:pStyle w:val="a4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4BBA">
        <w:rPr>
          <w:rFonts w:ascii="Times New Roman" w:hAnsi="Times New Roman" w:cs="Times New Roman"/>
          <w:b/>
          <w:bCs/>
          <w:sz w:val="24"/>
          <w:szCs w:val="24"/>
        </w:rPr>
        <w:t>Ссылки на источники</w:t>
      </w:r>
    </w:p>
    <w:p w:rsidR="00A8704F" w:rsidRPr="005C4BBA" w:rsidRDefault="00A8704F" w:rsidP="005C4BBA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Азимов Э.Г. Мультимедиа в обучении иноязычной речи: учеб. пособие. СПб.: Златоуст, 2022. 256 с.</w:t>
      </w:r>
    </w:p>
    <w:p w:rsidR="005C4BBA" w:rsidRPr="005C4BBA" w:rsidRDefault="005C4BBA" w:rsidP="00E71241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BBA">
        <w:rPr>
          <w:rFonts w:ascii="Times New Roman" w:hAnsi="Times New Roman" w:cs="Times New Roman"/>
          <w:sz w:val="24"/>
          <w:szCs w:val="24"/>
        </w:rPr>
        <w:t xml:space="preserve">Выготский Л.С. Собр. соч.: в 6 т. Т. 4. Детская психология / Под ред. Д.Б. </w:t>
      </w:r>
      <w:proofErr w:type="spellStart"/>
      <w:r w:rsidRPr="005C4BBA">
        <w:rPr>
          <w:rFonts w:ascii="Times New Roman" w:hAnsi="Times New Roman" w:cs="Times New Roman"/>
          <w:sz w:val="24"/>
          <w:szCs w:val="24"/>
        </w:rPr>
        <w:t>Эльконина</w:t>
      </w:r>
      <w:proofErr w:type="spellEnd"/>
      <w:r w:rsidRPr="005C4BBA">
        <w:rPr>
          <w:rFonts w:ascii="Times New Roman" w:hAnsi="Times New Roman" w:cs="Times New Roman"/>
          <w:sz w:val="24"/>
          <w:szCs w:val="24"/>
        </w:rPr>
        <w:t>. М.: Педагогика, 1984. 432 с.</w:t>
      </w:r>
    </w:p>
    <w:p w:rsidR="00A8704F" w:rsidRPr="005C4BBA" w:rsidRDefault="00A8704F" w:rsidP="005C4BBA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Евсюкова О.В. Формирование устной речи младших школьников методами аудирования // Педагогика. 2020. № 3. С. 45–52.</w:t>
      </w:r>
    </w:p>
    <w:p w:rsidR="005C4BBA" w:rsidRDefault="005C4BBA" w:rsidP="005C4BBA">
      <w:pPr>
        <w:pStyle w:val="a4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C4BBA">
        <w:rPr>
          <w:rFonts w:ascii="Times New Roman" w:hAnsi="Times New Roman" w:cs="Times New Roman"/>
          <w:sz w:val="24"/>
          <w:szCs w:val="24"/>
        </w:rPr>
        <w:t>Зинченко В.П. Психология восприятия: учеб. для вузов. М.: Академия, 2019. 320 с.</w:t>
      </w:r>
    </w:p>
    <w:p w:rsidR="00BC78F8" w:rsidRPr="005C4BBA" w:rsidRDefault="00BC78F8" w:rsidP="005C4BBA">
      <w:pPr>
        <w:pStyle w:val="a4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Киселева Н.С. Коммуникативный подход к преподаванию английского языка // Вестник ГСГУ. – 2019. - №4 (36). – С.46-50.</w:t>
      </w:r>
    </w:p>
    <w:p w:rsidR="00A8704F" w:rsidRPr="00A8704F" w:rsidRDefault="00A8704F" w:rsidP="005C4BBA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lastRenderedPageBreak/>
        <w:t>Пассов Е.И. Коммуникативный метод обучения иноязычному говорению: учеб. пособие. М.: Русский язык, 2018. 448 с.</w:t>
      </w:r>
    </w:p>
    <w:p w:rsidR="00A8704F" w:rsidRPr="00A8704F" w:rsidRDefault="00A8704F" w:rsidP="005C4BBA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04F">
        <w:rPr>
          <w:rFonts w:ascii="Times New Roman" w:hAnsi="Times New Roman" w:cs="Times New Roman"/>
          <w:sz w:val="24"/>
          <w:szCs w:val="24"/>
        </w:rPr>
        <w:t>Сафонкина В.В. Аудиовизуальные технологии в лингводидактике начальной школы // Вестник МГУ. Сер. 19. Лингвистика и межкультурная коммуникация. 2021. № 2. С. 34–42.</w:t>
      </w:r>
    </w:p>
    <w:sectPr w:rsidR="00A8704F" w:rsidRPr="00A87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07BE"/>
    <w:multiLevelType w:val="multilevel"/>
    <w:tmpl w:val="79D43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CB1A0D"/>
    <w:multiLevelType w:val="multilevel"/>
    <w:tmpl w:val="2476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6C7232"/>
    <w:multiLevelType w:val="multilevel"/>
    <w:tmpl w:val="84DED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9C0A03"/>
    <w:multiLevelType w:val="multilevel"/>
    <w:tmpl w:val="AD1A5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5174C2"/>
    <w:multiLevelType w:val="multilevel"/>
    <w:tmpl w:val="EE72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473A27"/>
    <w:multiLevelType w:val="multilevel"/>
    <w:tmpl w:val="3454D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8D2A6B"/>
    <w:multiLevelType w:val="multilevel"/>
    <w:tmpl w:val="139A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DD0E87"/>
    <w:multiLevelType w:val="multilevel"/>
    <w:tmpl w:val="0D0A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B0F4191"/>
    <w:multiLevelType w:val="multilevel"/>
    <w:tmpl w:val="56068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EE5A4A"/>
    <w:multiLevelType w:val="multilevel"/>
    <w:tmpl w:val="E5EE8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1EA0977"/>
    <w:multiLevelType w:val="multilevel"/>
    <w:tmpl w:val="80582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591F39"/>
    <w:multiLevelType w:val="multilevel"/>
    <w:tmpl w:val="23AC0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5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236"/>
    <w:rsid w:val="00062270"/>
    <w:rsid w:val="002461EB"/>
    <w:rsid w:val="00531B02"/>
    <w:rsid w:val="00584236"/>
    <w:rsid w:val="005C4BBA"/>
    <w:rsid w:val="006A1C21"/>
    <w:rsid w:val="00781D4F"/>
    <w:rsid w:val="009765EE"/>
    <w:rsid w:val="009800F4"/>
    <w:rsid w:val="00A75E74"/>
    <w:rsid w:val="00A8704F"/>
    <w:rsid w:val="00B54D13"/>
    <w:rsid w:val="00BC78F8"/>
    <w:rsid w:val="00C067A5"/>
    <w:rsid w:val="00CD2CDE"/>
    <w:rsid w:val="00CF2A44"/>
    <w:rsid w:val="00E7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B9DB"/>
  <w15:docId w15:val="{FBE5DB86-5DBC-40C9-82A6-1EC72B16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704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C4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2026-03-04T12:22:00Z</dcterms:created>
  <dcterms:modified xsi:type="dcterms:W3CDTF">2026-03-10T08:49:00Z</dcterms:modified>
</cp:coreProperties>
</file>