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F46AFB" w:rsidRDefault="00E37356" w:rsidP="008B4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Дискурсивное конструирование «китайской угрозы» в ходе протестов </w:t>
      </w:r>
      <w:r w:rsidR="0052345A">
        <w:rPr>
          <w:rFonts w:ascii="Times New Roman" w:hAnsi="Times New Roman" w:cs="Times New Roman"/>
          <w:b/>
          <w:sz w:val="24"/>
          <w:szCs w:val="24"/>
        </w:rPr>
        <w:t>в Сеуле 2025 г.</w:t>
      </w:r>
    </w:p>
    <w:p w:rsidR="0052345A" w:rsidRPr="00F46AFB" w:rsidRDefault="0052345A" w:rsidP="008B40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46AFB">
        <w:rPr>
          <w:rFonts w:ascii="Times New Roman" w:hAnsi="Times New Roman" w:cs="Times New Roman"/>
          <w:b/>
          <w:i/>
          <w:sz w:val="24"/>
          <w:szCs w:val="24"/>
        </w:rPr>
        <w:t>Назаркин</w:t>
      </w:r>
      <w:proofErr w:type="spellEnd"/>
      <w:r w:rsidRPr="00F46AFB">
        <w:rPr>
          <w:rFonts w:ascii="Times New Roman" w:hAnsi="Times New Roman" w:cs="Times New Roman"/>
          <w:b/>
          <w:i/>
          <w:sz w:val="24"/>
          <w:szCs w:val="24"/>
        </w:rPr>
        <w:t xml:space="preserve"> Даниил Михайлович                                                                                   </w:t>
      </w:r>
    </w:p>
    <w:p w:rsidR="0052345A" w:rsidRDefault="00977B02" w:rsidP="008B40F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2 курс магистратуры</w:t>
      </w:r>
      <w:r w:rsidR="0052345A" w:rsidRPr="00F46A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:rsidR="0052345A" w:rsidRDefault="0052345A" w:rsidP="0052345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Санкт-Петербургский филиал Национального исследовательского</w:t>
      </w:r>
      <w:r w:rsidRPr="00F46AFB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sz w:val="24"/>
          <w:szCs w:val="24"/>
        </w:rPr>
        <w:t xml:space="preserve">а «Высшая школа экономики», </w:t>
      </w:r>
    </w:p>
    <w:p w:rsidR="00D65C1A" w:rsidRDefault="00BF4017" w:rsidP="00D65C1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Институт востоковедения </w:t>
      </w:r>
      <w:r w:rsidR="0052345A">
        <w:rPr>
          <w:rFonts w:ascii="Times New Roman" w:hAnsi="Times New Roman" w:cs="Times New Roman"/>
          <w:i/>
          <w:sz w:val="24"/>
          <w:szCs w:val="24"/>
        </w:rPr>
        <w:t>и африканистики</w:t>
      </w:r>
      <w:r w:rsidR="0052345A" w:rsidRPr="00F46AFB">
        <w:rPr>
          <w:rFonts w:ascii="Times New Roman" w:hAnsi="Times New Roman" w:cs="Times New Roman"/>
          <w:i/>
          <w:sz w:val="24"/>
          <w:szCs w:val="24"/>
        </w:rPr>
        <w:t xml:space="preserve">,                                                            </w:t>
      </w:r>
      <w:r w:rsidR="0052345A">
        <w:rPr>
          <w:rFonts w:ascii="Times New Roman" w:hAnsi="Times New Roman" w:cs="Times New Roman"/>
          <w:i/>
          <w:sz w:val="24"/>
          <w:szCs w:val="24"/>
        </w:rPr>
        <w:t xml:space="preserve">                   Санкт-Петербург</w:t>
      </w:r>
      <w:r w:rsidR="0052345A" w:rsidRPr="00F46AFB">
        <w:rPr>
          <w:rFonts w:ascii="Times New Roman" w:hAnsi="Times New Roman" w:cs="Times New Roman"/>
          <w:i/>
          <w:sz w:val="24"/>
          <w:szCs w:val="24"/>
        </w:rPr>
        <w:t xml:space="preserve">, Россия                                                                                                                            </w:t>
      </w:r>
      <w:r w:rsidR="0052345A" w:rsidRPr="00F46AF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52345A" w:rsidRPr="00F46AFB">
        <w:rPr>
          <w:rFonts w:ascii="Times New Roman" w:hAnsi="Times New Roman" w:cs="Times New Roman"/>
          <w:i/>
          <w:sz w:val="24"/>
          <w:szCs w:val="24"/>
        </w:rPr>
        <w:t>-</w:t>
      </w:r>
      <w:r w:rsidR="0052345A" w:rsidRPr="00F46AF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52345A" w:rsidRPr="00F46AF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nazarkin</w:t>
        </w:r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54.</w:t>
        </w:r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i</w:t>
        </w:r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bk</w:t>
        </w:r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="0052345A" w:rsidRPr="00977B02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65C1A" w:rsidRDefault="00D65C1A" w:rsidP="00D65C1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F0F29" w:rsidRDefault="007F0F29" w:rsidP="00D65C1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В 2025 г. Сеул стал эпицентром общественно-политического напряжения из-за распространения протестов под антикитайскими лозунгами. Изначально выступления были вызваны внутриполитическим кризисом – импичментом президента </w:t>
      </w:r>
      <w:proofErr w:type="gram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Юн</w:t>
      </w:r>
      <w:proofErr w:type="gram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Сокёля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, расколовшим общество. Ситуация изменилась летом, когда в риторику внедрились антикитайские настроения на фоне слухов о возможном вмешательстве китайской разведки в подготовку досрочных президентских выборов. Кульминацией протестного движения стали три фактора: визит председателя КНР Си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Цзиньпина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на саммит АТЭС, введение безвизового режима для китайских туристов и продолжающийся кризис власти. Благодаря социальным сетям и поддержке радикальных сил эта повестка вышла в </w:t>
      </w:r>
      <w:r w:rsidR="008B40F7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фокус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национального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дискурса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, обнажив раскол общества по вопросам идентичности и внешней политики</w:t>
      </w:r>
      <w:r w:rsidR="00D4212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="00D4212D" w:rsidRPr="00D4212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[</w:t>
      </w:r>
      <w:r w:rsidR="00426A8A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5</w:t>
      </w:r>
      <w:r w:rsidR="00D4212D" w:rsidRPr="00D4212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]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. </w:t>
      </w:r>
    </w:p>
    <w:p w:rsidR="004E5208" w:rsidRDefault="007F0F29" w:rsidP="004E5208">
      <w:pPr>
        <w:tabs>
          <w:tab w:val="left" w:pos="5068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Проблема исследования обусловлена противоречием между стихийностью ксенофобских настроений в периоды кризисов и наличием устойчивых дискурсивных механизмов, которые структурируют эти настроения в образ врага. </w:t>
      </w:r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В центре внимания находится процесс переопределения </w:t>
      </w:r>
      <w:proofErr w:type="gramStart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повестки</w:t>
      </w:r>
      <w:proofErr w:type="gramEnd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: каким образом вопросы миграционной и туристической политики Республики Корея в условиях внутриполитического кризиса 2025 г. были смещены из сферы рутинного администрирования в плоскость экзистенциальных угроз национальной безопасности и культурной идентичности. Историография данной проблемы включает два основных направления. Первое – классические работы по теории </w:t>
      </w:r>
      <w:proofErr w:type="spellStart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секьюритизации</w:t>
      </w:r>
      <w:proofErr w:type="spellEnd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О. </w:t>
      </w:r>
      <w:proofErr w:type="spellStart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Уэйвера</w:t>
      </w:r>
      <w:proofErr w:type="spellEnd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, которые дают методологический инструментарий через речевые акты</w:t>
      </w:r>
      <w:r w:rsidR="00D4212D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>[</w:t>
      </w:r>
      <w:r w:rsidR="00426A8A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1</w:t>
      </w:r>
      <w:r w:rsid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>]</w:t>
      </w:r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. Вторая – современные </w:t>
      </w:r>
      <w:proofErr w:type="spellStart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корееведческие</w:t>
      </w:r>
      <w:proofErr w:type="spellEnd"/>
      <w:r w:rsid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исследования, фокусирующиеся на эмпирическом анализе ксенофобии и преступлений ненависти.</w:t>
      </w:r>
    </w:p>
    <w:p w:rsidR="001B53F2" w:rsidRDefault="004E5208" w:rsidP="001B53F2">
      <w:pPr>
        <w:tabs>
          <w:tab w:val="left" w:pos="5068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Эмпирическую базу исследования составили материалы южнокорейских и международных СМИ</w:t>
      </w:r>
      <w:r w:rsid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 xml:space="preserve"> [</w:t>
      </w:r>
      <w:r w:rsidR="00426A8A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2</w:t>
      </w:r>
      <w:r w:rsid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>]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, освещавших ход протестов, данные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фактчекингового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агентства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en-US"/>
        </w:rPr>
        <w:t>Agence</w:t>
      </w:r>
      <w:proofErr w:type="spellEnd"/>
      <w:r w:rsidRP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en-US"/>
        </w:rPr>
        <w:t>France</w:t>
      </w:r>
      <w:r w:rsidRP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lang w:val="en-US"/>
        </w:rPr>
        <w:t>Presse</w:t>
      </w:r>
      <w:proofErr w:type="spellEnd"/>
      <w:r w:rsidR="00D4212D" w:rsidRP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 xml:space="preserve"> [</w:t>
      </w:r>
      <w:r w:rsidR="00426A8A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3</w:t>
      </w:r>
      <w:r w:rsidR="00D4212D" w:rsidRPr="00D4212D">
        <w:rPr>
          <w:rStyle w:val="a3"/>
          <w:rFonts w:ascii="Times New Roman" w:hAnsi="Times New Roman" w:cs="Times New Roman" w:hint="eastAsia"/>
          <w:b w:val="0"/>
          <w:color w:val="0F1115"/>
          <w:sz w:val="24"/>
          <w:szCs w:val="24"/>
        </w:rPr>
        <w:t>]</w:t>
      </w:r>
      <w:r w:rsidRPr="004E520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,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позволившие верифицировать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фейковые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нарративы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и </w:t>
      </w:r>
      <w:r w:rsidR="00426A8A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провести </w:t>
      </w:r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анализ содержания протестных лозунгов и баннеров, зафиксированных в ходе уличных акций. Теоретико-методологическую основу работы составляет теория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секьюритизации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О.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Уэйвера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, применяемая для анализа речевых актов протестующих. Также был использован метод </w:t>
      </w:r>
      <w:proofErr w:type="gram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качественного</w:t>
      </w:r>
      <w:proofErr w:type="gram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контент-анализа</w:t>
      </w:r>
      <w:proofErr w:type="spellEnd"/>
      <w:r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для тематической классификации лозунговой </w:t>
      </w:r>
      <w:r w:rsidR="001B53F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базы. </w:t>
      </w:r>
    </w:p>
    <w:p w:rsidR="00AA3864" w:rsidRDefault="005E498D" w:rsidP="00AA3864">
      <w:pPr>
        <w:tabs>
          <w:tab w:val="left" w:pos="50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Новизна работы заключается в применении теории </w:t>
      </w:r>
      <w:proofErr w:type="spellStart"/>
      <w:r w:rsidRPr="005E498D">
        <w:rPr>
          <w:rFonts w:ascii="Times New Roman" w:hAnsi="Times New Roman" w:cs="Times New Roman"/>
          <w:color w:val="0F1115"/>
          <w:sz w:val="24"/>
          <w:szCs w:val="24"/>
        </w:rPr>
        <w:t>секьюритизации</w:t>
      </w:r>
      <w:proofErr w:type="spellEnd"/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 не к традиционным военно-политическим угрозам, а к анализу туристических и миграционных потоков как объекта конструирования угрозы. В отличие от существующих исследований, фиксирующих наличие ксенофобии, </w:t>
      </w:r>
      <w:r w:rsidR="001B53F2">
        <w:rPr>
          <w:rFonts w:ascii="Times New Roman" w:hAnsi="Times New Roman" w:cs="Times New Roman"/>
          <w:color w:val="0F1115"/>
          <w:sz w:val="24"/>
          <w:szCs w:val="24"/>
        </w:rPr>
        <w:t xml:space="preserve"> в работе были </w:t>
      </w:r>
      <w:r w:rsidR="00E37356">
        <w:rPr>
          <w:rFonts w:ascii="Times New Roman" w:hAnsi="Times New Roman" w:cs="Times New Roman"/>
          <w:color w:val="0F1115"/>
          <w:sz w:val="24"/>
          <w:szCs w:val="24"/>
        </w:rPr>
        <w:t>выявл</w:t>
      </w:r>
      <w:r w:rsidR="001B53F2">
        <w:rPr>
          <w:rFonts w:ascii="Times New Roman" w:hAnsi="Times New Roman" w:cs="Times New Roman"/>
          <w:color w:val="0F1115"/>
          <w:sz w:val="24"/>
          <w:szCs w:val="24"/>
        </w:rPr>
        <w:t>ены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 конкретные дискурсивные механизмы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>,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 с помощью которых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 xml:space="preserve"> конструируется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 «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>китайская угроза»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. Кроме того, новым является комплексный анализ </w:t>
      </w:r>
      <w:proofErr w:type="spellStart"/>
      <w:r w:rsidRPr="005E498D">
        <w:rPr>
          <w:rFonts w:ascii="Times New Roman" w:hAnsi="Times New Roman" w:cs="Times New Roman"/>
          <w:color w:val="0F1115"/>
          <w:sz w:val="24"/>
          <w:szCs w:val="24"/>
        </w:rPr>
        <w:t>контр-дискурс</w:t>
      </w:r>
      <w:r w:rsidR="001B53F2">
        <w:rPr>
          <w:rFonts w:ascii="Times New Roman" w:hAnsi="Times New Roman" w:cs="Times New Roman"/>
          <w:color w:val="0F1115"/>
          <w:sz w:val="24"/>
          <w:szCs w:val="24"/>
        </w:rPr>
        <w:t>а</w:t>
      </w:r>
      <w:proofErr w:type="spellEnd"/>
      <w:r w:rsidR="001B53F2">
        <w:rPr>
          <w:rFonts w:ascii="Times New Roman" w:hAnsi="Times New Roman" w:cs="Times New Roman"/>
          <w:color w:val="0F1115"/>
          <w:sz w:val="24"/>
          <w:szCs w:val="24"/>
        </w:rPr>
        <w:t xml:space="preserve"> и институциональных разрывов 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между законом и </w:t>
      </w:r>
      <w:proofErr w:type="spellStart"/>
      <w:r w:rsidRPr="005E498D">
        <w:rPr>
          <w:rFonts w:ascii="Times New Roman" w:hAnsi="Times New Roman" w:cs="Times New Roman"/>
          <w:color w:val="0F1115"/>
          <w:sz w:val="24"/>
          <w:szCs w:val="24"/>
        </w:rPr>
        <w:t>правоприм</w:t>
      </w:r>
      <w:r w:rsidR="001B53F2">
        <w:rPr>
          <w:rFonts w:ascii="Times New Roman" w:hAnsi="Times New Roman" w:cs="Times New Roman"/>
          <w:color w:val="0F1115"/>
          <w:sz w:val="24"/>
          <w:szCs w:val="24"/>
        </w:rPr>
        <w:t>енением</w:t>
      </w:r>
      <w:proofErr w:type="spellEnd"/>
      <w:r w:rsidR="001B53F2">
        <w:rPr>
          <w:rFonts w:ascii="Times New Roman" w:hAnsi="Times New Roman" w:cs="Times New Roman"/>
          <w:color w:val="0F1115"/>
          <w:sz w:val="24"/>
          <w:szCs w:val="24"/>
        </w:rPr>
        <w:t>, политикой и экономикой</w:t>
      </w:r>
      <w:r w:rsidRPr="005E498D">
        <w:rPr>
          <w:rFonts w:ascii="Times New Roman" w:hAnsi="Times New Roman" w:cs="Times New Roman"/>
          <w:color w:val="0F1115"/>
          <w:sz w:val="24"/>
          <w:szCs w:val="24"/>
        </w:rPr>
        <w:t xml:space="preserve">, демонстрирующий ограниченность попыток </w:t>
      </w:r>
      <w:proofErr w:type="spellStart"/>
      <w:r w:rsidRPr="005E498D">
        <w:rPr>
          <w:rFonts w:ascii="Times New Roman" w:hAnsi="Times New Roman" w:cs="Times New Roman"/>
          <w:color w:val="0F1115"/>
          <w:sz w:val="24"/>
          <w:szCs w:val="24"/>
        </w:rPr>
        <w:t>десекьюритизации.</w:t>
      </w:r>
      <w:proofErr w:type="spellEnd"/>
    </w:p>
    <w:p w:rsidR="005E498D" w:rsidRDefault="00E37356" w:rsidP="00AA3864">
      <w:pPr>
        <w:tabs>
          <w:tab w:val="left" w:pos="506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Исследование опиралось на</w:t>
      </w:r>
      <w:r w:rsidR="00AA3864">
        <w:rPr>
          <w:rFonts w:ascii="Times New Roman" w:hAnsi="Times New Roman" w:cs="Times New Roman"/>
          <w:color w:val="0F1115"/>
          <w:sz w:val="24"/>
          <w:szCs w:val="24"/>
        </w:rPr>
        <w:t xml:space="preserve"> теорию </w:t>
      </w:r>
      <w:proofErr w:type="spellStart"/>
      <w:r w:rsidR="00AA3864">
        <w:rPr>
          <w:rFonts w:ascii="Times New Roman" w:hAnsi="Times New Roman" w:cs="Times New Roman"/>
          <w:color w:val="0F1115"/>
          <w:sz w:val="24"/>
          <w:szCs w:val="24"/>
        </w:rPr>
        <w:t>секьюритизации</w:t>
      </w:r>
      <w:proofErr w:type="spellEnd"/>
      <w:r w:rsidR="00AA3864">
        <w:rPr>
          <w:rFonts w:ascii="Times New Roman" w:hAnsi="Times New Roman" w:cs="Times New Roman"/>
          <w:color w:val="0F1115"/>
          <w:sz w:val="24"/>
          <w:szCs w:val="24"/>
        </w:rPr>
        <w:t xml:space="preserve"> для анализа дискурсивных механизмов антикитайских протестов в Южной Корее 2025 г. Был проведен качественный анализ содержания протестных лозунгов, выявлены их ключевые </w:t>
      </w:r>
      <w:r w:rsidR="00AA3864">
        <w:rPr>
          <w:rFonts w:ascii="Times New Roman" w:hAnsi="Times New Roman" w:cs="Times New Roman"/>
          <w:color w:val="0F1115"/>
          <w:sz w:val="24"/>
          <w:szCs w:val="24"/>
        </w:rPr>
        <w:lastRenderedPageBreak/>
        <w:t>тематические блоки: «</w:t>
      </w:r>
      <w:proofErr w:type="spellStart"/>
      <w:r w:rsidR="00AA3864">
        <w:rPr>
          <w:rFonts w:ascii="Times New Roman" w:hAnsi="Times New Roman" w:cs="Times New Roman"/>
          <w:color w:val="0F1115"/>
          <w:sz w:val="24"/>
          <w:szCs w:val="24"/>
        </w:rPr>
        <w:t>шпиомания</w:t>
      </w:r>
      <w:proofErr w:type="spellEnd"/>
      <w:r w:rsidR="00AA3864">
        <w:rPr>
          <w:rFonts w:ascii="Times New Roman" w:hAnsi="Times New Roman" w:cs="Times New Roman"/>
          <w:color w:val="0F1115"/>
          <w:sz w:val="24"/>
          <w:szCs w:val="24"/>
        </w:rPr>
        <w:t>», демографическая паника и риторика защиты суверенитета</w:t>
      </w:r>
      <w:r w:rsidR="007058A1">
        <w:rPr>
          <w:rFonts w:ascii="Times New Roman" w:hAnsi="Times New Roman" w:cs="Times New Roman" w:hint="eastAsia"/>
          <w:color w:val="0F1115"/>
          <w:sz w:val="24"/>
          <w:szCs w:val="24"/>
        </w:rPr>
        <w:t xml:space="preserve"> [</w:t>
      </w:r>
      <w:r w:rsidR="00426A8A">
        <w:rPr>
          <w:rFonts w:ascii="Times New Roman" w:hAnsi="Times New Roman" w:cs="Times New Roman"/>
          <w:color w:val="0F1115"/>
          <w:sz w:val="24"/>
          <w:szCs w:val="24"/>
        </w:rPr>
        <w:t>4</w:t>
      </w:r>
      <w:r w:rsidR="007058A1">
        <w:rPr>
          <w:rFonts w:ascii="Times New Roman" w:hAnsi="Times New Roman" w:cs="Times New Roman" w:hint="eastAsia"/>
          <w:color w:val="0F1115"/>
          <w:sz w:val="24"/>
          <w:szCs w:val="24"/>
        </w:rPr>
        <w:t>]</w:t>
      </w:r>
      <w:r w:rsidR="00AA3864">
        <w:rPr>
          <w:rFonts w:ascii="Times New Roman" w:hAnsi="Times New Roman" w:cs="Times New Roman"/>
          <w:color w:val="0F1115"/>
          <w:sz w:val="24"/>
          <w:szCs w:val="24"/>
        </w:rPr>
        <w:t xml:space="preserve">. Отдельно рассмотрен </w:t>
      </w:r>
      <w:proofErr w:type="spellStart"/>
      <w:r w:rsidR="00AA3864">
        <w:rPr>
          <w:rFonts w:ascii="Times New Roman" w:hAnsi="Times New Roman" w:cs="Times New Roman"/>
          <w:color w:val="0F1115"/>
          <w:sz w:val="24"/>
          <w:szCs w:val="24"/>
        </w:rPr>
        <w:t>контр-дискурс</w:t>
      </w:r>
      <w:proofErr w:type="spellEnd"/>
      <w:r w:rsidR="00AA3864">
        <w:rPr>
          <w:rFonts w:ascii="Times New Roman" w:hAnsi="Times New Roman" w:cs="Times New Roman"/>
          <w:color w:val="0F1115"/>
          <w:sz w:val="24"/>
          <w:szCs w:val="24"/>
        </w:rPr>
        <w:t xml:space="preserve"> властей и институциональные реакции на волну ксенофобии. Установлено, что успех проте</w:t>
      </w:r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стного </w:t>
      </w:r>
      <w:proofErr w:type="spellStart"/>
      <w:r w:rsidR="00D4212D">
        <w:rPr>
          <w:rFonts w:ascii="Times New Roman" w:hAnsi="Times New Roman" w:cs="Times New Roman"/>
          <w:color w:val="0F1115"/>
          <w:sz w:val="24"/>
          <w:szCs w:val="24"/>
        </w:rPr>
        <w:t>дискурса</w:t>
      </w:r>
      <w:proofErr w:type="spellEnd"/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 заключается не в достижении политических уступок, а в способности навяз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>ать обществу повестку, где Китай</w:t>
      </w:r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 конструируется как экзистенциальная угроза. Выявлен институциональный разрыв: политическая элита использует ксенофобию для мобилизации, игнорируя правовые нормы и экономические интересы. 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 xml:space="preserve">Однако </w:t>
      </w:r>
      <w:proofErr w:type="spellStart"/>
      <w:r w:rsidR="008B40F7">
        <w:rPr>
          <w:rFonts w:ascii="Times New Roman" w:hAnsi="Times New Roman" w:cs="Times New Roman"/>
          <w:color w:val="0F1115"/>
          <w:sz w:val="24"/>
          <w:szCs w:val="24"/>
        </w:rPr>
        <w:t>к</w:t>
      </w:r>
      <w:r w:rsidR="00D4212D">
        <w:rPr>
          <w:rFonts w:ascii="Times New Roman" w:hAnsi="Times New Roman" w:cs="Times New Roman"/>
          <w:color w:val="0F1115"/>
          <w:sz w:val="24"/>
          <w:szCs w:val="24"/>
        </w:rPr>
        <w:t>онтр-дискурс</w:t>
      </w:r>
      <w:proofErr w:type="spellEnd"/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 государства оказался неэффективен, 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поскольку власти были </w:t>
      </w:r>
      <w:r w:rsidR="00D4212D">
        <w:rPr>
          <w:rFonts w:ascii="Times New Roman" w:hAnsi="Times New Roman" w:cs="Times New Roman"/>
          <w:color w:val="0F1115"/>
          <w:sz w:val="24"/>
          <w:szCs w:val="24"/>
        </w:rPr>
        <w:t>вынужден</w:t>
      </w:r>
      <w:r>
        <w:rPr>
          <w:rFonts w:ascii="Times New Roman" w:hAnsi="Times New Roman" w:cs="Times New Roman"/>
          <w:color w:val="0F1115"/>
          <w:sz w:val="24"/>
          <w:szCs w:val="24"/>
        </w:rPr>
        <w:t>ы</w:t>
      </w:r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 реагировать в рамках, заданных ксенофобскими </w:t>
      </w:r>
      <w:proofErr w:type="spellStart"/>
      <w:r w:rsidR="00D4212D">
        <w:rPr>
          <w:rFonts w:ascii="Times New Roman" w:hAnsi="Times New Roman" w:cs="Times New Roman"/>
          <w:color w:val="0F1115"/>
          <w:sz w:val="24"/>
          <w:szCs w:val="24"/>
        </w:rPr>
        <w:t>нарративами</w:t>
      </w:r>
      <w:proofErr w:type="spellEnd"/>
      <w:r w:rsidR="00D4212D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</w:p>
    <w:p w:rsidR="00D4212D" w:rsidRPr="00AA3864" w:rsidRDefault="00D4212D" w:rsidP="00AA3864">
      <w:pPr>
        <w:tabs>
          <w:tab w:val="left" w:pos="506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F1115"/>
          <w:sz w:val="24"/>
          <w:szCs w:val="24"/>
        </w:rPr>
      </w:pPr>
      <w:r>
        <w:rPr>
          <w:rFonts w:ascii="Times New Roman" w:hAnsi="Times New Roman" w:cs="Times New Roman"/>
          <w:color w:val="0F1115"/>
          <w:sz w:val="24"/>
          <w:szCs w:val="24"/>
        </w:rPr>
        <w:t>Исследование подтверждает гипоте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 xml:space="preserve">зу, что 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успешная </w:t>
      </w:r>
      <w:proofErr w:type="spellStart"/>
      <w:r>
        <w:rPr>
          <w:rFonts w:ascii="Times New Roman" w:hAnsi="Times New Roman" w:cs="Times New Roman"/>
          <w:color w:val="0F1115"/>
          <w:sz w:val="24"/>
          <w:szCs w:val="24"/>
        </w:rPr>
        <w:t>секьюритизация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</w:rPr>
        <w:t xml:space="preserve"> китайской угрозы выступила драйвером протестов 2025 г. Результат показал двойственную природу этого успеха – формально чрезвычайные меры 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 xml:space="preserve">не были 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введены, однако дискурсивная победа осталась </w:t>
      </w:r>
      <w:proofErr w:type="gramStart"/>
      <w:r>
        <w:rPr>
          <w:rFonts w:ascii="Times New Roman" w:hAnsi="Times New Roman" w:cs="Times New Roman"/>
          <w:color w:val="0F1115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color w:val="0F1115"/>
          <w:sz w:val="24"/>
          <w:szCs w:val="24"/>
        </w:rPr>
        <w:t xml:space="preserve"> протестующими. Им удалось </w:t>
      </w:r>
      <w:proofErr w:type="spellStart"/>
      <w:r>
        <w:rPr>
          <w:rFonts w:ascii="Times New Roman" w:hAnsi="Times New Roman" w:cs="Times New Roman"/>
          <w:color w:val="0F1115"/>
          <w:sz w:val="24"/>
          <w:szCs w:val="24"/>
        </w:rPr>
        <w:t>институционализировать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</w:rPr>
        <w:t xml:space="preserve"> в общественном сознании устойчивую связку «</w:t>
      </w:r>
      <w:r w:rsidR="004D557C">
        <w:rPr>
          <w:rFonts w:ascii="Times New Roman" w:hAnsi="Times New Roman" w:cs="Times New Roman"/>
          <w:color w:val="0F1115"/>
          <w:sz w:val="24"/>
          <w:szCs w:val="24"/>
        </w:rPr>
        <w:t>Китай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 – это угроза»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свидетельствует о хрупкости попыток </w:t>
      </w:r>
      <w:proofErr w:type="spellStart"/>
      <w:r>
        <w:rPr>
          <w:rFonts w:ascii="Times New Roman" w:hAnsi="Times New Roman" w:cs="Times New Roman"/>
          <w:color w:val="0F1115"/>
          <w:sz w:val="24"/>
          <w:szCs w:val="24"/>
        </w:rPr>
        <w:t>десекьюритизации</w:t>
      </w:r>
      <w:proofErr w:type="spellEnd"/>
      <w:r>
        <w:rPr>
          <w:rFonts w:ascii="Times New Roman" w:hAnsi="Times New Roman" w:cs="Times New Roman"/>
          <w:color w:val="0F1115"/>
          <w:sz w:val="24"/>
          <w:szCs w:val="24"/>
        </w:rPr>
        <w:t xml:space="preserve"> и системном кризисе либеральных институтов, неспос</w:t>
      </w:r>
      <w:r w:rsidR="008B40F7">
        <w:rPr>
          <w:rFonts w:ascii="Times New Roman" w:hAnsi="Times New Roman" w:cs="Times New Roman"/>
          <w:color w:val="0F1115"/>
          <w:sz w:val="24"/>
          <w:szCs w:val="24"/>
        </w:rPr>
        <w:t>обных эффективно противостоять</w:t>
      </w:r>
      <w:r>
        <w:rPr>
          <w:rFonts w:ascii="Times New Roman" w:hAnsi="Times New Roman" w:cs="Times New Roman"/>
          <w:color w:val="0F1115"/>
          <w:sz w:val="24"/>
          <w:szCs w:val="24"/>
        </w:rPr>
        <w:t xml:space="preserve"> усиленному языку вражды в условиях политической поляризации. </w:t>
      </w:r>
    </w:p>
    <w:p w:rsidR="00000000" w:rsidRPr="008B40F7" w:rsidRDefault="00426A8A" w:rsidP="00D4212D">
      <w:pPr>
        <w:jc w:val="center"/>
        <w:rPr>
          <w:rFonts w:ascii="Times New Roman" w:hAnsi="Times New Roman" w:cs="Times New Roman"/>
        </w:rPr>
      </w:pPr>
    </w:p>
    <w:p w:rsidR="00D4212D" w:rsidRPr="007058A1" w:rsidRDefault="00861C38" w:rsidP="007058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D4212D" w:rsidRPr="007058A1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426A8A" w:rsidRPr="00426A8A" w:rsidRDefault="00426A8A" w:rsidP="007058A1">
      <w:pPr>
        <w:pStyle w:val="a5"/>
        <w:numPr>
          <w:ilvl w:val="0"/>
          <w:numId w:val="3"/>
        </w:numPr>
        <w:spacing w:line="240" w:lineRule="auto"/>
        <w:jc w:val="both"/>
        <w:rPr>
          <w:rFonts w:ascii="Batang" w:eastAsia="Batang" w:hAnsi="Batang" w:cs="Times New Roman"/>
          <w:sz w:val="24"/>
          <w:szCs w:val="24"/>
        </w:rPr>
      </w:pPr>
      <w:proofErr w:type="gramStart"/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Waver</w:t>
      </w:r>
      <w:proofErr w:type="gramEnd"/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O. The theory act: Responsibility and exactitude as seen from securitization</w:t>
      </w:r>
      <w:r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//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International Relations</w:t>
      </w:r>
      <w:r>
        <w:rPr>
          <w:rFonts w:ascii="Times New Roman" w:eastAsia="Batang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2015</w:t>
      </w:r>
      <w:r w:rsidRPr="00E37356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Vol.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29(1). p. 121-127. </w:t>
      </w:r>
    </w:p>
    <w:p w:rsidR="00426A8A" w:rsidRPr="00023E9B" w:rsidRDefault="00426A8A" w:rsidP="00426A8A">
      <w:pPr>
        <w:pStyle w:val="a5"/>
        <w:numPr>
          <w:ilvl w:val="0"/>
          <w:numId w:val="3"/>
        </w:numPr>
        <w:spacing w:line="24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‘CPP out’ chants echo through Seoul as anti-Chin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a protests grow</w:t>
      </w:r>
      <w:r w:rsidRPr="00023E9B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[</w:t>
      </w:r>
      <w:r>
        <w:rPr>
          <w:rFonts w:ascii="Times New Roman" w:eastAsia="Batang" w:hAnsi="Times New Roman" w:cs="Times New Roman"/>
          <w:sz w:val="24"/>
          <w:szCs w:val="24"/>
        </w:rPr>
        <w:t>Электронный</w:t>
      </w:r>
      <w:r w:rsidRPr="00023E9B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ресурс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]</w:t>
      </w:r>
      <w:r w:rsidRPr="00023E9B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023E9B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6" w:history="1"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taipeitimes</w:t>
        </w:r>
        <w:proofErr w:type="spellEnd"/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News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feat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archives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/2026/02/03/2003851668</w:t>
        </w:r>
      </w:hyperlink>
      <w:r w:rsidRPr="00023E9B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7058A1">
        <w:rPr>
          <w:rFonts w:ascii="Times New Roman" w:eastAsia="Batang" w:hAnsi="Times New Roman" w:cs="Times New Roman"/>
          <w:sz w:val="24"/>
          <w:szCs w:val="24"/>
        </w:rPr>
        <w:t>дата</w:t>
      </w:r>
      <w:r w:rsidRPr="00023E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обращения</w:t>
      </w:r>
      <w:r w:rsidRPr="00023E9B">
        <w:rPr>
          <w:rFonts w:ascii="Times New Roman" w:eastAsia="Batang" w:hAnsi="Times New Roman" w:cs="Times New Roman"/>
          <w:sz w:val="24"/>
          <w:szCs w:val="24"/>
        </w:rPr>
        <w:t>: 02.03.2026).</w:t>
      </w:r>
    </w:p>
    <w:p w:rsidR="00426A8A" w:rsidRPr="00023E9B" w:rsidRDefault="00426A8A" w:rsidP="00426A8A">
      <w:pPr>
        <w:pStyle w:val="a5"/>
        <w:numPr>
          <w:ilvl w:val="0"/>
          <w:numId w:val="3"/>
        </w:numPr>
        <w:spacing w:line="24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How anti-China disinformation shaped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South Korea’s year of crisis [</w:t>
      </w:r>
      <w:r>
        <w:rPr>
          <w:rFonts w:ascii="Times New Roman" w:eastAsia="Batang" w:hAnsi="Times New Roman" w:cs="Times New Roman"/>
          <w:sz w:val="24"/>
          <w:szCs w:val="24"/>
        </w:rPr>
        <w:t>Электронный</w:t>
      </w:r>
      <w:r w:rsidRPr="00023E9B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ресурс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>]</w:t>
      </w:r>
      <w:r w:rsidRPr="00023E9B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023E9B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7" w:history="1"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factcheck</w:t>
        </w:r>
        <w:proofErr w:type="spellEnd"/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afp</w:t>
        </w:r>
        <w:proofErr w:type="spellEnd"/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doc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afp</w:t>
        </w:r>
        <w:proofErr w:type="spellEnd"/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.793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Z</w:t>
        </w:r>
        <w:r w:rsidRPr="00023E9B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79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E</w:t>
        </w:r>
      </w:hyperlink>
      <w:r w:rsidRPr="00023E9B"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7058A1">
        <w:rPr>
          <w:rFonts w:ascii="Times New Roman" w:eastAsia="Batang" w:hAnsi="Times New Roman" w:cs="Times New Roman"/>
          <w:sz w:val="24"/>
          <w:szCs w:val="24"/>
        </w:rPr>
        <w:t>дата</w:t>
      </w:r>
      <w:r w:rsidRPr="00023E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обращения</w:t>
      </w:r>
      <w:r w:rsidRPr="00023E9B">
        <w:rPr>
          <w:rFonts w:ascii="Times New Roman" w:eastAsia="Batang" w:hAnsi="Times New Roman" w:cs="Times New Roman"/>
          <w:sz w:val="24"/>
          <w:szCs w:val="24"/>
        </w:rPr>
        <w:t xml:space="preserve">: 01.03.2026). </w:t>
      </w:r>
    </w:p>
    <w:p w:rsidR="00426A8A" w:rsidRPr="00BF4017" w:rsidRDefault="00426A8A" w:rsidP="007058A1">
      <w:pPr>
        <w:pStyle w:val="a5"/>
        <w:numPr>
          <w:ilvl w:val="0"/>
          <w:numId w:val="3"/>
        </w:numPr>
        <w:spacing w:line="240" w:lineRule="auto"/>
        <w:jc w:val="both"/>
        <w:rPr>
          <w:rFonts w:ascii="Batang" w:eastAsia="Batang" w:hAnsi="Batang" w:cs="Times New Roman"/>
          <w:sz w:val="24"/>
          <w:szCs w:val="24"/>
          <w:lang w:val="en-US"/>
        </w:rPr>
      </w:pPr>
      <w:r w:rsidRPr="00426A8A">
        <w:rPr>
          <w:rFonts w:ascii="Batang" w:eastAsia="Batang" w:hAnsi="Batang" w:cs="Times New Roman"/>
          <w:sz w:val="24"/>
          <w:szCs w:val="24"/>
        </w:rPr>
        <w:t>‘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중국인은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6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등급이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의대장학금</w:t>
      </w:r>
      <w:r w:rsidRPr="00426A8A">
        <w:rPr>
          <w:rFonts w:ascii="Batang" w:eastAsia="Batang" w:hAnsi="Batang" w:cs="Times New Roman"/>
          <w:sz w:val="24"/>
          <w:szCs w:val="24"/>
        </w:rPr>
        <w:t>’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무더기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현수막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정체에</w:t>
      </w:r>
      <w:r w:rsidRPr="00426A8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  <w:lang w:val="en-US"/>
        </w:rPr>
        <w:t>놀랐다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(‘</w:t>
      </w:r>
      <w:r w:rsidRPr="007058A1">
        <w:rPr>
          <w:rFonts w:ascii="Times New Roman" w:eastAsia="Batang" w:hAnsi="Times New Roman" w:cs="Times New Roman"/>
          <w:sz w:val="24"/>
          <w:szCs w:val="24"/>
        </w:rPr>
        <w:t>Китайцы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с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6-</w:t>
      </w:r>
      <w:r w:rsidRPr="007058A1">
        <w:rPr>
          <w:rFonts w:ascii="Times New Roman" w:eastAsia="Batang" w:hAnsi="Times New Roman" w:cs="Times New Roman"/>
          <w:sz w:val="24"/>
          <w:szCs w:val="24"/>
        </w:rPr>
        <w:t>м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уровнем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получают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стипендии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в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7058A1">
        <w:rPr>
          <w:rFonts w:ascii="Times New Roman" w:eastAsia="Batang" w:hAnsi="Times New Roman" w:cs="Times New Roman"/>
          <w:sz w:val="24"/>
          <w:szCs w:val="24"/>
        </w:rPr>
        <w:t>медвузах</w:t>
      </w:r>
      <w:proofErr w:type="spellEnd"/>
      <w:r w:rsidRPr="00426A8A">
        <w:rPr>
          <w:rFonts w:ascii="Times New Roman" w:eastAsia="Batang" w:hAnsi="Times New Roman" w:cs="Times New Roman"/>
          <w:sz w:val="24"/>
          <w:szCs w:val="24"/>
        </w:rPr>
        <w:t xml:space="preserve">’ – </w:t>
      </w:r>
      <w:r w:rsidRPr="007058A1">
        <w:rPr>
          <w:rFonts w:ascii="Times New Roman" w:eastAsia="Batang" w:hAnsi="Times New Roman" w:cs="Times New Roman"/>
          <w:sz w:val="24"/>
          <w:szCs w:val="24"/>
        </w:rPr>
        <w:t>содержание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многочисленных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баннеров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поразило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общественность</w:t>
      </w:r>
      <w:r w:rsidRPr="00426A8A">
        <w:rPr>
          <w:rFonts w:ascii="Times New Roman" w:eastAsia="Batang" w:hAnsi="Times New Roman" w:cs="Times New Roman"/>
          <w:sz w:val="24"/>
          <w:szCs w:val="24"/>
        </w:rPr>
        <w:t>)</w:t>
      </w:r>
      <w:r w:rsidRPr="00426A8A">
        <w:rPr>
          <w:rFonts w:ascii="Batang" w:eastAsia="Batang" w:hAnsi="Batang" w:cs="Times New Roman"/>
          <w:sz w:val="24"/>
          <w:szCs w:val="24"/>
        </w:rPr>
        <w:t xml:space="preserve"> </w:t>
      </w:r>
      <w:r w:rsidRPr="00426A8A">
        <w:rPr>
          <w:rFonts w:ascii="Times New Roman" w:eastAsia="Batang" w:hAnsi="Times New Roman" w:cs="Times New Roman"/>
          <w:sz w:val="24"/>
          <w:szCs w:val="24"/>
        </w:rPr>
        <w:t>[</w:t>
      </w:r>
      <w:r w:rsidRPr="00BF4017">
        <w:rPr>
          <w:rFonts w:ascii="Times New Roman" w:eastAsia="Batang" w:hAnsi="Times New Roman" w:cs="Times New Roman"/>
          <w:sz w:val="24"/>
          <w:szCs w:val="24"/>
        </w:rPr>
        <w:t>Электронный</w:t>
      </w:r>
      <w:r w:rsidRPr="00426A8A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BF4017">
        <w:rPr>
          <w:rFonts w:ascii="Times New Roman" w:eastAsia="Batang" w:hAnsi="Times New Roman" w:cs="Times New Roman"/>
          <w:sz w:val="24"/>
          <w:szCs w:val="24"/>
        </w:rPr>
        <w:t>ресурс</w:t>
      </w:r>
      <w:r w:rsidRPr="00426A8A">
        <w:rPr>
          <w:rFonts w:ascii="Times New Roman" w:eastAsia="Batang" w:hAnsi="Times New Roman" w:cs="Times New Roman"/>
          <w:sz w:val="24"/>
          <w:szCs w:val="24"/>
        </w:rPr>
        <w:t>].</w:t>
      </w:r>
      <w:r w:rsidRPr="00426A8A">
        <w:rPr>
          <w:rFonts w:ascii="Batang" w:eastAsia="Batang" w:hAnsi="Batang" w:cs="Times New Roman"/>
          <w:sz w:val="24"/>
          <w:szCs w:val="24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BF401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BF4017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://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biz</w:t>
        </w:r>
        <w:r w:rsidRPr="00BF4017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heraldcorp</w:t>
        </w:r>
        <w:r w:rsidRPr="00BF4017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BF4017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Pr="00BF4017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/10449899</w:t>
        </w:r>
      </w:hyperlink>
      <w:r w:rsidRPr="00BF401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(</w:t>
      </w:r>
      <w:r w:rsidRPr="007058A1">
        <w:rPr>
          <w:rFonts w:ascii="Times New Roman" w:eastAsia="Batang" w:hAnsi="Times New Roman" w:cs="Times New Roman"/>
          <w:sz w:val="24"/>
          <w:szCs w:val="24"/>
        </w:rPr>
        <w:t>дата</w:t>
      </w:r>
      <w:r w:rsidRPr="00BF401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обращения</w:t>
      </w:r>
      <w:r w:rsidRPr="00BF4017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: 01.03.2026). </w:t>
      </w:r>
    </w:p>
    <w:p w:rsidR="00426A8A" w:rsidRPr="00426A8A" w:rsidRDefault="00426A8A" w:rsidP="00426A8A">
      <w:pPr>
        <w:pStyle w:val="a5"/>
        <w:numPr>
          <w:ilvl w:val="0"/>
          <w:numId w:val="3"/>
        </w:numPr>
        <w:spacing w:line="240" w:lineRule="auto"/>
        <w:jc w:val="both"/>
        <w:rPr>
          <w:rFonts w:ascii="Batang" w:eastAsia="Batang" w:hAnsi="Batang" w:cs="Times New Roman"/>
          <w:sz w:val="24"/>
          <w:szCs w:val="24"/>
        </w:rPr>
      </w:pPr>
      <w:r w:rsidRPr="00426A8A">
        <w:rPr>
          <w:rFonts w:ascii="Batang" w:eastAsia="Batang" w:hAnsi="Batang" w:cs="Times New Roman"/>
          <w:sz w:val="24"/>
          <w:szCs w:val="24"/>
          <w:lang w:val="en-US"/>
        </w:rPr>
        <w:t>“</w:t>
      </w:r>
      <w:r w:rsidRPr="007058A1">
        <w:rPr>
          <w:rFonts w:ascii="Batang" w:eastAsia="Batang" w:hAnsi="Batang" w:cs="Times New Roman" w:hint="eastAsia"/>
          <w:sz w:val="24"/>
          <w:szCs w:val="24"/>
        </w:rPr>
        <w:t>중국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,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AI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이용해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한국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선거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개입할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것</w:t>
      </w:r>
      <w:r w:rsidRPr="00426A8A">
        <w:rPr>
          <w:rFonts w:ascii="Batang" w:eastAsia="Batang" w:hAnsi="Batang" w:cs="Times New Roman"/>
          <w:sz w:val="24"/>
          <w:szCs w:val="24"/>
          <w:lang w:val="en-US"/>
        </w:rPr>
        <w:t>…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분열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조장</w:t>
      </w:r>
      <w:r w:rsidRPr="00426A8A">
        <w:rPr>
          <w:rFonts w:ascii="Batang" w:eastAsia="Batang" w:hAnsi="Batang" w:cs="Times New Roman"/>
          <w:sz w:val="24"/>
          <w:szCs w:val="24"/>
          <w:lang w:val="en-US"/>
        </w:rPr>
        <w:t>“</w:t>
      </w:r>
      <w:r w:rsidRPr="00426A8A">
        <w:rPr>
          <w:rFonts w:ascii="Arial" w:hAnsi="Arial" w:cs="Arial"/>
          <w:color w:val="1C1C1C"/>
          <w:spacing w:val="-4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경고</w:t>
      </w:r>
      <w:r w:rsidRPr="00426A8A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7058A1">
        <w:rPr>
          <w:rFonts w:ascii="Batang" w:eastAsia="Batang" w:hAnsi="Batang" w:cs="Times New Roman" w:hint="eastAsia"/>
          <w:sz w:val="24"/>
          <w:szCs w:val="24"/>
        </w:rPr>
        <w:t>나왔다</w:t>
      </w:r>
      <w:r w:rsidRPr="00426A8A">
        <w:rPr>
          <w:rFonts w:ascii="Batang" w:eastAsia="Batang" w:hAnsi="Batang" w:cs="Times New Roman"/>
          <w:sz w:val="24"/>
          <w:szCs w:val="24"/>
          <w:lang w:val="en-US"/>
        </w:rPr>
        <w:t xml:space="preserve"> 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>(</w:t>
      </w:r>
      <w:r w:rsidRPr="007058A1">
        <w:rPr>
          <w:rFonts w:ascii="Times New Roman" w:hAnsi="Times New Roman" w:cs="Times New Roman"/>
          <w:color w:val="1C1C1C"/>
          <w:spacing w:val="-4"/>
          <w:sz w:val="24"/>
          <w:szCs w:val="24"/>
        </w:rPr>
        <w:t>Выпущено</w:t>
      </w:r>
      <w:r w:rsidRPr="00426A8A">
        <w:rPr>
          <w:rFonts w:ascii="Times New Roman" w:hAnsi="Times New Roman" w:cs="Times New Roman"/>
          <w:color w:val="1C1C1C"/>
          <w:spacing w:val="-4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предупреждение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>: «</w:t>
      </w:r>
      <w:r w:rsidRPr="007058A1">
        <w:rPr>
          <w:rFonts w:ascii="Times New Roman" w:eastAsia="Batang" w:hAnsi="Times New Roman" w:cs="Times New Roman"/>
          <w:sz w:val="24"/>
          <w:szCs w:val="24"/>
        </w:rPr>
        <w:t>Китай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будет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использовать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ИИ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для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вмешательства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в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корейские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выборы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, </w:t>
      </w:r>
      <w:r w:rsidRPr="007058A1">
        <w:rPr>
          <w:rFonts w:ascii="Times New Roman" w:eastAsia="Batang" w:hAnsi="Times New Roman" w:cs="Times New Roman"/>
          <w:sz w:val="24"/>
          <w:szCs w:val="24"/>
        </w:rPr>
        <w:t>разжигая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r w:rsidRPr="007058A1">
        <w:rPr>
          <w:rFonts w:ascii="Times New Roman" w:eastAsia="Batang" w:hAnsi="Times New Roman" w:cs="Times New Roman"/>
          <w:sz w:val="24"/>
          <w:szCs w:val="24"/>
        </w:rPr>
        <w:t>рознь</w:t>
      </w:r>
      <w:r w:rsidRPr="00426A8A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») </w:t>
      </w:r>
      <w:r w:rsidRPr="00426A8A">
        <w:rPr>
          <w:rFonts w:ascii="Times New Roman" w:eastAsia="Batang" w:hAnsi="Times New Roman" w:cs="Times New Roman"/>
          <w:color w:val="1C1C1C"/>
          <w:spacing w:val="-4"/>
          <w:sz w:val="24"/>
          <w:szCs w:val="24"/>
          <w:lang w:val="en-US"/>
        </w:rPr>
        <w:t>[</w:t>
      </w:r>
      <w:r w:rsidRPr="00BF4017">
        <w:rPr>
          <w:rFonts w:ascii="Times New Roman" w:eastAsia="Batang" w:hAnsi="Times New Roman" w:cs="Times New Roman"/>
          <w:color w:val="1C1C1C"/>
          <w:spacing w:val="-4"/>
          <w:sz w:val="24"/>
          <w:szCs w:val="24"/>
        </w:rPr>
        <w:t>Электронный</w:t>
      </w:r>
      <w:r w:rsidRPr="00426A8A">
        <w:rPr>
          <w:rFonts w:ascii="Times New Roman" w:eastAsia="Batang" w:hAnsi="Times New Roman" w:cs="Times New Roman"/>
          <w:color w:val="1C1C1C"/>
          <w:spacing w:val="-4"/>
          <w:sz w:val="24"/>
          <w:szCs w:val="24"/>
          <w:lang w:val="en-US"/>
        </w:rPr>
        <w:t xml:space="preserve"> </w:t>
      </w:r>
      <w:r w:rsidRPr="00BF4017">
        <w:rPr>
          <w:rFonts w:ascii="Times New Roman" w:eastAsia="Batang" w:hAnsi="Times New Roman" w:cs="Times New Roman"/>
          <w:color w:val="1C1C1C"/>
          <w:spacing w:val="-4"/>
          <w:sz w:val="24"/>
          <w:szCs w:val="24"/>
        </w:rPr>
        <w:t>ресурс</w:t>
      </w:r>
      <w:r w:rsidRPr="00426A8A">
        <w:rPr>
          <w:rFonts w:ascii="Times New Roman" w:eastAsia="Batang" w:hAnsi="Times New Roman" w:cs="Times New Roman"/>
          <w:color w:val="1C1C1C"/>
          <w:spacing w:val="-4"/>
          <w:sz w:val="24"/>
          <w:szCs w:val="24"/>
          <w:lang w:val="en-US"/>
        </w:rPr>
        <w:t>]</w:t>
      </w:r>
      <w:r w:rsidRPr="00426A8A">
        <w:rPr>
          <w:rFonts w:ascii="Batang" w:eastAsia="Batang" w:hAnsi="Batang" w:cs="Arial"/>
          <w:color w:val="1C1C1C"/>
          <w:spacing w:val="-4"/>
          <w:sz w:val="24"/>
          <w:szCs w:val="24"/>
          <w:lang w:val="en-US"/>
        </w:rPr>
        <w:t xml:space="preserve">. </w:t>
      </w:r>
      <w:r w:rsidRPr="007058A1">
        <w:rPr>
          <w:rFonts w:ascii="Times New Roman" w:eastAsia="Batang" w:hAnsi="Times New Roman" w:cs="Times New Roman"/>
          <w:sz w:val="24"/>
          <w:szCs w:val="24"/>
          <w:lang w:val="en-US"/>
        </w:rPr>
        <w:t>URL</w:t>
      </w:r>
      <w:r w:rsidRPr="007058A1">
        <w:rPr>
          <w:rFonts w:ascii="Times New Roman" w:eastAsia="Batang" w:hAnsi="Times New Roman" w:cs="Times New Roman"/>
          <w:sz w:val="24"/>
          <w:szCs w:val="24"/>
        </w:rPr>
        <w:t xml:space="preserve">: </w:t>
      </w:r>
      <w:hyperlink r:id="rId9" w:history="1"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://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amp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seoul</w:t>
        </w:r>
        <w:proofErr w:type="spellEnd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co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kr</w:t>
        </w:r>
        <w:proofErr w:type="spellEnd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  <w:lang w:val="en-US"/>
          </w:rPr>
          <w:t>nownews</w:t>
        </w:r>
        <w:proofErr w:type="spellEnd"/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/202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4</w:t>
        </w:r>
        <w:r w:rsidRPr="007058A1">
          <w:rPr>
            <w:rStyle w:val="a4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0405601010</w:t>
        </w:r>
      </w:hyperlink>
      <w:r w:rsidRPr="007058A1">
        <w:rPr>
          <w:rFonts w:ascii="Times New Roman" w:eastAsia="Batang" w:hAnsi="Times New Roman" w:cs="Times New Roman"/>
          <w:sz w:val="24"/>
          <w:szCs w:val="24"/>
        </w:rPr>
        <w:t xml:space="preserve"> (дата обращения: 01.03.2026).</w:t>
      </w:r>
    </w:p>
    <w:p w:rsidR="00D4212D" w:rsidRPr="00023E9B" w:rsidRDefault="00D4212D" w:rsidP="007058A1">
      <w:pPr>
        <w:pStyle w:val="a5"/>
        <w:spacing w:line="360" w:lineRule="auto"/>
        <w:jc w:val="both"/>
        <w:rPr>
          <w:rFonts w:ascii="Batang" w:eastAsia="Batang" w:hAnsi="Batang" w:cs="Times New Roman"/>
          <w:sz w:val="28"/>
          <w:szCs w:val="28"/>
        </w:rPr>
      </w:pPr>
    </w:p>
    <w:sectPr w:rsidR="00D4212D" w:rsidRPr="00023E9B" w:rsidSect="005D6B0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B7F"/>
    <w:multiLevelType w:val="hybridMultilevel"/>
    <w:tmpl w:val="1B4CB894"/>
    <w:lvl w:ilvl="0" w:tplc="AEC698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2D9F"/>
    <w:multiLevelType w:val="hybridMultilevel"/>
    <w:tmpl w:val="12689958"/>
    <w:lvl w:ilvl="0" w:tplc="5824D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82966"/>
    <w:multiLevelType w:val="hybridMultilevel"/>
    <w:tmpl w:val="02DC289C"/>
    <w:lvl w:ilvl="0" w:tplc="2D2E8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41E29"/>
    <w:multiLevelType w:val="multilevel"/>
    <w:tmpl w:val="81BC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6B03"/>
    <w:rsid w:val="00023E9B"/>
    <w:rsid w:val="00195818"/>
    <w:rsid w:val="001B53F2"/>
    <w:rsid w:val="00426A8A"/>
    <w:rsid w:val="004D557C"/>
    <w:rsid w:val="004E5208"/>
    <w:rsid w:val="0052345A"/>
    <w:rsid w:val="00581C0F"/>
    <w:rsid w:val="005D6B03"/>
    <w:rsid w:val="005E498D"/>
    <w:rsid w:val="007058A1"/>
    <w:rsid w:val="007F0F29"/>
    <w:rsid w:val="00861C38"/>
    <w:rsid w:val="008B40F7"/>
    <w:rsid w:val="00977B02"/>
    <w:rsid w:val="00AA3864"/>
    <w:rsid w:val="00BF4017"/>
    <w:rsid w:val="00D4212D"/>
    <w:rsid w:val="00D65C1A"/>
    <w:rsid w:val="00E0077E"/>
    <w:rsid w:val="00E3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E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E498D"/>
    <w:rPr>
      <w:b/>
      <w:bCs/>
    </w:rPr>
  </w:style>
  <w:style w:type="character" w:styleId="a4">
    <w:name w:val="Hyperlink"/>
    <w:basedOn w:val="a0"/>
    <w:uiPriority w:val="99"/>
    <w:unhideWhenUsed/>
    <w:rsid w:val="0052345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212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B4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.heraldcorp.com/article/104498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tcheck.afp.com/doc.afp.com.793Z7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ipeitimes.com/News/feat/archives/2026/02/03/200385166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zarkin54.i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p.seoul.co.kr/nownews/2024040560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702</Words>
  <Characters>5568</Characters>
  <Application>Microsoft Office Word</Application>
  <DocSecurity>0</DocSecurity>
  <Lines>99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13</cp:revision>
  <dcterms:created xsi:type="dcterms:W3CDTF">2026-03-08T22:22:00Z</dcterms:created>
  <dcterms:modified xsi:type="dcterms:W3CDTF">2026-03-09T15:19:00Z</dcterms:modified>
</cp:coreProperties>
</file>