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2EEB" w14:textId="42D23B04" w:rsidR="009B59C3" w:rsidRPr="00D15C23" w:rsidRDefault="009B59C3" w:rsidP="00877DC1">
      <w:pPr>
        <w:spacing w:after="120" w:line="276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C23">
        <w:rPr>
          <w:rFonts w:ascii="Times New Roman" w:hAnsi="Times New Roman" w:cs="Times New Roman"/>
          <w:b/>
          <w:bCs/>
          <w:sz w:val="24"/>
          <w:szCs w:val="24"/>
        </w:rPr>
        <w:t>Семантическая эволюция</w:t>
      </w:r>
      <w:r w:rsidR="000C7A13" w:rsidRPr="00D15C23">
        <w:rPr>
          <w:rFonts w:ascii="Times New Roman" w:hAnsi="Times New Roman" w:cs="Times New Roman"/>
          <w:b/>
          <w:bCs/>
          <w:sz w:val="24"/>
          <w:szCs w:val="24"/>
        </w:rPr>
        <w:t xml:space="preserve"> некоторых</w:t>
      </w:r>
      <w:r w:rsidRPr="00D15C23">
        <w:rPr>
          <w:rFonts w:ascii="Times New Roman" w:hAnsi="Times New Roman" w:cs="Times New Roman"/>
          <w:b/>
          <w:bCs/>
          <w:sz w:val="24"/>
          <w:szCs w:val="24"/>
        </w:rPr>
        <w:t xml:space="preserve"> родственных обращений</w:t>
      </w:r>
      <w:r w:rsidR="000C7A13" w:rsidRPr="00D15C23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D15C23">
        <w:rPr>
          <w:rFonts w:ascii="Times New Roman" w:hAnsi="Times New Roman" w:cs="Times New Roman"/>
          <w:b/>
          <w:bCs/>
          <w:sz w:val="24"/>
          <w:szCs w:val="24"/>
        </w:rPr>
        <w:t xml:space="preserve"> китайско</w:t>
      </w:r>
      <w:r w:rsidR="00603200" w:rsidRPr="00D15C2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D15C23">
        <w:rPr>
          <w:rFonts w:ascii="Times New Roman" w:hAnsi="Times New Roman" w:cs="Times New Roman"/>
          <w:b/>
          <w:bCs/>
          <w:sz w:val="24"/>
          <w:szCs w:val="24"/>
        </w:rPr>
        <w:t xml:space="preserve"> язык</w:t>
      </w:r>
      <w:r w:rsidR="00603200" w:rsidRPr="00D15C2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15C23">
        <w:rPr>
          <w:rFonts w:ascii="Times New Roman" w:hAnsi="Times New Roman" w:cs="Times New Roman"/>
          <w:b/>
          <w:bCs/>
          <w:sz w:val="24"/>
          <w:szCs w:val="24"/>
        </w:rPr>
        <w:t xml:space="preserve"> (на материале романов XVIII–XXI вв.)</w:t>
      </w:r>
    </w:p>
    <w:p w14:paraId="1F233580" w14:textId="25BD4CEC" w:rsidR="00295DE4" w:rsidRPr="00D15C23" w:rsidRDefault="00A02795" w:rsidP="00A02795">
      <w:pPr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A11B0A" w:rsidRPr="00D15C23">
        <w:rPr>
          <w:rFonts w:ascii="Times New Roman" w:eastAsia="Times New Roman" w:hAnsi="Times New Roman" w:cs="Times New Roman"/>
          <w:sz w:val="24"/>
          <w:szCs w:val="24"/>
        </w:rPr>
        <w:t>бращени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1B0A" w:rsidRPr="00D15C23">
        <w:rPr>
          <w:rFonts w:ascii="Times New Roman" w:eastAsia="Times New Roman" w:hAnsi="Times New Roman" w:cs="Times New Roman"/>
          <w:sz w:val="24"/>
          <w:szCs w:val="24"/>
        </w:rPr>
        <w:t xml:space="preserve"> – это универсальная система, свойственная любому языку. </w:t>
      </w:r>
      <w:r w:rsidR="00A66209" w:rsidRPr="00D15C23">
        <w:rPr>
          <w:rFonts w:ascii="Times New Roman" w:eastAsia="Times New Roman" w:hAnsi="Times New Roman" w:cs="Times New Roman"/>
          <w:sz w:val="24"/>
          <w:szCs w:val="24"/>
        </w:rPr>
        <w:t xml:space="preserve">Система родственных обращений китайского языка представляет собой иерархически организованную подсистему, отражающую структуру традиционной семьи и социальную стратификацию. Она оказывается именно той особенно чувствительной к изменениям областью, </w:t>
      </w:r>
      <w:r w:rsidR="00A11B0A" w:rsidRPr="00D15C23">
        <w:rPr>
          <w:rFonts w:ascii="Times New Roman" w:eastAsia="Times New Roman" w:hAnsi="Times New Roman" w:cs="Times New Roman"/>
          <w:sz w:val="24"/>
          <w:szCs w:val="24"/>
        </w:rPr>
        <w:t>где язык прямо отражает семейную иерархию, патриархальные установки</w:t>
      </w:r>
      <w:r w:rsidR="00A66209" w:rsidRPr="00D15C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B0A" w:rsidRPr="00D1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DE4" w:rsidRPr="00D15C23">
        <w:rPr>
          <w:rFonts w:ascii="Times New Roman" w:eastAsia="Times New Roman" w:hAnsi="Times New Roman" w:cs="Times New Roman"/>
          <w:sz w:val="24"/>
          <w:szCs w:val="24"/>
        </w:rPr>
        <w:t xml:space="preserve">Родственные обращения меняются, поэтому нам представилось интересным посмотреть на семантические изменения некоторых обращений китайского языка как на частные случаи семантических переходов. </w:t>
      </w:r>
    </w:p>
    <w:p w14:paraId="7115BFF5" w14:textId="717CCA7D" w:rsidR="0031484E" w:rsidRPr="00D15C23" w:rsidRDefault="0031484E" w:rsidP="00603200">
      <w:pPr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C23">
        <w:rPr>
          <w:rFonts w:ascii="Times New Roman" w:eastAsia="Times New Roman" w:hAnsi="Times New Roman" w:cs="Times New Roman"/>
          <w:sz w:val="24"/>
          <w:szCs w:val="24"/>
        </w:rPr>
        <w:t>В отечественной синологии родственные обращения изучались преимущественно с точки зрения их структуры, социокультурной специфики и проблем перевода. Однако диахронический анализ семантических переходов обращений на материале художественных текстов разных эпох до настоящего времени не становился предметом исследования.</w:t>
      </w:r>
    </w:p>
    <w:p w14:paraId="7F832DEA" w14:textId="6EAA0984" w:rsidR="00295DE4" w:rsidRPr="00D15C23" w:rsidRDefault="00295DE4" w:rsidP="00603200">
      <w:pPr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C23">
        <w:rPr>
          <w:rFonts w:ascii="Times New Roman" w:eastAsia="Times New Roman" w:hAnsi="Times New Roman" w:cs="Times New Roman"/>
          <w:sz w:val="24"/>
          <w:szCs w:val="24"/>
        </w:rPr>
        <w:t>Теоретической основой работы служит концепция семантических типов и деривации А. А. Зализняк. Семантический переход отражает факт совмещения двух разных значений в пределах одного слова и трактуется как устойчивое и типологически воспроизводимое отношение между двумя значениями. А. А. Зализняк понимает семантический переход не как «историю одного слова», а как устойчивое, регулярно повторяющееся в языках мира отношение между двумя значениями – исходным и целевым о регулярной модели соотнесённости исходного и целевого значений [Зализняк</w:t>
      </w:r>
      <w:r w:rsidR="00BA3669" w:rsidRPr="00BA3669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  <w:r w:rsidR="00710301">
        <w:rPr>
          <w:rFonts w:ascii="Times New Roman" w:eastAsia="Times New Roman" w:hAnsi="Times New Roman" w:cs="Times New Roman"/>
          <w:sz w:val="24"/>
          <w:szCs w:val="24"/>
        </w:rPr>
        <w:t>: 5</w:t>
      </w:r>
      <w:r w:rsidRPr="00D15C23">
        <w:rPr>
          <w:rFonts w:ascii="Times New Roman" w:eastAsia="Times New Roman" w:hAnsi="Times New Roman" w:cs="Times New Roman"/>
          <w:sz w:val="24"/>
          <w:szCs w:val="24"/>
        </w:rPr>
        <w:t>]. Такой подход позволяет рассматривать изменения в системе родственных обращений как проявление более общих закономерностей семантической эволюции.</w:t>
      </w:r>
      <w:r w:rsidRPr="00D15C23">
        <w:rPr>
          <w:rFonts w:ascii="Times New Roman" w:hAnsi="Times New Roman" w:cs="Times New Roman"/>
        </w:rPr>
        <w:t xml:space="preserve"> </w:t>
      </w:r>
    </w:p>
    <w:p w14:paraId="4B8C2834" w14:textId="29CFF1FF" w:rsidR="00603200" w:rsidRPr="00D15C23" w:rsidRDefault="00295DE4" w:rsidP="0031484E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Times New Roman" w:hAnsi="Times New Roman" w:cs="Times New Roman"/>
          <w:sz w:val="24"/>
          <w:szCs w:val="24"/>
        </w:rPr>
        <w:t>В образовании родственных обращений в китайском языке участвуют детерминативы – элементы, которые присоединяясь к элементарным терминам родства, определяют принадлежность того или иного индивида к материнской или отцовской линии, указывают на пол и степень родства.</w:t>
      </w:r>
      <w:r w:rsidR="0031484E" w:rsidRPr="00D1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C23">
        <w:rPr>
          <w:rFonts w:ascii="Times New Roman" w:eastAsia="Times New Roman" w:hAnsi="Times New Roman" w:cs="Times New Roman"/>
          <w:sz w:val="24"/>
          <w:szCs w:val="24"/>
        </w:rPr>
        <w:t xml:space="preserve">В данной работе были рассмотрены родственные обращения, образованные с помощью детерминативов </w:t>
      </w:r>
      <w:r w:rsidRPr="00D15C23">
        <w:rPr>
          <w:rFonts w:ascii="Times New Roman" w:eastAsia="SimSun" w:hAnsi="Times New Roman" w:cs="Times New Roman"/>
          <w:sz w:val="24"/>
          <w:szCs w:val="24"/>
        </w:rPr>
        <w:t>哥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奶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爷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姨</w:t>
      </w:r>
      <w:r w:rsidRPr="00D15C23">
        <w:rPr>
          <w:rFonts w:ascii="Times New Roman" w:eastAsia="SimSun" w:hAnsi="Times New Roman" w:cs="Times New Roman"/>
          <w:sz w:val="24"/>
          <w:szCs w:val="24"/>
        </w:rPr>
        <w:t>.</w:t>
      </w:r>
      <w:r w:rsidRPr="00D15C23">
        <w:rPr>
          <w:rFonts w:ascii="Times New Roman" w:hAnsi="Times New Roman" w:cs="Times New Roman"/>
        </w:rPr>
        <w:t xml:space="preserve"> 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Эти элементы участвуют в формировании лексем, которые используются не только по отношению к кровным родственникам, но и указывают на социальный статус, внутрисемейную власть и иерархию. </w:t>
      </w:r>
      <w:r w:rsidR="0031484E" w:rsidRPr="00D1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C23">
        <w:rPr>
          <w:rFonts w:ascii="Times New Roman" w:eastAsia="SimSun" w:hAnsi="Times New Roman" w:cs="Times New Roman"/>
          <w:sz w:val="24"/>
          <w:szCs w:val="24"/>
        </w:rPr>
        <w:t>Научная проблема исследования заключается в выявлении</w:t>
      </w:r>
      <w:r w:rsidR="0031484E" w:rsidRPr="00D15C2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D15C23">
        <w:rPr>
          <w:rFonts w:ascii="Times New Roman" w:eastAsia="SimSun" w:hAnsi="Times New Roman" w:cs="Times New Roman"/>
          <w:sz w:val="24"/>
          <w:szCs w:val="24"/>
        </w:rPr>
        <w:t>семантическ</w:t>
      </w:r>
      <w:r w:rsidR="0031484E" w:rsidRPr="00D15C23">
        <w:rPr>
          <w:rFonts w:ascii="Times New Roman" w:eastAsia="SimSun" w:hAnsi="Times New Roman" w:cs="Times New Roman"/>
          <w:sz w:val="24"/>
          <w:szCs w:val="24"/>
        </w:rPr>
        <w:t>их переходов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данных обращений и определении </w:t>
      </w:r>
      <w:r w:rsidR="0031484E" w:rsidRPr="00D15C23">
        <w:rPr>
          <w:rFonts w:ascii="Times New Roman" w:eastAsia="SimSun" w:hAnsi="Times New Roman" w:cs="Times New Roman"/>
          <w:sz w:val="24"/>
          <w:szCs w:val="24"/>
        </w:rPr>
        <w:t xml:space="preserve">их типов. </w:t>
      </w:r>
    </w:p>
    <w:p w14:paraId="7FA3A420" w14:textId="77777777" w:rsidR="007772B5" w:rsidRPr="00D15C23" w:rsidRDefault="00734E79" w:rsidP="0031484E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t>Материалом исследования послужили три романа, написанные авторами разных эпох: «Сон в красном тереме» («</w:t>
      </w:r>
      <w:r w:rsidRPr="00D15C23">
        <w:rPr>
          <w:rFonts w:ascii="Times New Roman" w:eastAsia="SimSun" w:hAnsi="Times New Roman" w:cs="Times New Roman"/>
          <w:sz w:val="24"/>
          <w:szCs w:val="24"/>
        </w:rPr>
        <w:t>红楼梦</w:t>
      </w:r>
      <w:r w:rsidRPr="00D15C23">
        <w:rPr>
          <w:rFonts w:ascii="Times New Roman" w:eastAsia="SimSun" w:hAnsi="Times New Roman" w:cs="Times New Roman"/>
          <w:sz w:val="24"/>
          <w:szCs w:val="24"/>
        </w:rPr>
        <w:t>»</w:t>
      </w:r>
      <w:r w:rsidRPr="00D15C23">
        <w:rPr>
          <w:rFonts w:ascii="Times New Roman" w:eastAsia="SimSun" w:hAnsi="Times New Roman" w:cs="Times New Roman"/>
          <w:sz w:val="24"/>
          <w:szCs w:val="24"/>
        </w:rPr>
        <w:t>，</w:t>
      </w:r>
      <w:r w:rsidRPr="00D15C23">
        <w:rPr>
          <w:rFonts w:ascii="Times New Roman" w:eastAsia="SimSun" w:hAnsi="Times New Roman" w:cs="Times New Roman"/>
          <w:sz w:val="24"/>
          <w:szCs w:val="24"/>
        </w:rPr>
        <w:t>Цао Сюэцинь, 1763 г.), «Семья» («</w:t>
      </w:r>
      <w:r w:rsidRPr="00D15C23">
        <w:rPr>
          <w:rFonts w:ascii="Times New Roman" w:eastAsia="SimSun" w:hAnsi="Times New Roman" w:cs="Times New Roman"/>
          <w:sz w:val="24"/>
          <w:szCs w:val="24"/>
        </w:rPr>
        <w:t>家</w:t>
      </w:r>
      <w:r w:rsidRPr="00D15C23">
        <w:rPr>
          <w:rFonts w:ascii="Times New Roman" w:eastAsia="SimSun" w:hAnsi="Times New Roman" w:cs="Times New Roman"/>
          <w:sz w:val="24"/>
          <w:szCs w:val="24"/>
        </w:rPr>
        <w:t>»</w:t>
      </w:r>
      <w:r w:rsidRPr="00D15C23">
        <w:rPr>
          <w:rFonts w:ascii="Times New Roman" w:eastAsia="SimSun" w:hAnsi="Times New Roman" w:cs="Times New Roman"/>
          <w:sz w:val="24"/>
          <w:szCs w:val="24"/>
        </w:rPr>
        <w:t>，</w:t>
      </w:r>
      <w:r w:rsidRPr="00D15C23">
        <w:rPr>
          <w:rFonts w:ascii="Times New Roman" w:eastAsia="SimSun" w:hAnsi="Times New Roman" w:cs="Times New Roman"/>
          <w:sz w:val="24"/>
          <w:szCs w:val="24"/>
        </w:rPr>
        <w:t>Ба Цзинь, 1931 г.) и «Кокон» («</w:t>
      </w:r>
      <w:r w:rsidRPr="00D15C23">
        <w:rPr>
          <w:rFonts w:ascii="Times New Roman" w:eastAsia="SimSun" w:hAnsi="Times New Roman" w:cs="Times New Roman"/>
          <w:sz w:val="24"/>
          <w:szCs w:val="24"/>
        </w:rPr>
        <w:t>茧</w:t>
      </w:r>
      <w:r w:rsidRPr="00D15C23">
        <w:rPr>
          <w:rFonts w:ascii="Times New Roman" w:eastAsia="SimSun" w:hAnsi="Times New Roman" w:cs="Times New Roman"/>
          <w:sz w:val="24"/>
          <w:szCs w:val="24"/>
        </w:rPr>
        <w:t>»</w:t>
      </w:r>
      <w:r w:rsidRPr="00D15C23">
        <w:rPr>
          <w:rFonts w:ascii="Times New Roman" w:eastAsia="SimSun" w:hAnsi="Times New Roman" w:cs="Times New Roman"/>
          <w:sz w:val="24"/>
          <w:szCs w:val="24"/>
        </w:rPr>
        <w:t>，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Чжан Юэжань, 2016 г.). Выбор художественной прозы обусловлен 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 xml:space="preserve">предположением, что </w:t>
      </w:r>
      <w:r w:rsidRPr="00D15C23">
        <w:rPr>
          <w:rFonts w:ascii="Times New Roman" w:eastAsia="SimSun" w:hAnsi="Times New Roman" w:cs="Times New Roman"/>
          <w:sz w:val="24"/>
          <w:szCs w:val="24"/>
        </w:rPr>
        <w:t>именно в семейно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>-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ориентированном 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 xml:space="preserve">контексте родственные 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обращения 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 xml:space="preserve">будут </w:t>
      </w:r>
      <w:r w:rsidRPr="00D15C23">
        <w:rPr>
          <w:rFonts w:ascii="Times New Roman" w:eastAsia="SimSun" w:hAnsi="Times New Roman" w:cs="Times New Roman"/>
          <w:sz w:val="24"/>
          <w:szCs w:val="24"/>
        </w:rPr>
        <w:t>функциони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>ровать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>особенно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активно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демонстрир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>овать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живую языковую практику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 xml:space="preserve"> и реализацию семантических переходов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06F59ED2" w14:textId="335F5C52" w:rsidR="00734E79" w:rsidRPr="00D15C23" w:rsidRDefault="00734E79" w:rsidP="0031484E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В работе применяются методы 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 xml:space="preserve">сплошной выборки и </w:t>
      </w:r>
      <w:r w:rsidRPr="00D15C23">
        <w:rPr>
          <w:rFonts w:ascii="Times New Roman" w:eastAsia="SimSun" w:hAnsi="Times New Roman" w:cs="Times New Roman"/>
          <w:sz w:val="24"/>
          <w:szCs w:val="24"/>
        </w:rPr>
        <w:t>контекстного анализа</w:t>
      </w:r>
      <w:r w:rsidR="007772B5" w:rsidRPr="00D15C2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42DC6F0" w14:textId="23E30A91" w:rsidR="007772B5" w:rsidRPr="00D15C23" w:rsidRDefault="007772B5" w:rsidP="007772B5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Анализ романа XVIII века показывает, что обращения, образованные с помощью детерминативов </w:t>
      </w:r>
      <w:r w:rsidRPr="00D15C23">
        <w:rPr>
          <w:rFonts w:ascii="Times New Roman" w:eastAsia="SimSun" w:hAnsi="Times New Roman" w:cs="Times New Roman"/>
          <w:sz w:val="24"/>
          <w:szCs w:val="24"/>
        </w:rPr>
        <w:t>哥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奶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爷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姨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выходят за пределы кровного родства и участвуют в репрезентации социальной иерархии. </w:t>
      </w:r>
    </w:p>
    <w:p w14:paraId="36AC4FB3" w14:textId="01FD92BE" w:rsidR="007772B5" w:rsidRPr="00D15C23" w:rsidRDefault="007772B5" w:rsidP="007772B5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lastRenderedPageBreak/>
        <w:t>В романе «Семья» начала XX века наблюдается частичная трансформация системы. Например, обращения с детерминативом</w:t>
      </w:r>
      <w:r w:rsidRPr="00D15C23">
        <w:rPr>
          <w:rFonts w:ascii="Times New Roman" w:eastAsia="SimSun" w:hAnsi="Times New Roman" w:cs="Times New Roman"/>
          <w:sz w:val="24"/>
          <w:szCs w:val="24"/>
        </w:rPr>
        <w:t>哥</w:t>
      </w:r>
      <w:r w:rsidRPr="00D15C23">
        <w:rPr>
          <w:rFonts w:ascii="Times New Roman" w:eastAsia="SimSun" w:hAnsi="Times New Roman" w:cs="Times New Roman"/>
          <w:sz w:val="24"/>
          <w:szCs w:val="24"/>
        </w:rPr>
        <w:t>(</w:t>
      </w:r>
      <w:r w:rsidRPr="00D15C23">
        <w:rPr>
          <w:rFonts w:ascii="Times New Roman" w:eastAsia="SimSun" w:hAnsi="Times New Roman" w:cs="Times New Roman"/>
          <w:sz w:val="24"/>
          <w:szCs w:val="24"/>
        </w:rPr>
        <w:t>大哥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二哥</w:t>
      </w:r>
      <w:r w:rsidRPr="00D15C23">
        <w:rPr>
          <w:rFonts w:ascii="Times New Roman" w:eastAsia="SimSun" w:hAnsi="Times New Roman" w:cs="Times New Roman"/>
          <w:sz w:val="24"/>
          <w:szCs w:val="24"/>
        </w:rPr>
        <w:t>)</w:t>
      </w:r>
      <w:r w:rsidR="00DF010F" w:rsidRPr="00DF010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D15C23">
        <w:rPr>
          <w:rFonts w:ascii="Times New Roman" w:eastAsia="SimSun" w:hAnsi="Times New Roman" w:cs="Times New Roman"/>
          <w:sz w:val="24"/>
          <w:szCs w:val="24"/>
        </w:rPr>
        <w:t>функционируют преимущественно в родственном значении, утрачивая «статусное» значение, в то время как обращения с элементом</w:t>
      </w:r>
      <w:r w:rsidRPr="00D15C23">
        <w:rPr>
          <w:rFonts w:ascii="Times New Roman" w:eastAsia="SimSun" w:hAnsi="Times New Roman" w:cs="Times New Roman"/>
          <w:sz w:val="24"/>
          <w:szCs w:val="24"/>
        </w:rPr>
        <w:t>姨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демонстрируют синхронную полисемию: наряду с родственным значением (</w:t>
      </w:r>
      <w:r w:rsidRPr="00D15C23">
        <w:rPr>
          <w:rFonts w:ascii="Times New Roman" w:eastAsia="SimSun" w:hAnsi="Times New Roman" w:cs="Times New Roman"/>
          <w:sz w:val="24"/>
          <w:szCs w:val="24"/>
        </w:rPr>
        <w:t>姨妈</w:t>
      </w:r>
      <w:r w:rsidRPr="00D15C23">
        <w:rPr>
          <w:rFonts w:ascii="Times New Roman" w:eastAsia="SimSun" w:hAnsi="Times New Roman" w:cs="Times New Roman"/>
          <w:sz w:val="24"/>
          <w:szCs w:val="24"/>
        </w:rPr>
        <w:t>) сохраняются значения, связанные с брачной иерархией (</w:t>
      </w:r>
      <w:r w:rsidRPr="00D15C23">
        <w:rPr>
          <w:rFonts w:ascii="Times New Roman" w:eastAsia="SimSun" w:hAnsi="Times New Roman" w:cs="Times New Roman"/>
          <w:sz w:val="24"/>
          <w:szCs w:val="24"/>
        </w:rPr>
        <w:t>姨太</w:t>
      </w:r>
      <w:r w:rsidRPr="00D15C23">
        <w:rPr>
          <w:rFonts w:ascii="Times New Roman" w:eastAsia="SimSun" w:hAnsi="Times New Roman" w:cs="Times New Roman"/>
          <w:sz w:val="24"/>
          <w:szCs w:val="24"/>
        </w:rPr>
        <w:t>). Данный этап характеризуется сужением социальной семантики при сохранении традиционной модели семьи.</w:t>
      </w:r>
    </w:p>
    <w:p w14:paraId="70D95806" w14:textId="6F0688A9" w:rsidR="007772B5" w:rsidRPr="00D15C23" w:rsidRDefault="007772B5" w:rsidP="007772B5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Современный роман «Кокон» отражает дальнейшую деиерархизацию системы обращений. Формы с детерминативами </w:t>
      </w:r>
      <w:r w:rsidRPr="00D15C23">
        <w:rPr>
          <w:rFonts w:ascii="Times New Roman" w:eastAsia="SimSun" w:hAnsi="Times New Roman" w:cs="Times New Roman"/>
          <w:sz w:val="24"/>
          <w:szCs w:val="24"/>
        </w:rPr>
        <w:t>奶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爷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姨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функционируют почти исключительно в родственных значениях (</w:t>
      </w:r>
      <w:r w:rsidRPr="00D15C23">
        <w:rPr>
          <w:rFonts w:ascii="Times New Roman" w:eastAsia="SimSun" w:hAnsi="Times New Roman" w:cs="Times New Roman"/>
          <w:sz w:val="24"/>
          <w:szCs w:val="24"/>
        </w:rPr>
        <w:t>奶奶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爷爷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姨妈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姨夫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). Социально-иерархические значения отсутствуют. Элемент </w:t>
      </w:r>
      <w:r w:rsidRPr="00D15C23">
        <w:rPr>
          <w:rFonts w:ascii="Times New Roman" w:eastAsia="SimSun" w:hAnsi="Times New Roman" w:cs="Times New Roman"/>
          <w:sz w:val="24"/>
          <w:szCs w:val="24"/>
        </w:rPr>
        <w:t>爷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сохраняется в составе фразеологизма </w:t>
      </w:r>
      <w:r w:rsidRPr="00D15C23">
        <w:rPr>
          <w:rFonts w:ascii="Times New Roman" w:eastAsia="SimSun" w:hAnsi="Times New Roman" w:cs="Times New Roman"/>
          <w:sz w:val="24"/>
          <w:szCs w:val="24"/>
        </w:rPr>
        <w:t>老天爷</w:t>
      </w:r>
      <w:r w:rsidRPr="00D15C23">
        <w:rPr>
          <w:rFonts w:ascii="Times New Roman" w:eastAsia="SimSun" w:hAnsi="Times New Roman" w:cs="Times New Roman"/>
          <w:sz w:val="24"/>
          <w:szCs w:val="24"/>
        </w:rPr>
        <w:t>, обращения с детерминативом</w:t>
      </w:r>
      <w:r w:rsidRPr="00D15C23">
        <w:rPr>
          <w:rFonts w:ascii="Times New Roman" w:eastAsia="SimSun" w:hAnsi="Times New Roman" w:cs="Times New Roman"/>
          <w:sz w:val="24"/>
          <w:szCs w:val="24"/>
        </w:rPr>
        <w:t>哥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не демонстрируют расширения в сторону социального употребления и используются ограниченно.</w:t>
      </w:r>
    </w:p>
    <w:p w14:paraId="376BAD0A" w14:textId="04FD6DDA" w:rsidR="007772B5" w:rsidRPr="00D15C23" w:rsidRDefault="007772B5" w:rsidP="007772B5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Сопоставление </w:t>
      </w:r>
      <w:r w:rsidR="004C1E78" w:rsidRPr="00D15C23">
        <w:rPr>
          <w:rFonts w:ascii="Times New Roman" w:eastAsia="SimSun" w:hAnsi="Times New Roman" w:cs="Times New Roman"/>
          <w:sz w:val="24"/>
          <w:szCs w:val="24"/>
        </w:rPr>
        <w:t>значений обращений</w:t>
      </w:r>
      <w:r w:rsidR="00D15C23" w:rsidRPr="00D15C23">
        <w:rPr>
          <w:rFonts w:ascii="Times New Roman" w:eastAsia="SimSun" w:hAnsi="Times New Roman" w:cs="Times New Roman"/>
          <w:sz w:val="24"/>
          <w:szCs w:val="24"/>
        </w:rPr>
        <w:t xml:space="preserve">, функционирующих в литературных произведениях разных эпох, 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позволяет выявить общую динамику: переход </w:t>
      </w:r>
      <w:r w:rsidR="00D15C23" w:rsidRPr="00D15C23">
        <w:rPr>
          <w:rFonts w:ascii="Times New Roman" w:eastAsia="SimSun" w:hAnsi="Times New Roman" w:cs="Times New Roman"/>
          <w:sz w:val="24"/>
          <w:szCs w:val="24"/>
        </w:rPr>
        <w:t>от значений, связанных с социальной и внутрисемейной иерархией, к значениям, ограниченным сферой кровного родства</w:t>
      </w:r>
      <w:r w:rsidRPr="00D15C23">
        <w:rPr>
          <w:rFonts w:ascii="Times New Roman" w:eastAsia="SimSun" w:hAnsi="Times New Roman" w:cs="Times New Roman"/>
          <w:sz w:val="24"/>
          <w:szCs w:val="24"/>
        </w:rPr>
        <w:t>.</w:t>
      </w:r>
      <w:r w:rsidR="00D15C23" w:rsidRPr="00D15C23">
        <w:rPr>
          <w:rFonts w:ascii="Times New Roman" w:hAnsi="Times New Roman" w:cs="Times New Roman"/>
        </w:rPr>
        <w:t xml:space="preserve"> </w:t>
      </w:r>
      <w:r w:rsidR="00D15C23" w:rsidRPr="00D15C23">
        <w:rPr>
          <w:rFonts w:ascii="Times New Roman" w:eastAsia="SimSun" w:hAnsi="Times New Roman" w:cs="Times New Roman"/>
          <w:sz w:val="24"/>
          <w:szCs w:val="24"/>
        </w:rPr>
        <w:t>Это пример реализованного перехода типа диахронической эволюции.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В терминах теории семантических переходов данная эволюция может быть описана как реализация модели «социальная функция → родственная функция» с последующей десемантизацией статусного компонента.</w:t>
      </w:r>
    </w:p>
    <w:p w14:paraId="0ADA37FD" w14:textId="5F96075E" w:rsidR="007772B5" w:rsidRPr="00D15C23" w:rsidRDefault="007772B5" w:rsidP="007772B5">
      <w:pPr>
        <w:ind w:firstLine="62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C23">
        <w:rPr>
          <w:rFonts w:ascii="Times New Roman" w:eastAsia="SimSun" w:hAnsi="Times New Roman" w:cs="Times New Roman"/>
          <w:sz w:val="24"/>
          <w:szCs w:val="24"/>
        </w:rPr>
        <w:t>Таким образом,</w:t>
      </w:r>
      <w:r w:rsidR="00D15C23" w:rsidRPr="00D15C23">
        <w:rPr>
          <w:rFonts w:ascii="Times New Roman" w:eastAsia="SimSun" w:hAnsi="Times New Roman" w:cs="Times New Roman"/>
          <w:sz w:val="24"/>
          <w:szCs w:val="24"/>
        </w:rPr>
        <w:t xml:space="preserve"> родственные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 обращения, образованные с помощью детерминативов </w:t>
      </w:r>
      <w:r w:rsidRPr="00D15C23">
        <w:rPr>
          <w:rFonts w:ascii="Times New Roman" w:eastAsia="SimSun" w:hAnsi="Times New Roman" w:cs="Times New Roman"/>
          <w:sz w:val="24"/>
          <w:szCs w:val="24"/>
        </w:rPr>
        <w:t>哥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奶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爷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D15C23">
        <w:rPr>
          <w:rFonts w:ascii="Times New Roman" w:eastAsia="SimSun" w:hAnsi="Times New Roman" w:cs="Times New Roman"/>
          <w:sz w:val="24"/>
          <w:szCs w:val="24"/>
        </w:rPr>
        <w:t>姨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, демонстрируют последовательную утрату статусной и иерархической </w:t>
      </w:r>
      <w:r w:rsidR="00D15C23" w:rsidRPr="00D15C23">
        <w:rPr>
          <w:rFonts w:ascii="Times New Roman" w:eastAsia="SimSun" w:hAnsi="Times New Roman" w:cs="Times New Roman"/>
          <w:sz w:val="24"/>
          <w:szCs w:val="24"/>
        </w:rPr>
        <w:t xml:space="preserve">смысловой </w:t>
      </w:r>
      <w:r w:rsidRPr="00D15C23">
        <w:rPr>
          <w:rFonts w:ascii="Times New Roman" w:eastAsia="SimSun" w:hAnsi="Times New Roman" w:cs="Times New Roman"/>
          <w:sz w:val="24"/>
          <w:szCs w:val="24"/>
        </w:rPr>
        <w:t xml:space="preserve">нагрузки и закрепление за сферой родства. </w:t>
      </w:r>
      <w:r w:rsidR="00D15C23" w:rsidRPr="00D15C23">
        <w:rPr>
          <w:rFonts w:ascii="Times New Roman" w:eastAsia="SimSun" w:hAnsi="Times New Roman" w:cs="Times New Roman"/>
          <w:sz w:val="24"/>
          <w:szCs w:val="24"/>
        </w:rPr>
        <w:t>Литературный м</w:t>
      </w:r>
      <w:r w:rsidRPr="00D15C23">
        <w:rPr>
          <w:rFonts w:ascii="Times New Roman" w:eastAsia="SimSun" w:hAnsi="Times New Roman" w:cs="Times New Roman"/>
          <w:sz w:val="24"/>
          <w:szCs w:val="24"/>
        </w:rPr>
        <w:t>атериал трёх эпох подтверждает продуктивность применения типологии семантических переходов к анализу китайской системы обращений и позволяет рассматривать их семантическую эволюцию как отражение социальных изменений.</w:t>
      </w:r>
    </w:p>
    <w:p w14:paraId="37C493EF" w14:textId="77777777" w:rsidR="0031484E" w:rsidRPr="00295DE4" w:rsidRDefault="0031484E" w:rsidP="0031484E">
      <w:pPr>
        <w:ind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CD4AC" w14:textId="202347F8" w:rsidR="002350F1" w:rsidRPr="00877DC1" w:rsidRDefault="002350F1" w:rsidP="00D15C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DC1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63CE3EE2" w14:textId="72D206D7" w:rsidR="002350F1" w:rsidRPr="009B59C3" w:rsidRDefault="002350F1" w:rsidP="00A11B0A">
      <w:pPr>
        <w:jc w:val="both"/>
        <w:rPr>
          <w:rFonts w:ascii="Times New Roman" w:hAnsi="Times New Roman" w:cs="Times New Roman"/>
          <w:sz w:val="24"/>
          <w:szCs w:val="24"/>
        </w:rPr>
      </w:pPr>
      <w:r w:rsidRPr="002350F1">
        <w:rPr>
          <w:rFonts w:ascii="Times New Roman" w:hAnsi="Times New Roman" w:cs="Times New Roman"/>
          <w:sz w:val="24"/>
          <w:szCs w:val="24"/>
        </w:rPr>
        <w:t>1.</w:t>
      </w:r>
      <w:r w:rsidR="00D15C23" w:rsidRPr="00D15C23">
        <w:t xml:space="preserve"> </w:t>
      </w:r>
      <w:r w:rsidR="00D15C23" w:rsidRPr="00D15C23">
        <w:rPr>
          <w:rFonts w:ascii="Times New Roman" w:hAnsi="Times New Roman" w:cs="Times New Roman"/>
          <w:sz w:val="24"/>
          <w:szCs w:val="24"/>
        </w:rPr>
        <w:t>Зализняк А. А. Семантические типы и деривация // Вопросы языкознания. 2001. № 3. С. 3–20.</w:t>
      </w:r>
    </w:p>
    <w:sectPr w:rsidR="002350F1" w:rsidRPr="009B59C3" w:rsidSect="002D6A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1"/>
    <w:rsid w:val="00086F7C"/>
    <w:rsid w:val="000C7A13"/>
    <w:rsid w:val="000F1C77"/>
    <w:rsid w:val="00191B03"/>
    <w:rsid w:val="002350F1"/>
    <w:rsid w:val="00295DE4"/>
    <w:rsid w:val="002B35A1"/>
    <w:rsid w:val="002D6A13"/>
    <w:rsid w:val="003021C5"/>
    <w:rsid w:val="0031484E"/>
    <w:rsid w:val="003571DC"/>
    <w:rsid w:val="00404269"/>
    <w:rsid w:val="004C1E78"/>
    <w:rsid w:val="00541A32"/>
    <w:rsid w:val="00554FCC"/>
    <w:rsid w:val="00603200"/>
    <w:rsid w:val="00675FF0"/>
    <w:rsid w:val="00710301"/>
    <w:rsid w:val="00734E79"/>
    <w:rsid w:val="007772B5"/>
    <w:rsid w:val="0086534F"/>
    <w:rsid w:val="00877DC1"/>
    <w:rsid w:val="0088323B"/>
    <w:rsid w:val="00901D25"/>
    <w:rsid w:val="009B59C3"/>
    <w:rsid w:val="009F170A"/>
    <w:rsid w:val="00A02795"/>
    <w:rsid w:val="00A11B0A"/>
    <w:rsid w:val="00A66209"/>
    <w:rsid w:val="00A92051"/>
    <w:rsid w:val="00B073BC"/>
    <w:rsid w:val="00B13205"/>
    <w:rsid w:val="00B874B5"/>
    <w:rsid w:val="00B90414"/>
    <w:rsid w:val="00BA3669"/>
    <w:rsid w:val="00BD4574"/>
    <w:rsid w:val="00C152AA"/>
    <w:rsid w:val="00CA4424"/>
    <w:rsid w:val="00D15C23"/>
    <w:rsid w:val="00D67F3C"/>
    <w:rsid w:val="00DC4F35"/>
    <w:rsid w:val="00DD3A52"/>
    <w:rsid w:val="00DF010F"/>
    <w:rsid w:val="00E02E85"/>
    <w:rsid w:val="00E670E6"/>
    <w:rsid w:val="00F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A56F"/>
  <w15:chartTrackingRefBased/>
  <w15:docId w15:val="{02E37178-39F8-4176-8320-60B8002E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580F-EF00-4699-BCA9-0A9CA684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Коростина</cp:lastModifiedBy>
  <cp:revision>24</cp:revision>
  <dcterms:created xsi:type="dcterms:W3CDTF">2025-02-15T15:13:00Z</dcterms:created>
  <dcterms:modified xsi:type="dcterms:W3CDTF">2026-03-02T11:11:00Z</dcterms:modified>
</cp:coreProperties>
</file>