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219B1" w14:textId="5A2553F0" w:rsidR="00E947F0" w:rsidRPr="00200224" w:rsidRDefault="00425FC0" w:rsidP="0020022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Рецепция русского авангарда в Японии 1920-х годов</w:t>
      </w:r>
    </w:p>
    <w:p w14:paraId="56105140" w14:textId="63A3CCAA" w:rsidR="00E947F0" w:rsidRPr="00200224" w:rsidRDefault="00425FC0" w:rsidP="00200224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Зятьков Арсений Сергеевич</w:t>
      </w:r>
    </w:p>
    <w:p w14:paraId="4B09D5B2" w14:textId="6EA05E28" w:rsidR="00FE7BEB" w:rsidRPr="00200224" w:rsidRDefault="00FE7BEB" w:rsidP="00200224">
      <w:pPr>
        <w:jc w:val="center"/>
        <w:rPr>
          <w:rFonts w:ascii="Times New Roman" w:hAnsi="Times New Roman" w:cs="Times New Roman"/>
          <w:i/>
          <w:iCs/>
        </w:rPr>
      </w:pPr>
      <w:r w:rsidRPr="00200224">
        <w:rPr>
          <w:rFonts w:ascii="Times New Roman" w:hAnsi="Times New Roman" w:cs="Times New Roman"/>
          <w:i/>
          <w:iCs/>
        </w:rPr>
        <w:t xml:space="preserve">Студент, </w:t>
      </w:r>
      <w:r w:rsidR="00425FC0">
        <w:rPr>
          <w:rFonts w:ascii="Times New Roman" w:hAnsi="Times New Roman" w:cs="Times New Roman"/>
          <w:i/>
          <w:iCs/>
        </w:rPr>
        <w:t>5</w:t>
      </w:r>
      <w:r w:rsidRPr="00200224">
        <w:rPr>
          <w:rFonts w:ascii="Times New Roman" w:hAnsi="Times New Roman" w:cs="Times New Roman"/>
          <w:i/>
          <w:iCs/>
        </w:rPr>
        <w:t xml:space="preserve"> курс бакалавриата</w:t>
      </w:r>
    </w:p>
    <w:p w14:paraId="5357F883" w14:textId="77777777" w:rsidR="00E00A56" w:rsidRDefault="00FE7BEB" w:rsidP="00200224">
      <w:pPr>
        <w:jc w:val="center"/>
        <w:rPr>
          <w:rFonts w:ascii="Times New Roman" w:hAnsi="Times New Roman" w:cs="Times New Roman"/>
          <w:i/>
          <w:iCs/>
        </w:rPr>
      </w:pPr>
      <w:r w:rsidRPr="00200224">
        <w:rPr>
          <w:rFonts w:ascii="Times New Roman" w:hAnsi="Times New Roman" w:cs="Times New Roman"/>
          <w:i/>
          <w:iCs/>
        </w:rPr>
        <w:t>Национальный исследовательский университет «Высшая школа экономики»,</w:t>
      </w:r>
    </w:p>
    <w:p w14:paraId="70E5942D" w14:textId="77777777" w:rsidR="00E00A56" w:rsidRDefault="00E00A56" w:rsidP="00200224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Институт востоковедения и африканистики,</w:t>
      </w:r>
    </w:p>
    <w:p w14:paraId="32727357" w14:textId="77777777" w:rsidR="00E947F0" w:rsidRPr="00200224" w:rsidRDefault="00FE7BEB" w:rsidP="00200224">
      <w:pPr>
        <w:jc w:val="center"/>
        <w:rPr>
          <w:rFonts w:ascii="Times New Roman" w:hAnsi="Times New Roman" w:cs="Times New Roman"/>
          <w:i/>
          <w:iCs/>
        </w:rPr>
      </w:pPr>
      <w:r w:rsidRPr="00200224">
        <w:rPr>
          <w:rFonts w:ascii="Times New Roman" w:hAnsi="Times New Roman" w:cs="Times New Roman"/>
          <w:i/>
          <w:iCs/>
        </w:rPr>
        <w:t xml:space="preserve"> Санкт-Петербург, Россия</w:t>
      </w:r>
    </w:p>
    <w:p w14:paraId="6BBFA725" w14:textId="5867A7A2" w:rsidR="00FE7BEB" w:rsidRPr="00846B76" w:rsidRDefault="00E947F0" w:rsidP="00200224">
      <w:pPr>
        <w:jc w:val="center"/>
        <w:rPr>
          <w:rFonts w:ascii="Times New Roman" w:hAnsi="Times New Roman" w:cs="Times New Roman"/>
          <w:i/>
          <w:iCs/>
          <w:lang w:val="de-DE"/>
        </w:rPr>
      </w:pPr>
      <w:proofErr w:type="spellStart"/>
      <w:r w:rsidRPr="00846B76">
        <w:rPr>
          <w:rFonts w:ascii="Times New Roman" w:hAnsi="Times New Roman" w:cs="Times New Roman"/>
          <w:i/>
          <w:iCs/>
          <w:lang w:val="de-DE"/>
        </w:rPr>
        <w:t>E</w:t>
      </w:r>
      <w:r w:rsidR="00CA7867" w:rsidRPr="00846B76">
        <w:rPr>
          <w:rFonts w:ascii="Times New Roman" w:hAnsi="Times New Roman" w:cs="Times New Roman"/>
          <w:i/>
          <w:iCs/>
          <w:lang w:val="de-DE"/>
        </w:rPr>
        <w:t>-</w:t>
      </w:r>
      <w:r w:rsidRPr="00846B76">
        <w:rPr>
          <w:rFonts w:ascii="Times New Roman" w:hAnsi="Times New Roman" w:cs="Times New Roman"/>
          <w:i/>
          <w:iCs/>
          <w:lang w:val="de-DE"/>
        </w:rPr>
        <w:t>mail</w:t>
      </w:r>
      <w:proofErr w:type="spellEnd"/>
      <w:r w:rsidRPr="00846B76">
        <w:rPr>
          <w:rFonts w:ascii="Times New Roman" w:hAnsi="Times New Roman" w:cs="Times New Roman"/>
          <w:i/>
          <w:iCs/>
          <w:lang w:val="de-DE"/>
        </w:rPr>
        <w:t xml:space="preserve">: </w:t>
      </w:r>
      <w:hyperlink r:id="rId8" w:history="1">
        <w:r w:rsidR="00425FC0" w:rsidRPr="004B4741">
          <w:rPr>
            <w:rStyle w:val="a3"/>
            <w:rFonts w:ascii="Times New Roman" w:hAnsi="Times New Roman" w:cs="Times New Roman"/>
            <w:i/>
            <w:iCs/>
            <w:lang w:val="de-DE"/>
          </w:rPr>
          <w:t>aszyatkov@edu.hse.ru</w:t>
        </w:r>
      </w:hyperlink>
    </w:p>
    <w:p w14:paraId="327C2EC7" w14:textId="77777777" w:rsidR="00200224" w:rsidRPr="00846B76" w:rsidRDefault="00200224" w:rsidP="00200224">
      <w:pPr>
        <w:jc w:val="center"/>
        <w:rPr>
          <w:rFonts w:ascii="Times New Roman" w:hAnsi="Times New Roman" w:cs="Times New Roman"/>
          <w:i/>
          <w:iCs/>
          <w:lang w:val="de-DE"/>
        </w:rPr>
      </w:pPr>
    </w:p>
    <w:p w14:paraId="37A53AC0" w14:textId="0F8EC9E7" w:rsidR="00425FC0" w:rsidRPr="00425FC0" w:rsidRDefault="00425FC0" w:rsidP="00425FC0">
      <w:pPr>
        <w:ind w:firstLine="708"/>
        <w:jc w:val="both"/>
        <w:rPr>
          <w:rFonts w:ascii="Times New Roman" w:eastAsia="Yu Mincho" w:hAnsi="Times New Roman" w:cs="Times New Roman"/>
        </w:rPr>
      </w:pPr>
      <w:r w:rsidRPr="00425FC0">
        <w:rPr>
          <w:rFonts w:ascii="Times New Roman" w:eastAsia="Yu Mincho" w:hAnsi="Times New Roman" w:cs="Times New Roman"/>
        </w:rPr>
        <w:t xml:space="preserve">История авангарда в мировом искусстве традиционно выстраивалась вокруг центробежных сил Парижа и Берлина, однако культурный обмен между Советской Россией и Японией в рамках развития художественной жизни Восточной Азии первой половины XX века остается малоизученной темой в отечественной историографии. В докладе реконструируются механизмы рецепции русского (советского) искусства в Японии 1920-х годов на материалах группы </w:t>
      </w:r>
      <w:proofErr w:type="spellStart"/>
      <w:r w:rsidRPr="00425FC0">
        <w:rPr>
          <w:rFonts w:ascii="Times New Roman" w:eastAsia="Yu Mincho" w:hAnsi="Times New Roman" w:cs="Times New Roman"/>
        </w:rPr>
        <w:t>Mavo</w:t>
      </w:r>
      <w:proofErr w:type="spellEnd"/>
      <w:r w:rsidRPr="00425FC0">
        <w:rPr>
          <w:rFonts w:ascii="Times New Roman" w:eastAsia="Yu Mincho" w:hAnsi="Times New Roman" w:cs="Times New Roman"/>
        </w:rPr>
        <w:t xml:space="preserve"> (яп. </w:t>
      </w:r>
      <w:r w:rsidRPr="00425FC0">
        <w:rPr>
          <w:rFonts w:ascii="Times New Roman" w:eastAsia="Yu Mincho" w:hAnsi="Times New Roman" w:cs="Times New Roman"/>
        </w:rPr>
        <w:t>マヴォ</w:t>
      </w:r>
      <w:r w:rsidRPr="00425FC0">
        <w:rPr>
          <w:rFonts w:ascii="Times New Roman" w:eastAsia="Yu Mincho" w:hAnsi="Times New Roman" w:cs="Times New Roman"/>
        </w:rPr>
        <w:t xml:space="preserve"> </w:t>
      </w:r>
      <w:r w:rsidRPr="005613FE">
        <w:rPr>
          <w:rFonts w:ascii="Times New Roman" w:eastAsia="Yu Mincho" w:hAnsi="Times New Roman" w:cs="Times New Roman"/>
          <w:i/>
          <w:iCs/>
        </w:rPr>
        <w:t>маво</w:t>
      </w:r>
      <w:r w:rsidRPr="00425FC0">
        <w:rPr>
          <w:rFonts w:ascii="Times New Roman" w:eastAsia="Yu Mincho" w:hAnsi="Times New Roman" w:cs="Times New Roman"/>
        </w:rPr>
        <w:t xml:space="preserve">) — одного из наиболее радикальных объединений японских художников-авангардистов, а также переосмысляется роль русского авангарда в формировании модернистских движений Японии позднего периода </w:t>
      </w:r>
      <w:proofErr w:type="spellStart"/>
      <w:r w:rsidRPr="00425FC0">
        <w:rPr>
          <w:rFonts w:ascii="Times New Roman" w:eastAsia="Yu Mincho" w:hAnsi="Times New Roman" w:cs="Times New Roman"/>
        </w:rPr>
        <w:t>Тайсё</w:t>
      </w:r>
      <w:proofErr w:type="spellEnd"/>
      <w:r w:rsidRPr="00425FC0">
        <w:rPr>
          <w:rFonts w:ascii="Times New Roman" w:eastAsia="Yu Mincho" w:hAnsi="Times New Roman" w:cs="Times New Roman"/>
        </w:rPr>
        <w:t xml:space="preserve"> и раннего </w:t>
      </w:r>
      <w:proofErr w:type="spellStart"/>
      <w:r w:rsidRPr="00425FC0">
        <w:rPr>
          <w:rFonts w:ascii="Times New Roman" w:eastAsia="Yu Mincho" w:hAnsi="Times New Roman" w:cs="Times New Roman"/>
        </w:rPr>
        <w:t>Сёва</w:t>
      </w:r>
      <w:proofErr w:type="spellEnd"/>
      <w:r w:rsidRPr="00425FC0">
        <w:rPr>
          <w:rFonts w:ascii="Times New Roman" w:eastAsia="Yu Mincho" w:hAnsi="Times New Roman" w:cs="Times New Roman"/>
        </w:rPr>
        <w:t>.</w:t>
      </w:r>
    </w:p>
    <w:p w14:paraId="58CBB14A" w14:textId="2E1D8F3E" w:rsidR="00425FC0" w:rsidRPr="00425FC0" w:rsidRDefault="00425FC0" w:rsidP="00425FC0">
      <w:pPr>
        <w:ind w:firstLine="708"/>
        <w:jc w:val="both"/>
        <w:rPr>
          <w:rFonts w:ascii="Times New Roman" w:eastAsia="Yu Mincho" w:hAnsi="Times New Roman" w:cs="Times New Roman"/>
        </w:rPr>
      </w:pPr>
      <w:r w:rsidRPr="00425FC0">
        <w:rPr>
          <w:rFonts w:ascii="Times New Roman" w:eastAsia="Yu Mincho" w:hAnsi="Times New Roman" w:cs="Times New Roman"/>
        </w:rPr>
        <w:t xml:space="preserve">Ключевые исследовательские вопросы – во-первых, каким образом контакт с русским авангардом трансформировал понятийный аппарат и визуальные стратегии японских авангардных групп 1920-х годов? Во-вторых, какова была реакция на </w:t>
      </w:r>
      <w:r w:rsidR="00436548">
        <w:rPr>
          <w:rFonts w:ascii="Times New Roman" w:hAnsi="Times New Roman" w:cs="Times New Roman"/>
        </w:rPr>
        <w:t xml:space="preserve">выставки </w:t>
      </w:r>
      <w:r w:rsidRPr="00425FC0">
        <w:rPr>
          <w:rFonts w:ascii="Times New Roman" w:eastAsia="Yu Mincho" w:hAnsi="Times New Roman" w:cs="Times New Roman"/>
        </w:rPr>
        <w:t>русск</w:t>
      </w:r>
      <w:r w:rsidR="00436548">
        <w:rPr>
          <w:rFonts w:ascii="Times New Roman" w:eastAsia="Yu Mincho" w:hAnsi="Times New Roman" w:cs="Times New Roman"/>
        </w:rPr>
        <w:t>ого</w:t>
      </w:r>
      <w:r w:rsidRPr="00425FC0">
        <w:rPr>
          <w:rFonts w:ascii="Times New Roman" w:eastAsia="Yu Mincho" w:hAnsi="Times New Roman" w:cs="Times New Roman"/>
        </w:rPr>
        <w:t xml:space="preserve"> авангард</w:t>
      </w:r>
      <w:r w:rsidR="00436548">
        <w:rPr>
          <w:rFonts w:ascii="Times New Roman" w:eastAsia="Yu Mincho" w:hAnsi="Times New Roman" w:cs="Times New Roman"/>
        </w:rPr>
        <w:t>а</w:t>
      </w:r>
      <w:r w:rsidRPr="00425FC0">
        <w:rPr>
          <w:rFonts w:ascii="Times New Roman" w:eastAsia="Yu Mincho" w:hAnsi="Times New Roman" w:cs="Times New Roman"/>
        </w:rPr>
        <w:t xml:space="preserve"> среди японских художников и общественности того времени? В-третьих, в чем специфика </w:t>
      </w:r>
      <w:r w:rsidR="00436548">
        <w:rPr>
          <w:rFonts w:ascii="Times New Roman" w:eastAsia="Yu Mincho" w:hAnsi="Times New Roman" w:cs="Times New Roman"/>
        </w:rPr>
        <w:t xml:space="preserve">этого </w:t>
      </w:r>
      <w:r w:rsidRPr="00425FC0">
        <w:rPr>
          <w:rFonts w:ascii="Times New Roman" w:eastAsia="Yu Mincho" w:hAnsi="Times New Roman" w:cs="Times New Roman"/>
        </w:rPr>
        <w:t xml:space="preserve">культурного </w:t>
      </w:r>
      <w:r w:rsidR="00436548">
        <w:rPr>
          <w:rFonts w:ascii="Times New Roman" w:eastAsia="Yu Mincho" w:hAnsi="Times New Roman" w:cs="Times New Roman"/>
        </w:rPr>
        <w:t>обмен</w:t>
      </w:r>
      <w:r w:rsidRPr="00425FC0">
        <w:rPr>
          <w:rFonts w:ascii="Times New Roman" w:eastAsia="Yu Mincho" w:hAnsi="Times New Roman" w:cs="Times New Roman"/>
        </w:rPr>
        <w:t>а между СССР и Японией?</w:t>
      </w:r>
    </w:p>
    <w:p w14:paraId="195D400C" w14:textId="2842DEA1" w:rsidR="00425FC0" w:rsidRPr="00425FC0" w:rsidRDefault="00425FC0" w:rsidP="00425FC0">
      <w:pPr>
        <w:ind w:firstLine="708"/>
        <w:jc w:val="both"/>
        <w:rPr>
          <w:rFonts w:ascii="Times New Roman" w:eastAsia="Yu Mincho" w:hAnsi="Times New Roman" w:cs="Times New Roman"/>
        </w:rPr>
      </w:pPr>
      <w:r w:rsidRPr="00425FC0">
        <w:rPr>
          <w:rFonts w:ascii="Times New Roman" w:eastAsia="Yu Mincho" w:hAnsi="Times New Roman" w:cs="Times New Roman"/>
        </w:rPr>
        <w:t xml:space="preserve">Если в отечественной историографии исследовательский фокус традиционно смещен на деятельность Д.Д. Бурлюка (1882-1967) в Японии и его влияние на японский футуризм, то среди японских исследователей сформировался более комплексный взгляд на этот феномен в истории «нового искусства» (яп. </w:t>
      </w:r>
      <w:r w:rsidRPr="00425FC0">
        <w:rPr>
          <w:rFonts w:ascii="Times New Roman" w:eastAsia="Yu Mincho" w:hAnsi="Times New Roman" w:cs="Times New Roman"/>
        </w:rPr>
        <w:t>新興美術</w:t>
      </w:r>
      <w:r w:rsidRPr="005613FE">
        <w:rPr>
          <w:rFonts w:ascii="Times New Roman" w:eastAsia="Yu Mincho" w:hAnsi="Times New Roman" w:cs="Times New Roman"/>
          <w:i/>
          <w:iCs/>
        </w:rPr>
        <w:t>синко: бидзюцу</w:t>
      </w:r>
      <w:r w:rsidRPr="00425FC0">
        <w:rPr>
          <w:rFonts w:ascii="Times New Roman" w:eastAsia="Yu Mincho" w:hAnsi="Times New Roman" w:cs="Times New Roman"/>
        </w:rPr>
        <w:t xml:space="preserve">). В частности, в трудах </w:t>
      </w:r>
      <w:proofErr w:type="spellStart"/>
      <w:r w:rsidRPr="00425FC0">
        <w:rPr>
          <w:rFonts w:ascii="Times New Roman" w:eastAsia="Yu Mincho" w:hAnsi="Times New Roman" w:cs="Times New Roman"/>
        </w:rPr>
        <w:t>Эмур</w:t>
      </w:r>
      <w:r w:rsidR="002F15C8">
        <w:rPr>
          <w:rFonts w:ascii="Times New Roman" w:eastAsia="Yu Mincho" w:hAnsi="Times New Roman" w:cs="Times New Roman"/>
        </w:rPr>
        <w:t>ы</w:t>
      </w:r>
      <w:proofErr w:type="spellEnd"/>
      <w:r w:rsidRPr="00425FC0">
        <w:rPr>
          <w:rFonts w:ascii="Times New Roman" w:eastAsia="Yu Mincho" w:hAnsi="Times New Roman" w:cs="Times New Roman"/>
        </w:rPr>
        <w:t xml:space="preserve"> Кими (яп. </w:t>
      </w:r>
      <w:r w:rsidRPr="00425FC0">
        <w:rPr>
          <w:rFonts w:ascii="Times New Roman" w:eastAsia="Yu Mincho" w:hAnsi="Times New Roman" w:cs="Times New Roman"/>
        </w:rPr>
        <w:t>江村</w:t>
      </w:r>
      <w:r w:rsidRPr="00425FC0">
        <w:rPr>
          <w:rFonts w:ascii="Times New Roman" w:eastAsia="Yu Mincho" w:hAnsi="Times New Roman" w:cs="Times New Roman"/>
        </w:rPr>
        <w:t xml:space="preserve"> </w:t>
      </w:r>
      <w:r w:rsidRPr="00425FC0">
        <w:rPr>
          <w:rFonts w:ascii="Times New Roman" w:eastAsia="Yu Mincho" w:hAnsi="Times New Roman" w:cs="Times New Roman"/>
        </w:rPr>
        <w:t>公</w:t>
      </w:r>
      <w:r w:rsidRPr="00425FC0">
        <w:rPr>
          <w:rFonts w:ascii="Times New Roman" w:eastAsia="Yu Mincho" w:hAnsi="Times New Roman" w:cs="Times New Roman"/>
        </w:rPr>
        <w:t xml:space="preserve">) деятельность группы </w:t>
      </w:r>
      <w:proofErr w:type="spellStart"/>
      <w:r w:rsidRPr="00425FC0">
        <w:rPr>
          <w:rFonts w:ascii="Times New Roman" w:eastAsia="Yu Mincho" w:hAnsi="Times New Roman" w:cs="Times New Roman"/>
        </w:rPr>
        <w:t>Mavo</w:t>
      </w:r>
      <w:proofErr w:type="spellEnd"/>
      <w:r w:rsidRPr="00425FC0">
        <w:rPr>
          <w:rFonts w:ascii="Times New Roman" w:eastAsia="Yu Mincho" w:hAnsi="Times New Roman" w:cs="Times New Roman"/>
        </w:rPr>
        <w:t xml:space="preserve"> и ее лидера Мураямы Томоёси (яп. </w:t>
      </w:r>
      <w:r w:rsidRPr="00425FC0">
        <w:rPr>
          <w:rFonts w:ascii="Times New Roman" w:eastAsia="Yu Mincho" w:hAnsi="Times New Roman" w:cs="Times New Roman"/>
        </w:rPr>
        <w:t>村山</w:t>
      </w:r>
      <w:r w:rsidRPr="00425FC0">
        <w:rPr>
          <w:rFonts w:ascii="Times New Roman" w:eastAsia="Yu Mincho" w:hAnsi="Times New Roman" w:cs="Times New Roman"/>
        </w:rPr>
        <w:t xml:space="preserve"> </w:t>
      </w:r>
      <w:r w:rsidRPr="00425FC0">
        <w:rPr>
          <w:rFonts w:ascii="Times New Roman" w:eastAsia="Yu Mincho" w:hAnsi="Times New Roman" w:cs="Times New Roman"/>
        </w:rPr>
        <w:t>知義</w:t>
      </w:r>
      <w:r w:rsidRPr="00425FC0">
        <w:rPr>
          <w:rFonts w:ascii="Times New Roman" w:eastAsia="Yu Mincho" w:hAnsi="Times New Roman" w:cs="Times New Roman"/>
        </w:rPr>
        <w:t>) анализируются в контексте влияния проведенной в Японии в 1927 году выставки «</w:t>
      </w:r>
      <w:r w:rsidR="005613FE">
        <w:rPr>
          <w:rFonts w:ascii="Times New Roman" w:eastAsia="Yu Mincho" w:hAnsi="Times New Roman" w:cs="Times New Roman"/>
        </w:rPr>
        <w:t>И</w:t>
      </w:r>
      <w:r w:rsidRPr="00425FC0">
        <w:rPr>
          <w:rFonts w:ascii="Times New Roman" w:eastAsia="Yu Mincho" w:hAnsi="Times New Roman" w:cs="Times New Roman"/>
        </w:rPr>
        <w:t>скусство</w:t>
      </w:r>
      <w:r w:rsidR="005613FE">
        <w:rPr>
          <w:rFonts w:ascii="Times New Roman" w:eastAsia="Yu Mincho" w:hAnsi="Times New Roman" w:cs="Times New Roman"/>
        </w:rPr>
        <w:t xml:space="preserve"> новой России</w:t>
      </w:r>
      <w:r w:rsidRPr="00425FC0">
        <w:rPr>
          <w:rFonts w:ascii="Times New Roman" w:eastAsia="Yu Mincho" w:hAnsi="Times New Roman" w:cs="Times New Roman"/>
        </w:rPr>
        <w:t xml:space="preserve">» (яп. </w:t>
      </w:r>
      <w:r w:rsidRPr="00425FC0">
        <w:rPr>
          <w:rFonts w:ascii="Times New Roman" w:eastAsia="Yu Mincho" w:hAnsi="Times New Roman" w:cs="Times New Roman"/>
        </w:rPr>
        <w:t>新ロシア展</w:t>
      </w:r>
      <w:r w:rsidRPr="00425FC0">
        <w:rPr>
          <w:rFonts w:ascii="Times New Roman" w:eastAsia="Yu Mincho" w:hAnsi="Times New Roman" w:cs="Times New Roman"/>
        </w:rPr>
        <w:t xml:space="preserve"> </w:t>
      </w:r>
      <w:proofErr w:type="spellStart"/>
      <w:r w:rsidRPr="00FC3D48">
        <w:rPr>
          <w:rFonts w:ascii="Times New Roman" w:eastAsia="Yu Mincho" w:hAnsi="Times New Roman" w:cs="Times New Roman"/>
          <w:i/>
          <w:iCs/>
        </w:rPr>
        <w:t>син</w:t>
      </w:r>
      <w:proofErr w:type="spellEnd"/>
      <w:r w:rsidRPr="00FC3D48">
        <w:rPr>
          <w:rFonts w:ascii="Times New Roman" w:eastAsia="Yu Mincho" w:hAnsi="Times New Roman" w:cs="Times New Roman"/>
          <w:i/>
          <w:iCs/>
        </w:rPr>
        <w:t xml:space="preserve"> </w:t>
      </w:r>
      <w:proofErr w:type="spellStart"/>
      <w:r w:rsidRPr="00FC3D48">
        <w:rPr>
          <w:rFonts w:ascii="Times New Roman" w:eastAsia="Yu Mincho" w:hAnsi="Times New Roman" w:cs="Times New Roman"/>
          <w:i/>
          <w:iCs/>
        </w:rPr>
        <w:t>Росиа</w:t>
      </w:r>
      <w:proofErr w:type="spellEnd"/>
      <w:r w:rsidR="00FC3D48" w:rsidRPr="001107D9">
        <w:rPr>
          <w:rFonts w:ascii="Times New Roman" w:eastAsia="Yu Mincho" w:hAnsi="Times New Roman" w:cs="Times New Roman"/>
          <w:i/>
          <w:iCs/>
        </w:rPr>
        <w:t>-</w:t>
      </w:r>
      <w:r w:rsidRPr="00FC3D48">
        <w:rPr>
          <w:rFonts w:ascii="Times New Roman" w:eastAsia="Yu Mincho" w:hAnsi="Times New Roman" w:cs="Times New Roman"/>
          <w:i/>
          <w:iCs/>
        </w:rPr>
        <w:t>тэн</w:t>
      </w:r>
      <w:r w:rsidRPr="00425FC0">
        <w:rPr>
          <w:rFonts w:ascii="Times New Roman" w:eastAsia="Yu Mincho" w:hAnsi="Times New Roman" w:cs="Times New Roman"/>
        </w:rPr>
        <w:t>)</w:t>
      </w:r>
      <w:r w:rsidR="007B4DF5">
        <w:rPr>
          <w:rFonts w:ascii="Times New Roman" w:eastAsia="Yu Mincho" w:hAnsi="Times New Roman" w:cs="Times New Roman"/>
        </w:rPr>
        <w:t xml:space="preserve"> </w:t>
      </w:r>
      <w:r w:rsidR="007B4DF5" w:rsidRPr="007B4DF5">
        <w:rPr>
          <w:rFonts w:ascii="Times New Roman" w:eastAsia="Yu Mincho" w:hAnsi="Times New Roman" w:cs="Times New Roman"/>
        </w:rPr>
        <w:t>[3]</w:t>
      </w:r>
      <w:r w:rsidRPr="00425FC0">
        <w:rPr>
          <w:rFonts w:ascii="Times New Roman" w:eastAsia="Yu Mincho" w:hAnsi="Times New Roman" w:cs="Times New Roman"/>
        </w:rPr>
        <w:t xml:space="preserve">. </w:t>
      </w:r>
      <w:proofErr w:type="spellStart"/>
      <w:r w:rsidRPr="00425FC0">
        <w:rPr>
          <w:rFonts w:ascii="Times New Roman" w:eastAsia="Yu Mincho" w:hAnsi="Times New Roman" w:cs="Times New Roman"/>
        </w:rPr>
        <w:t>Омука</w:t>
      </w:r>
      <w:proofErr w:type="spellEnd"/>
      <w:r w:rsidRPr="00425FC0">
        <w:rPr>
          <w:rFonts w:ascii="Times New Roman" w:eastAsia="Yu Mincho" w:hAnsi="Times New Roman" w:cs="Times New Roman"/>
        </w:rPr>
        <w:t xml:space="preserve"> </w:t>
      </w:r>
      <w:proofErr w:type="spellStart"/>
      <w:r w:rsidRPr="00425FC0">
        <w:rPr>
          <w:rFonts w:ascii="Times New Roman" w:eastAsia="Yu Mincho" w:hAnsi="Times New Roman" w:cs="Times New Roman"/>
        </w:rPr>
        <w:t>Тосихару</w:t>
      </w:r>
      <w:proofErr w:type="spellEnd"/>
      <w:r w:rsidRPr="00425FC0">
        <w:rPr>
          <w:rFonts w:ascii="Times New Roman" w:eastAsia="Yu Mincho" w:hAnsi="Times New Roman" w:cs="Times New Roman"/>
        </w:rPr>
        <w:t xml:space="preserve"> </w:t>
      </w:r>
      <w:r w:rsidR="00436548" w:rsidRPr="00425FC0">
        <w:rPr>
          <w:rFonts w:ascii="Times New Roman" w:eastAsia="Yu Mincho" w:hAnsi="Times New Roman" w:cs="Times New Roman"/>
        </w:rPr>
        <w:t xml:space="preserve">(яп. </w:t>
      </w:r>
      <w:r w:rsidR="00436548" w:rsidRPr="00425FC0">
        <w:rPr>
          <w:rFonts w:ascii="Times New Roman" w:eastAsia="Yu Mincho" w:hAnsi="Times New Roman" w:cs="Times New Roman"/>
        </w:rPr>
        <w:t>五十殿</w:t>
      </w:r>
      <w:r w:rsidR="00436548" w:rsidRPr="00425FC0">
        <w:rPr>
          <w:rFonts w:ascii="Times New Roman" w:eastAsia="Yu Mincho" w:hAnsi="Times New Roman" w:cs="Times New Roman"/>
        </w:rPr>
        <w:t xml:space="preserve"> </w:t>
      </w:r>
      <w:r w:rsidR="00436548" w:rsidRPr="00425FC0">
        <w:rPr>
          <w:rFonts w:ascii="Times New Roman" w:eastAsia="Yu Mincho" w:hAnsi="Times New Roman" w:cs="Times New Roman"/>
        </w:rPr>
        <w:t>利治</w:t>
      </w:r>
      <w:r w:rsidR="00436548" w:rsidRPr="00425FC0">
        <w:rPr>
          <w:rFonts w:ascii="Times New Roman" w:eastAsia="Yu Mincho" w:hAnsi="Times New Roman" w:cs="Times New Roman"/>
        </w:rPr>
        <w:t>)</w:t>
      </w:r>
      <w:r w:rsidR="00436548" w:rsidRPr="00436548">
        <w:rPr>
          <w:rFonts w:ascii="Times New Roman" w:eastAsia="Yu Mincho" w:hAnsi="Times New Roman" w:cs="Times New Roman"/>
        </w:rPr>
        <w:t xml:space="preserve"> </w:t>
      </w:r>
      <w:r w:rsidRPr="00425FC0">
        <w:rPr>
          <w:rFonts w:ascii="Times New Roman" w:eastAsia="Yu Mincho" w:hAnsi="Times New Roman" w:cs="Times New Roman"/>
        </w:rPr>
        <w:t>подчеркивает, что идеи русского авангарда в Японии не «умерли», а переместились из живописи в дизайн, фотографию и кино</w:t>
      </w:r>
      <w:r w:rsidR="007B4DF5" w:rsidRPr="007B4DF5">
        <w:rPr>
          <w:rFonts w:ascii="Times New Roman" w:eastAsia="Yu Mincho" w:hAnsi="Times New Roman" w:cs="Times New Roman"/>
        </w:rPr>
        <w:t xml:space="preserve"> [1]</w:t>
      </w:r>
      <w:r w:rsidRPr="00425FC0">
        <w:rPr>
          <w:rFonts w:ascii="Times New Roman" w:eastAsia="Yu Mincho" w:hAnsi="Times New Roman" w:cs="Times New Roman"/>
        </w:rPr>
        <w:t xml:space="preserve">. Более того, исследователь Тэрадэ Митио (яп. </w:t>
      </w:r>
      <w:r w:rsidRPr="00425FC0">
        <w:rPr>
          <w:rFonts w:ascii="Times New Roman" w:eastAsia="Yu Mincho" w:hAnsi="Times New Roman" w:cs="Times New Roman"/>
        </w:rPr>
        <w:t>寺出</w:t>
      </w:r>
      <w:r w:rsidRPr="00425FC0">
        <w:rPr>
          <w:rFonts w:ascii="Times New Roman" w:eastAsia="Yu Mincho" w:hAnsi="Times New Roman" w:cs="Times New Roman"/>
        </w:rPr>
        <w:t xml:space="preserve"> </w:t>
      </w:r>
      <w:r w:rsidRPr="00425FC0">
        <w:rPr>
          <w:rFonts w:ascii="Times New Roman" w:eastAsia="Yu Mincho" w:hAnsi="Times New Roman" w:cs="Times New Roman"/>
        </w:rPr>
        <w:t>道雄</w:t>
      </w:r>
      <w:r w:rsidRPr="00425FC0">
        <w:rPr>
          <w:rFonts w:ascii="Times New Roman" w:eastAsia="Yu Mincho" w:hAnsi="Times New Roman" w:cs="Times New Roman"/>
        </w:rPr>
        <w:t xml:space="preserve">) обнаружил структурное сходство между художественными приемами русского авангарда и экономическими моделями японского марксизма на примере «конусообразной модели» экономиста Ямада Моритаро (яп. </w:t>
      </w:r>
      <w:r w:rsidRPr="00425FC0">
        <w:rPr>
          <w:rFonts w:ascii="Times New Roman" w:eastAsia="Yu Mincho" w:hAnsi="Times New Roman" w:cs="Times New Roman"/>
        </w:rPr>
        <w:t>山田</w:t>
      </w:r>
      <w:r w:rsidRPr="00425FC0">
        <w:rPr>
          <w:rFonts w:ascii="Times New Roman" w:eastAsia="Yu Mincho" w:hAnsi="Times New Roman" w:cs="Times New Roman"/>
        </w:rPr>
        <w:t xml:space="preserve"> </w:t>
      </w:r>
      <w:r w:rsidRPr="00425FC0">
        <w:rPr>
          <w:rFonts w:ascii="Times New Roman" w:eastAsia="Yu Mincho" w:hAnsi="Times New Roman" w:cs="Times New Roman"/>
        </w:rPr>
        <w:t>盛太郎</w:t>
      </w:r>
      <w:r w:rsidRPr="00425FC0">
        <w:rPr>
          <w:rFonts w:ascii="Times New Roman" w:eastAsia="Yu Mincho" w:hAnsi="Times New Roman" w:cs="Times New Roman"/>
        </w:rPr>
        <w:t>)</w:t>
      </w:r>
      <w:r w:rsidR="007B4DF5" w:rsidRPr="007B4DF5">
        <w:rPr>
          <w:rFonts w:ascii="Times New Roman" w:eastAsia="Yu Mincho" w:hAnsi="Times New Roman" w:cs="Times New Roman"/>
        </w:rPr>
        <w:t xml:space="preserve"> [2]</w:t>
      </w:r>
      <w:r w:rsidRPr="00425FC0">
        <w:rPr>
          <w:rFonts w:ascii="Times New Roman" w:eastAsia="Yu Mincho" w:hAnsi="Times New Roman" w:cs="Times New Roman"/>
        </w:rPr>
        <w:t xml:space="preserve">. </w:t>
      </w:r>
    </w:p>
    <w:p w14:paraId="296ECFDF" w14:textId="2C34FEA4" w:rsidR="00425FC0" w:rsidRPr="00425FC0" w:rsidRDefault="00425FC0" w:rsidP="00425FC0">
      <w:pPr>
        <w:ind w:firstLine="708"/>
        <w:jc w:val="both"/>
        <w:rPr>
          <w:rFonts w:ascii="Times New Roman" w:eastAsia="Yu Mincho" w:hAnsi="Times New Roman" w:cs="Times New Roman"/>
        </w:rPr>
      </w:pPr>
      <w:r w:rsidRPr="00425FC0">
        <w:rPr>
          <w:rFonts w:ascii="Times New Roman" w:eastAsia="Yu Mincho" w:hAnsi="Times New Roman" w:cs="Times New Roman"/>
        </w:rPr>
        <w:t xml:space="preserve">Тем не менее, специфика перехода от радикального </w:t>
      </w:r>
      <w:r w:rsidRPr="00A60F19">
        <w:rPr>
          <w:rFonts w:ascii="Times New Roman" w:eastAsia="Yu Mincho" w:hAnsi="Times New Roman" w:cs="Times New Roman"/>
          <w:i/>
          <w:iCs/>
        </w:rPr>
        <w:t>антиискусства</w:t>
      </w:r>
      <w:r w:rsidRPr="00425FC0">
        <w:rPr>
          <w:rFonts w:ascii="Times New Roman" w:eastAsia="Yu Mincho" w:hAnsi="Times New Roman" w:cs="Times New Roman"/>
        </w:rPr>
        <w:t xml:space="preserve"> (яп. </w:t>
      </w:r>
      <w:r w:rsidRPr="00425FC0">
        <w:rPr>
          <w:rFonts w:ascii="Times New Roman" w:eastAsia="Yu Mincho" w:hAnsi="Times New Roman" w:cs="Times New Roman"/>
        </w:rPr>
        <w:t>反芸術</w:t>
      </w:r>
      <w:r w:rsidRPr="00425FC0">
        <w:rPr>
          <w:rFonts w:ascii="Times New Roman" w:eastAsia="Yu Mincho" w:hAnsi="Times New Roman" w:cs="Times New Roman"/>
        </w:rPr>
        <w:t xml:space="preserve"> хангэйдзюцу) к пролетарскому реализму в японской художественной среде 1920-х требует дальнейшей систематизации, так как существующие трактовки зачастую упрощают этот процесс, сводя его к влиянию идеологических установок из СССР. </w:t>
      </w:r>
      <w:r w:rsidR="00A60F19" w:rsidRPr="00200224">
        <w:rPr>
          <w:rFonts w:ascii="Times New Roman" w:hAnsi="Times New Roman" w:cs="Times New Roman"/>
        </w:rPr>
        <w:t xml:space="preserve">Новизна авторского подхода заключается в комплексной оценке </w:t>
      </w:r>
      <w:r w:rsidR="00A60F19">
        <w:rPr>
          <w:rFonts w:ascii="Times New Roman" w:eastAsia="Yu Mincho" w:hAnsi="Times New Roman" w:cs="Times New Roman"/>
        </w:rPr>
        <w:t>данной</w:t>
      </w:r>
      <w:r w:rsidRPr="00425FC0">
        <w:rPr>
          <w:rFonts w:ascii="Times New Roman" w:eastAsia="Yu Mincho" w:hAnsi="Times New Roman" w:cs="Times New Roman"/>
        </w:rPr>
        <w:t xml:space="preserve"> трансформаци</w:t>
      </w:r>
      <w:r w:rsidR="00A60F19">
        <w:rPr>
          <w:rFonts w:ascii="Times New Roman" w:eastAsia="Yu Mincho" w:hAnsi="Times New Roman" w:cs="Times New Roman"/>
        </w:rPr>
        <w:t>и</w:t>
      </w:r>
      <w:r w:rsidRPr="00425FC0">
        <w:rPr>
          <w:rFonts w:ascii="Times New Roman" w:eastAsia="Yu Mincho" w:hAnsi="Times New Roman" w:cs="Times New Roman"/>
        </w:rPr>
        <w:t xml:space="preserve"> как осознанн</w:t>
      </w:r>
      <w:r w:rsidR="00A60F19">
        <w:rPr>
          <w:rFonts w:ascii="Times New Roman" w:eastAsia="Yu Mincho" w:hAnsi="Times New Roman" w:cs="Times New Roman"/>
        </w:rPr>
        <w:t>ого</w:t>
      </w:r>
      <w:r w:rsidRPr="00425FC0">
        <w:rPr>
          <w:rFonts w:ascii="Times New Roman" w:eastAsia="Yu Mincho" w:hAnsi="Times New Roman" w:cs="Times New Roman"/>
        </w:rPr>
        <w:t xml:space="preserve"> поиск</w:t>
      </w:r>
      <w:r w:rsidR="00A60F19">
        <w:rPr>
          <w:rFonts w:ascii="Times New Roman" w:eastAsia="Yu Mincho" w:hAnsi="Times New Roman" w:cs="Times New Roman"/>
        </w:rPr>
        <w:t>а</w:t>
      </w:r>
      <w:r w:rsidRPr="00425FC0">
        <w:rPr>
          <w:rFonts w:ascii="Times New Roman" w:eastAsia="Yu Mincho" w:hAnsi="Times New Roman" w:cs="Times New Roman"/>
        </w:rPr>
        <w:t xml:space="preserve"> «нового реализма», в котором эстетический опыт русского авангарда послужил инструментом для преодоления кризиса идентичности японской художественной интеллигенции </w:t>
      </w:r>
      <w:r w:rsidR="00A60F19">
        <w:rPr>
          <w:rFonts w:ascii="Times New Roman" w:eastAsia="Yu Mincho" w:hAnsi="Times New Roman" w:cs="Times New Roman"/>
        </w:rPr>
        <w:t>1920-х годов</w:t>
      </w:r>
      <w:r w:rsidRPr="00425FC0">
        <w:rPr>
          <w:rFonts w:ascii="Times New Roman" w:eastAsia="Yu Mincho" w:hAnsi="Times New Roman" w:cs="Times New Roman"/>
        </w:rPr>
        <w:t xml:space="preserve">. </w:t>
      </w:r>
    </w:p>
    <w:p w14:paraId="1B296ABE" w14:textId="77777777" w:rsidR="00425FC0" w:rsidRPr="00425FC0" w:rsidRDefault="00425FC0" w:rsidP="00425FC0">
      <w:pPr>
        <w:ind w:firstLine="708"/>
        <w:jc w:val="both"/>
        <w:rPr>
          <w:rFonts w:ascii="Times New Roman" w:eastAsia="Yu Mincho" w:hAnsi="Times New Roman" w:cs="Times New Roman"/>
        </w:rPr>
      </w:pPr>
      <w:r w:rsidRPr="00425FC0">
        <w:rPr>
          <w:rFonts w:ascii="Times New Roman" w:eastAsia="Yu Mincho" w:hAnsi="Times New Roman" w:cs="Times New Roman"/>
        </w:rPr>
        <w:t xml:space="preserve">Основу источниковой базы составили манифесты группы </w:t>
      </w:r>
      <w:proofErr w:type="spellStart"/>
      <w:r w:rsidRPr="00425FC0">
        <w:rPr>
          <w:rFonts w:ascii="Times New Roman" w:eastAsia="Yu Mincho" w:hAnsi="Times New Roman" w:cs="Times New Roman"/>
        </w:rPr>
        <w:t>Mavo</w:t>
      </w:r>
      <w:proofErr w:type="spellEnd"/>
      <w:r w:rsidRPr="00425FC0">
        <w:rPr>
          <w:rFonts w:ascii="Times New Roman" w:eastAsia="Yu Mincho" w:hAnsi="Times New Roman" w:cs="Times New Roman"/>
        </w:rPr>
        <w:t xml:space="preserve"> и материалы журналов, выпущенных данным творческим объединением в период с 1924 по 1925 год. В работе использован компаративистский подход, направленный на сопоставление визуальных стратегий русского конструктивизма и японского сознательного конструктивизма (яп. </w:t>
      </w:r>
      <w:r w:rsidRPr="00425FC0">
        <w:rPr>
          <w:rFonts w:ascii="Times New Roman" w:eastAsia="Yu Mincho" w:hAnsi="Times New Roman" w:cs="Times New Roman"/>
        </w:rPr>
        <w:t>意識的構成主義</w:t>
      </w:r>
      <w:r w:rsidRPr="00425FC0">
        <w:rPr>
          <w:rFonts w:ascii="Times New Roman" w:eastAsia="Yu Mincho" w:hAnsi="Times New Roman" w:cs="Times New Roman"/>
        </w:rPr>
        <w:t xml:space="preserve"> </w:t>
      </w:r>
      <w:r w:rsidRPr="00FC3D48">
        <w:rPr>
          <w:rFonts w:ascii="Times New Roman" w:eastAsia="Yu Mincho" w:hAnsi="Times New Roman" w:cs="Times New Roman"/>
          <w:i/>
          <w:iCs/>
        </w:rPr>
        <w:t xml:space="preserve">исикитэки </w:t>
      </w:r>
      <w:proofErr w:type="gramStart"/>
      <w:r w:rsidRPr="00FC3D48">
        <w:rPr>
          <w:rFonts w:ascii="Times New Roman" w:eastAsia="Yu Mincho" w:hAnsi="Times New Roman" w:cs="Times New Roman"/>
          <w:i/>
          <w:iCs/>
        </w:rPr>
        <w:t>ко:сэй</w:t>
      </w:r>
      <w:proofErr w:type="gramEnd"/>
      <w:r w:rsidRPr="00FC3D48">
        <w:rPr>
          <w:rFonts w:ascii="Times New Roman" w:eastAsia="Yu Mincho" w:hAnsi="Times New Roman" w:cs="Times New Roman"/>
          <w:i/>
          <w:iCs/>
        </w:rPr>
        <w:t xml:space="preserve"> сюги</w:t>
      </w:r>
      <w:r w:rsidRPr="00425FC0">
        <w:rPr>
          <w:rFonts w:ascii="Times New Roman" w:eastAsia="Yu Mincho" w:hAnsi="Times New Roman" w:cs="Times New Roman"/>
        </w:rPr>
        <w:t>) Мураямы Томоёси.</w:t>
      </w:r>
    </w:p>
    <w:p w14:paraId="1EF0AE80" w14:textId="72F0CCD2" w:rsidR="00425FC0" w:rsidRPr="00425FC0" w:rsidRDefault="00425FC0" w:rsidP="00425FC0">
      <w:pPr>
        <w:ind w:firstLine="708"/>
        <w:jc w:val="both"/>
        <w:rPr>
          <w:rFonts w:ascii="Times New Roman" w:eastAsia="Yu Mincho" w:hAnsi="Times New Roman" w:cs="Times New Roman"/>
        </w:rPr>
      </w:pPr>
      <w:r w:rsidRPr="00425FC0">
        <w:rPr>
          <w:rFonts w:ascii="Times New Roman" w:eastAsia="Yu Mincho" w:hAnsi="Times New Roman" w:cs="Times New Roman"/>
        </w:rPr>
        <w:lastRenderedPageBreak/>
        <w:t>На основе анализа художественных практик японских объединений была предложена периодизация, структурирующая процесс рецепции русского авангарда в Японии: 1) «</w:t>
      </w:r>
      <w:r w:rsidR="00A60F19">
        <w:rPr>
          <w:rFonts w:ascii="Times New Roman" w:eastAsia="Yu Mincho" w:hAnsi="Times New Roman" w:cs="Times New Roman"/>
        </w:rPr>
        <w:t>с</w:t>
      </w:r>
      <w:r w:rsidRPr="00425FC0">
        <w:rPr>
          <w:rFonts w:ascii="Times New Roman" w:eastAsia="Yu Mincho" w:hAnsi="Times New Roman" w:cs="Times New Roman"/>
        </w:rPr>
        <w:t>интетический» этап (начало 1920-х); 2) «</w:t>
      </w:r>
      <w:r w:rsidR="00A60F19">
        <w:rPr>
          <w:rFonts w:ascii="Times New Roman" w:eastAsia="Yu Mincho" w:hAnsi="Times New Roman" w:cs="Times New Roman"/>
        </w:rPr>
        <w:t>к</w:t>
      </w:r>
      <w:r w:rsidRPr="00425FC0">
        <w:rPr>
          <w:rFonts w:ascii="Times New Roman" w:eastAsia="Yu Mincho" w:hAnsi="Times New Roman" w:cs="Times New Roman"/>
        </w:rPr>
        <w:t xml:space="preserve">онструктивистский» этап – после Великого землетрясения Канто в 1923 г.; </w:t>
      </w:r>
      <w:r w:rsidR="00F908DA">
        <w:rPr>
          <w:rFonts w:ascii="Times New Roman" w:eastAsia="Yu Mincho" w:hAnsi="Times New Roman" w:cs="Times New Roman"/>
        </w:rPr>
        <w:t>3</w:t>
      </w:r>
      <w:r w:rsidRPr="00425FC0">
        <w:rPr>
          <w:rFonts w:ascii="Times New Roman" w:eastAsia="Yu Mincho" w:hAnsi="Times New Roman" w:cs="Times New Roman"/>
        </w:rPr>
        <w:t xml:space="preserve">) </w:t>
      </w:r>
      <w:r w:rsidR="00A60F19">
        <w:rPr>
          <w:rFonts w:ascii="Times New Roman" w:eastAsia="Yu Mincho" w:hAnsi="Times New Roman" w:cs="Times New Roman"/>
        </w:rPr>
        <w:t>р</w:t>
      </w:r>
      <w:r w:rsidRPr="00425FC0">
        <w:rPr>
          <w:rFonts w:ascii="Times New Roman" w:eastAsia="Yu Mincho" w:hAnsi="Times New Roman" w:cs="Times New Roman"/>
        </w:rPr>
        <w:t xml:space="preserve">еалистический поворот (конец 1920-х). </w:t>
      </w:r>
    </w:p>
    <w:p w14:paraId="1263362D" w14:textId="7F10A1C3" w:rsidR="00425FC0" w:rsidRPr="00425FC0" w:rsidRDefault="002F15C8" w:rsidP="00425FC0">
      <w:pPr>
        <w:ind w:firstLine="708"/>
        <w:jc w:val="both"/>
        <w:rPr>
          <w:rFonts w:ascii="Times New Roman" w:eastAsia="Yu Mincho" w:hAnsi="Times New Roman" w:cs="Times New Roman"/>
        </w:rPr>
      </w:pPr>
      <w:r>
        <w:rPr>
          <w:rFonts w:ascii="Times New Roman" w:eastAsia="Yu Mincho" w:hAnsi="Times New Roman" w:cs="Times New Roman"/>
        </w:rPr>
        <w:t>Подводя итог, следует отметить</w:t>
      </w:r>
      <w:r w:rsidR="00425FC0" w:rsidRPr="00425FC0">
        <w:rPr>
          <w:rFonts w:ascii="Times New Roman" w:eastAsia="Yu Mincho" w:hAnsi="Times New Roman" w:cs="Times New Roman"/>
        </w:rPr>
        <w:t xml:space="preserve">, что рецепция русского авангарда в Японии 1920-х носила характер избирательной адаптации. Это подтверждается следующими выводами: во-первых, советский лозунг «искусство в производство» был переосмыслен японскими группами (в первую очередь </w:t>
      </w:r>
      <w:proofErr w:type="spellStart"/>
      <w:r w:rsidR="00425FC0" w:rsidRPr="00425FC0">
        <w:rPr>
          <w:rFonts w:ascii="Times New Roman" w:eastAsia="Yu Mincho" w:hAnsi="Times New Roman" w:cs="Times New Roman"/>
        </w:rPr>
        <w:t>Mavo</w:t>
      </w:r>
      <w:proofErr w:type="spellEnd"/>
      <w:r w:rsidR="00425FC0" w:rsidRPr="00425FC0">
        <w:rPr>
          <w:rFonts w:ascii="Times New Roman" w:eastAsia="Yu Mincho" w:hAnsi="Times New Roman" w:cs="Times New Roman"/>
        </w:rPr>
        <w:t xml:space="preserve">) в качестве концепции «искусство как жизнь» (яп. </w:t>
      </w:r>
      <w:r w:rsidR="00425FC0" w:rsidRPr="00425FC0">
        <w:rPr>
          <w:rFonts w:ascii="Times New Roman" w:eastAsia="Yu Mincho" w:hAnsi="Times New Roman" w:cs="Times New Roman"/>
        </w:rPr>
        <w:t>全人生</w:t>
      </w:r>
      <w:r w:rsidR="00425FC0" w:rsidRPr="00425FC0">
        <w:rPr>
          <w:rFonts w:ascii="Times New Roman" w:eastAsia="Yu Mincho" w:hAnsi="Times New Roman" w:cs="Times New Roman"/>
        </w:rPr>
        <w:t xml:space="preserve"> </w:t>
      </w:r>
      <w:r w:rsidR="00425FC0" w:rsidRPr="00FC3D48">
        <w:rPr>
          <w:rFonts w:ascii="Times New Roman" w:eastAsia="Yu Mincho" w:hAnsi="Times New Roman" w:cs="Times New Roman"/>
          <w:i/>
          <w:iCs/>
        </w:rPr>
        <w:t>дзэндзинсэй</w:t>
      </w:r>
      <w:r w:rsidR="00425FC0" w:rsidRPr="00425FC0">
        <w:rPr>
          <w:rFonts w:ascii="Times New Roman" w:eastAsia="Yu Mincho" w:hAnsi="Times New Roman" w:cs="Times New Roman"/>
        </w:rPr>
        <w:t xml:space="preserve">), подчеркивающей, что искусство охватывает все аспекты человеческого бытия. Во-вторых, анализ деятельности группы </w:t>
      </w:r>
      <w:proofErr w:type="spellStart"/>
      <w:r w:rsidR="00425FC0" w:rsidRPr="00425FC0">
        <w:rPr>
          <w:rFonts w:ascii="Times New Roman" w:eastAsia="Yu Mincho" w:hAnsi="Times New Roman" w:cs="Times New Roman"/>
        </w:rPr>
        <w:t>Mavo</w:t>
      </w:r>
      <w:proofErr w:type="spellEnd"/>
      <w:r w:rsidR="00425FC0" w:rsidRPr="00425FC0">
        <w:rPr>
          <w:rFonts w:ascii="Times New Roman" w:eastAsia="Yu Mincho" w:hAnsi="Times New Roman" w:cs="Times New Roman"/>
        </w:rPr>
        <w:t xml:space="preserve"> показал, что японские авангардисты использовали советский опыт для перехода от нигилистического дадаизма к «оптимистическому реализму» в условиях</w:t>
      </w:r>
      <w:r w:rsidR="00A60F19">
        <w:rPr>
          <w:rFonts w:ascii="Times New Roman" w:eastAsia="Yu Mincho" w:hAnsi="Times New Roman" w:cs="Times New Roman"/>
        </w:rPr>
        <w:t xml:space="preserve"> нарастающего </w:t>
      </w:r>
      <w:r w:rsidR="00A60F19" w:rsidRPr="00425FC0">
        <w:rPr>
          <w:rFonts w:ascii="Times New Roman" w:eastAsia="Yu Mincho" w:hAnsi="Times New Roman" w:cs="Times New Roman"/>
        </w:rPr>
        <w:t>давления государственной цензуры</w:t>
      </w:r>
      <w:r w:rsidR="00425FC0" w:rsidRPr="00425FC0">
        <w:rPr>
          <w:rFonts w:ascii="Times New Roman" w:eastAsia="Yu Mincho" w:hAnsi="Times New Roman" w:cs="Times New Roman"/>
        </w:rPr>
        <w:t xml:space="preserve">. </w:t>
      </w:r>
    </w:p>
    <w:p w14:paraId="5553E6FE" w14:textId="77777777" w:rsidR="00425FC0" w:rsidRPr="00425FC0" w:rsidRDefault="00425FC0" w:rsidP="00425FC0">
      <w:pPr>
        <w:ind w:firstLine="708"/>
        <w:jc w:val="both"/>
        <w:rPr>
          <w:rFonts w:ascii="Times New Roman" w:hAnsi="Times New Roman" w:cs="Times New Roman"/>
        </w:rPr>
      </w:pPr>
    </w:p>
    <w:p w14:paraId="1EC98125" w14:textId="001070E9" w:rsidR="00425FC0" w:rsidRDefault="00425FC0" w:rsidP="00425FC0">
      <w:pPr>
        <w:ind w:firstLine="708"/>
        <w:jc w:val="center"/>
        <w:rPr>
          <w:rFonts w:ascii="Times New Roman" w:hAnsi="Times New Roman" w:cs="Times New Roman"/>
          <w:b/>
          <w:bCs/>
        </w:rPr>
      </w:pPr>
      <w:r w:rsidRPr="00425FC0">
        <w:rPr>
          <w:rFonts w:ascii="Times New Roman" w:hAnsi="Times New Roman" w:cs="Times New Roman"/>
          <w:b/>
          <w:bCs/>
        </w:rPr>
        <w:t>Литература</w:t>
      </w:r>
      <w:r>
        <w:rPr>
          <w:rFonts w:ascii="Times New Roman" w:hAnsi="Times New Roman" w:cs="Times New Roman"/>
          <w:b/>
          <w:bCs/>
        </w:rPr>
        <w:t>:</w:t>
      </w:r>
    </w:p>
    <w:p w14:paraId="6A07243E" w14:textId="77777777" w:rsidR="00425FC0" w:rsidRPr="00425FC0" w:rsidRDefault="00425FC0" w:rsidP="00425FC0">
      <w:pPr>
        <w:ind w:firstLine="708"/>
        <w:jc w:val="center"/>
        <w:rPr>
          <w:rFonts w:ascii="Times New Roman" w:hAnsi="Times New Roman" w:cs="Times New Roman"/>
          <w:b/>
          <w:bCs/>
        </w:rPr>
      </w:pPr>
    </w:p>
    <w:p w14:paraId="75330A1A" w14:textId="77777777" w:rsidR="00171B66" w:rsidRPr="00FD36A4" w:rsidRDefault="00171B66" w:rsidP="00425FC0">
      <w:pPr>
        <w:ind w:firstLine="708"/>
        <w:jc w:val="both"/>
        <w:rPr>
          <w:rFonts w:ascii="Times New Roman" w:eastAsia="Yu Mincho" w:hAnsi="Times New Roman" w:cs="Times New Roman"/>
        </w:rPr>
      </w:pPr>
      <w:r w:rsidRPr="00FD36A4">
        <w:rPr>
          <w:rFonts w:ascii="Times New Roman" w:eastAsia="Yu Mincho" w:hAnsi="Times New Roman" w:cs="Times New Roman"/>
        </w:rPr>
        <w:t>1.</w:t>
      </w:r>
      <w:r w:rsidRPr="00FD36A4">
        <w:rPr>
          <w:rFonts w:ascii="Times New Roman" w:eastAsia="Yu Mincho" w:hAnsi="Times New Roman" w:cs="Times New Roman"/>
        </w:rPr>
        <w:tab/>
        <w:t>Омука Тосихару</w:t>
      </w:r>
      <w:r w:rsidRPr="00FD36A4">
        <w:rPr>
          <w:rFonts w:ascii="Times New Roman" w:eastAsia="Yu Mincho" w:hAnsi="Times New Roman" w:cs="Times New Roman"/>
        </w:rPr>
        <w:t>五十殿</w:t>
      </w:r>
      <w:r w:rsidRPr="00FD36A4">
        <w:rPr>
          <w:rFonts w:ascii="Times New Roman" w:eastAsia="Yu Mincho" w:hAnsi="Times New Roman" w:cs="Times New Roman"/>
        </w:rPr>
        <w:t xml:space="preserve"> </w:t>
      </w:r>
      <w:r w:rsidRPr="00FD36A4">
        <w:rPr>
          <w:rFonts w:ascii="Times New Roman" w:eastAsia="Yu Mincho" w:hAnsi="Times New Roman" w:cs="Times New Roman"/>
        </w:rPr>
        <w:t>利治</w:t>
      </w:r>
      <w:r w:rsidRPr="00FD36A4">
        <w:rPr>
          <w:rFonts w:ascii="Times New Roman" w:eastAsia="Yu Mincho" w:hAnsi="Times New Roman" w:cs="Times New Roman"/>
        </w:rPr>
        <w:t xml:space="preserve">. Син </w:t>
      </w:r>
      <w:proofErr w:type="spellStart"/>
      <w:r w:rsidRPr="00FD36A4">
        <w:rPr>
          <w:rFonts w:ascii="Times New Roman" w:eastAsia="Yu Mincho" w:hAnsi="Times New Roman" w:cs="Times New Roman"/>
        </w:rPr>
        <w:t>Росиа</w:t>
      </w:r>
      <w:proofErr w:type="spellEnd"/>
      <w:r w:rsidRPr="00FD36A4">
        <w:rPr>
          <w:rFonts w:ascii="Times New Roman" w:eastAsia="Yu Mincho" w:hAnsi="Times New Roman" w:cs="Times New Roman"/>
        </w:rPr>
        <w:t xml:space="preserve">-тэн то </w:t>
      </w:r>
      <w:proofErr w:type="spellStart"/>
      <w:proofErr w:type="gramStart"/>
      <w:r w:rsidRPr="00FD36A4">
        <w:rPr>
          <w:rFonts w:ascii="Times New Roman" w:eastAsia="Yu Mincho" w:hAnsi="Times New Roman" w:cs="Times New Roman"/>
        </w:rPr>
        <w:t>Тайсё</w:t>
      </w:r>
      <w:proofErr w:type="spellEnd"/>
      <w:r w:rsidRPr="00FD36A4">
        <w:rPr>
          <w:rFonts w:ascii="Times New Roman" w:eastAsia="Yu Mincho" w:hAnsi="Times New Roman" w:cs="Times New Roman"/>
        </w:rPr>
        <w:t>:-</w:t>
      </w:r>
      <w:proofErr w:type="spellStart"/>
      <w:r w:rsidRPr="00FD36A4">
        <w:rPr>
          <w:rFonts w:ascii="Times New Roman" w:eastAsia="Yu Mincho" w:hAnsi="Times New Roman" w:cs="Times New Roman"/>
        </w:rPr>
        <w:t>ки</w:t>
      </w:r>
      <w:proofErr w:type="spellEnd"/>
      <w:proofErr w:type="gramEnd"/>
      <w:r w:rsidRPr="00FD36A4">
        <w:rPr>
          <w:rFonts w:ascii="Times New Roman" w:eastAsia="Yu Mincho" w:hAnsi="Times New Roman" w:cs="Times New Roman"/>
        </w:rPr>
        <w:t xml:space="preserve"> но </w:t>
      </w:r>
      <w:proofErr w:type="spellStart"/>
      <w:r w:rsidRPr="00FD36A4">
        <w:rPr>
          <w:rFonts w:ascii="Times New Roman" w:eastAsia="Yu Mincho" w:hAnsi="Times New Roman" w:cs="Times New Roman"/>
        </w:rPr>
        <w:t>синко</w:t>
      </w:r>
      <w:proofErr w:type="spellEnd"/>
      <w:r w:rsidRPr="00FD36A4">
        <w:rPr>
          <w:rFonts w:ascii="Times New Roman" w:eastAsia="Yu Mincho" w:hAnsi="Times New Roman" w:cs="Times New Roman"/>
        </w:rPr>
        <w:t xml:space="preserve">: </w:t>
      </w:r>
      <w:proofErr w:type="spellStart"/>
      <w:r w:rsidRPr="00FD36A4">
        <w:rPr>
          <w:rFonts w:ascii="Times New Roman" w:eastAsia="Yu Mincho" w:hAnsi="Times New Roman" w:cs="Times New Roman"/>
        </w:rPr>
        <w:t>бидзюцу</w:t>
      </w:r>
      <w:proofErr w:type="spellEnd"/>
      <w:r w:rsidRPr="00FD36A4">
        <w:rPr>
          <w:rFonts w:ascii="Times New Roman" w:eastAsia="Yu Mincho" w:hAnsi="Times New Roman" w:cs="Times New Roman"/>
        </w:rPr>
        <w:t xml:space="preserve"> </w:t>
      </w:r>
      <w:r w:rsidRPr="00FD36A4">
        <w:rPr>
          <w:rFonts w:ascii="Times New Roman" w:eastAsia="Yu Mincho" w:hAnsi="Times New Roman" w:cs="Times New Roman"/>
        </w:rPr>
        <w:t>「新ロシヤ展」と大正期の新興美術</w:t>
      </w:r>
      <w:r w:rsidRPr="00FD36A4">
        <w:rPr>
          <w:rFonts w:ascii="Times New Roman" w:eastAsia="Yu Mincho" w:hAnsi="Times New Roman" w:cs="Times New Roman"/>
        </w:rPr>
        <w:t xml:space="preserve"> (Выставка «Искусство новой России» и «новое искусство» эпохи </w:t>
      </w:r>
      <w:proofErr w:type="spellStart"/>
      <w:r w:rsidRPr="00FD36A4">
        <w:rPr>
          <w:rFonts w:ascii="Times New Roman" w:eastAsia="Yu Mincho" w:hAnsi="Times New Roman" w:cs="Times New Roman"/>
        </w:rPr>
        <w:t>Тайсё</w:t>
      </w:r>
      <w:proofErr w:type="spellEnd"/>
      <w:r w:rsidRPr="00FD36A4">
        <w:rPr>
          <w:rFonts w:ascii="Times New Roman" w:eastAsia="Yu Mincho" w:hAnsi="Times New Roman" w:cs="Times New Roman"/>
        </w:rPr>
        <w:t xml:space="preserve">) // </w:t>
      </w:r>
      <w:r w:rsidRPr="00FD36A4">
        <w:rPr>
          <w:rFonts w:ascii="Times New Roman" w:eastAsia="Yu Mincho" w:hAnsi="Times New Roman" w:cs="Times New Roman"/>
          <w:lang w:val="en-US"/>
        </w:rPr>
        <w:t>Hokkaido</w:t>
      </w:r>
      <w:r w:rsidRPr="00FD36A4">
        <w:rPr>
          <w:rFonts w:ascii="Times New Roman" w:eastAsia="Yu Mincho" w:hAnsi="Times New Roman" w:cs="Times New Roman"/>
        </w:rPr>
        <w:t xml:space="preserve"> </w:t>
      </w:r>
      <w:r w:rsidRPr="00FD36A4">
        <w:rPr>
          <w:rFonts w:ascii="Times New Roman" w:eastAsia="Yu Mincho" w:hAnsi="Times New Roman" w:cs="Times New Roman"/>
          <w:lang w:val="en-US"/>
        </w:rPr>
        <w:t>University</w:t>
      </w:r>
      <w:r w:rsidRPr="00FD36A4">
        <w:rPr>
          <w:rFonts w:ascii="Times New Roman" w:eastAsia="Yu Mincho" w:hAnsi="Times New Roman" w:cs="Times New Roman"/>
        </w:rPr>
        <w:t>. 1988. № 35. С. 79–107.</w:t>
      </w:r>
    </w:p>
    <w:p w14:paraId="42177F68" w14:textId="77777777" w:rsidR="00171B66" w:rsidRPr="00FD36A4" w:rsidRDefault="00171B66" w:rsidP="00425FC0">
      <w:pPr>
        <w:ind w:firstLine="708"/>
        <w:jc w:val="both"/>
        <w:rPr>
          <w:rFonts w:ascii="Times New Roman" w:eastAsia="Yu Mincho" w:hAnsi="Times New Roman" w:cs="Times New Roman"/>
        </w:rPr>
      </w:pPr>
      <w:r w:rsidRPr="00FD36A4">
        <w:rPr>
          <w:rFonts w:ascii="Times New Roman" w:eastAsia="Yu Mincho" w:hAnsi="Times New Roman" w:cs="Times New Roman"/>
        </w:rPr>
        <w:t>2.</w:t>
      </w:r>
      <w:r w:rsidRPr="00FD36A4">
        <w:rPr>
          <w:rFonts w:ascii="Times New Roman" w:eastAsia="Yu Mincho" w:hAnsi="Times New Roman" w:cs="Times New Roman"/>
        </w:rPr>
        <w:tab/>
      </w:r>
      <w:proofErr w:type="spellStart"/>
      <w:r w:rsidRPr="00FD36A4">
        <w:rPr>
          <w:rFonts w:ascii="Times New Roman" w:eastAsia="Yu Mincho" w:hAnsi="Times New Roman" w:cs="Times New Roman"/>
        </w:rPr>
        <w:t>Тэрадэ</w:t>
      </w:r>
      <w:proofErr w:type="spellEnd"/>
      <w:r w:rsidRPr="00FD36A4">
        <w:rPr>
          <w:rFonts w:ascii="Times New Roman" w:eastAsia="Yu Mincho" w:hAnsi="Times New Roman" w:cs="Times New Roman"/>
        </w:rPr>
        <w:t xml:space="preserve"> </w:t>
      </w:r>
      <w:proofErr w:type="spellStart"/>
      <w:r w:rsidRPr="00FD36A4">
        <w:rPr>
          <w:rFonts w:ascii="Times New Roman" w:eastAsia="Yu Mincho" w:hAnsi="Times New Roman" w:cs="Times New Roman"/>
        </w:rPr>
        <w:t>Митио</w:t>
      </w:r>
      <w:proofErr w:type="spellEnd"/>
      <w:r w:rsidRPr="00FD36A4">
        <w:rPr>
          <w:rFonts w:ascii="Times New Roman" w:eastAsia="Yu Mincho" w:hAnsi="Times New Roman" w:cs="Times New Roman"/>
        </w:rPr>
        <w:t>寺出</w:t>
      </w:r>
      <w:r w:rsidRPr="00FD36A4">
        <w:rPr>
          <w:rFonts w:ascii="Times New Roman" w:eastAsia="Yu Mincho" w:hAnsi="Times New Roman" w:cs="Times New Roman"/>
        </w:rPr>
        <w:t xml:space="preserve"> </w:t>
      </w:r>
      <w:r w:rsidRPr="00FD36A4">
        <w:rPr>
          <w:rFonts w:ascii="Times New Roman" w:eastAsia="Yu Mincho" w:hAnsi="Times New Roman" w:cs="Times New Roman"/>
        </w:rPr>
        <w:t>道雄</w:t>
      </w:r>
      <w:r w:rsidRPr="00FD36A4">
        <w:rPr>
          <w:rFonts w:ascii="Times New Roman" w:eastAsia="Yu Mincho" w:hAnsi="Times New Roman" w:cs="Times New Roman"/>
        </w:rPr>
        <w:t xml:space="preserve">. Ямада </w:t>
      </w:r>
      <w:proofErr w:type="spellStart"/>
      <w:r w:rsidRPr="00FD36A4">
        <w:rPr>
          <w:rFonts w:ascii="Times New Roman" w:eastAsia="Yu Mincho" w:hAnsi="Times New Roman" w:cs="Times New Roman"/>
        </w:rPr>
        <w:t>Моритаро</w:t>
      </w:r>
      <w:proofErr w:type="spellEnd"/>
      <w:r w:rsidRPr="00FD36A4">
        <w:rPr>
          <w:rFonts w:ascii="Times New Roman" w:eastAsia="Yu Mincho" w:hAnsi="Times New Roman" w:cs="Times New Roman"/>
        </w:rPr>
        <w:t xml:space="preserve">: то </w:t>
      </w:r>
      <w:proofErr w:type="spellStart"/>
      <w:r w:rsidRPr="00FD36A4">
        <w:rPr>
          <w:rFonts w:ascii="Times New Roman" w:eastAsia="Yu Mincho" w:hAnsi="Times New Roman" w:cs="Times New Roman"/>
        </w:rPr>
        <w:t>Росиа</w:t>
      </w:r>
      <w:proofErr w:type="spellEnd"/>
      <w:r w:rsidRPr="00FD36A4">
        <w:rPr>
          <w:rFonts w:ascii="Times New Roman" w:eastAsia="Yu Mincho" w:hAnsi="Times New Roman" w:cs="Times New Roman"/>
        </w:rPr>
        <w:t xml:space="preserve"> </w:t>
      </w:r>
      <w:proofErr w:type="spellStart"/>
      <w:r w:rsidRPr="00FD36A4">
        <w:rPr>
          <w:rFonts w:ascii="Times New Roman" w:eastAsia="Yu Mincho" w:hAnsi="Times New Roman" w:cs="Times New Roman"/>
        </w:rPr>
        <w:t>авангярудо</w:t>
      </w:r>
      <w:proofErr w:type="spellEnd"/>
      <w:r w:rsidRPr="00FD36A4">
        <w:rPr>
          <w:rFonts w:ascii="Times New Roman" w:eastAsia="Yu Mincho" w:hAnsi="Times New Roman" w:cs="Times New Roman"/>
        </w:rPr>
        <w:t xml:space="preserve">: </w:t>
      </w:r>
      <w:proofErr w:type="spellStart"/>
      <w:r w:rsidRPr="00FD36A4">
        <w:rPr>
          <w:rFonts w:ascii="Times New Roman" w:eastAsia="Yu Mincho" w:hAnsi="Times New Roman" w:cs="Times New Roman"/>
        </w:rPr>
        <w:t>кикай</w:t>
      </w:r>
      <w:proofErr w:type="spellEnd"/>
      <w:r w:rsidRPr="00FD36A4">
        <w:rPr>
          <w:rFonts w:ascii="Times New Roman" w:eastAsia="Yu Mincho" w:hAnsi="Times New Roman" w:cs="Times New Roman"/>
        </w:rPr>
        <w:t xml:space="preserve"> </w:t>
      </w:r>
      <w:proofErr w:type="spellStart"/>
      <w:r w:rsidRPr="00FD36A4">
        <w:rPr>
          <w:rFonts w:ascii="Times New Roman" w:eastAsia="Yu Mincho" w:hAnsi="Times New Roman" w:cs="Times New Roman"/>
        </w:rPr>
        <w:t>дзикакэ</w:t>
      </w:r>
      <w:proofErr w:type="spellEnd"/>
      <w:r w:rsidRPr="00FD36A4">
        <w:rPr>
          <w:rFonts w:ascii="Times New Roman" w:eastAsia="Yu Mincho" w:hAnsi="Times New Roman" w:cs="Times New Roman"/>
        </w:rPr>
        <w:t xml:space="preserve">-но </w:t>
      </w:r>
      <w:proofErr w:type="spellStart"/>
      <w:r w:rsidRPr="00FD36A4">
        <w:rPr>
          <w:rFonts w:ascii="Times New Roman" w:eastAsia="Yu Mincho" w:hAnsi="Times New Roman" w:cs="Times New Roman"/>
        </w:rPr>
        <w:t>Куроносу</w:t>
      </w:r>
      <w:proofErr w:type="spellEnd"/>
      <w:r w:rsidRPr="00FD36A4">
        <w:rPr>
          <w:rFonts w:ascii="Times New Roman" w:eastAsia="Yu Mincho" w:hAnsi="Times New Roman" w:cs="Times New Roman"/>
        </w:rPr>
        <w:t xml:space="preserve"> </w:t>
      </w:r>
      <w:r w:rsidRPr="00FD36A4">
        <w:rPr>
          <w:rFonts w:ascii="Times New Roman" w:eastAsia="Yu Mincho" w:hAnsi="Times New Roman" w:cs="Times New Roman"/>
        </w:rPr>
        <w:t>山田盛太郎とロシア・アヴァンギャルド</w:t>
      </w:r>
      <w:r w:rsidRPr="00FD36A4">
        <w:rPr>
          <w:rFonts w:ascii="Times New Roman" w:eastAsia="Yu Mincho" w:hAnsi="Times New Roman" w:cs="Times New Roman"/>
        </w:rPr>
        <w:t xml:space="preserve">: </w:t>
      </w:r>
      <w:r w:rsidRPr="00FD36A4">
        <w:rPr>
          <w:rFonts w:ascii="Times New Roman" w:eastAsia="Yu Mincho" w:hAnsi="Times New Roman" w:cs="Times New Roman"/>
        </w:rPr>
        <w:t>機械仕掛けのクロノス</w:t>
      </w:r>
      <w:r w:rsidRPr="00FD36A4">
        <w:rPr>
          <w:rFonts w:ascii="Times New Roman" w:eastAsia="Yu Mincho" w:hAnsi="Times New Roman" w:cs="Times New Roman"/>
        </w:rPr>
        <w:t xml:space="preserve"> (Ямада </w:t>
      </w:r>
      <w:proofErr w:type="spellStart"/>
      <w:r w:rsidRPr="00FD36A4">
        <w:rPr>
          <w:rFonts w:ascii="Times New Roman" w:eastAsia="Yu Mincho" w:hAnsi="Times New Roman" w:cs="Times New Roman"/>
        </w:rPr>
        <w:t>Моритаро</w:t>
      </w:r>
      <w:proofErr w:type="spellEnd"/>
      <w:r w:rsidRPr="00FD36A4">
        <w:rPr>
          <w:rFonts w:ascii="Times New Roman" w:eastAsia="Yu Mincho" w:hAnsi="Times New Roman" w:cs="Times New Roman"/>
        </w:rPr>
        <w:t xml:space="preserve"> и русский авангард: механический Кронос) // </w:t>
      </w:r>
      <w:proofErr w:type="spellStart"/>
      <w:r w:rsidRPr="00FD36A4">
        <w:rPr>
          <w:rFonts w:ascii="Times New Roman" w:eastAsia="Yu Mincho" w:hAnsi="Times New Roman" w:cs="Times New Roman"/>
        </w:rPr>
        <w:t>Keio</w:t>
      </w:r>
      <w:proofErr w:type="spellEnd"/>
      <w:r w:rsidRPr="00FD36A4">
        <w:rPr>
          <w:rFonts w:ascii="Times New Roman" w:eastAsia="Yu Mincho" w:hAnsi="Times New Roman" w:cs="Times New Roman"/>
        </w:rPr>
        <w:t xml:space="preserve"> Journal </w:t>
      </w:r>
      <w:proofErr w:type="spellStart"/>
      <w:r w:rsidRPr="00FD36A4">
        <w:rPr>
          <w:rFonts w:ascii="Times New Roman" w:eastAsia="Yu Mincho" w:hAnsi="Times New Roman" w:cs="Times New Roman"/>
        </w:rPr>
        <w:t>of</w:t>
      </w:r>
      <w:proofErr w:type="spellEnd"/>
      <w:r w:rsidRPr="00FD36A4">
        <w:rPr>
          <w:rFonts w:ascii="Times New Roman" w:eastAsia="Yu Mincho" w:hAnsi="Times New Roman" w:cs="Times New Roman"/>
        </w:rPr>
        <w:t xml:space="preserve"> Economics. 2007. Т. 100. № 2. С. 531–542.</w:t>
      </w:r>
    </w:p>
    <w:p w14:paraId="1A7F8B48" w14:textId="77777777" w:rsidR="00171B66" w:rsidRPr="00FD36A4" w:rsidRDefault="00171B66" w:rsidP="00425FC0">
      <w:pPr>
        <w:ind w:firstLine="708"/>
        <w:jc w:val="both"/>
        <w:rPr>
          <w:rFonts w:ascii="Times New Roman" w:eastAsia="Yu Mincho" w:hAnsi="Times New Roman" w:cs="Times New Roman"/>
          <w:lang w:eastAsia="ja-JP"/>
        </w:rPr>
      </w:pPr>
      <w:r w:rsidRPr="00FD36A4">
        <w:rPr>
          <w:rFonts w:ascii="Times New Roman" w:eastAsia="Yu Mincho" w:hAnsi="Times New Roman" w:cs="Times New Roman"/>
        </w:rPr>
        <w:t>3.</w:t>
      </w:r>
      <w:r w:rsidRPr="00FD36A4">
        <w:rPr>
          <w:rFonts w:ascii="Times New Roman" w:eastAsia="Yu Mincho" w:hAnsi="Times New Roman" w:cs="Times New Roman"/>
        </w:rPr>
        <w:tab/>
        <w:t xml:space="preserve">Эмура Кими </w:t>
      </w:r>
      <w:r w:rsidRPr="00FD36A4">
        <w:rPr>
          <w:rFonts w:ascii="Times New Roman" w:eastAsia="Yu Mincho" w:hAnsi="Times New Roman" w:cs="Times New Roman"/>
        </w:rPr>
        <w:t>江村</w:t>
      </w:r>
      <w:r w:rsidRPr="00FD36A4">
        <w:rPr>
          <w:rFonts w:ascii="Times New Roman" w:eastAsia="Yu Mincho" w:hAnsi="Times New Roman" w:cs="Times New Roman"/>
        </w:rPr>
        <w:t xml:space="preserve"> </w:t>
      </w:r>
      <w:r w:rsidRPr="00FD36A4">
        <w:rPr>
          <w:rFonts w:ascii="Times New Roman" w:eastAsia="Yu Mincho" w:hAnsi="Times New Roman" w:cs="Times New Roman"/>
        </w:rPr>
        <w:t>公</w:t>
      </w:r>
      <w:r w:rsidRPr="00FD36A4">
        <w:rPr>
          <w:rFonts w:ascii="Times New Roman" w:eastAsia="Yu Mincho" w:hAnsi="Times New Roman" w:cs="Times New Roman"/>
        </w:rPr>
        <w:t xml:space="preserve">. 1920-нэндай Нихон </w:t>
      </w:r>
      <w:proofErr w:type="spellStart"/>
      <w:r w:rsidRPr="00FD36A4">
        <w:rPr>
          <w:rFonts w:ascii="Times New Roman" w:eastAsia="Yu Mincho" w:hAnsi="Times New Roman" w:cs="Times New Roman"/>
        </w:rPr>
        <w:t>киндай</w:t>
      </w:r>
      <w:proofErr w:type="spellEnd"/>
      <w:r w:rsidRPr="00FD36A4">
        <w:rPr>
          <w:rFonts w:ascii="Times New Roman" w:eastAsia="Yu Mincho" w:hAnsi="Times New Roman" w:cs="Times New Roman"/>
        </w:rPr>
        <w:t xml:space="preserve"> </w:t>
      </w:r>
      <w:proofErr w:type="spellStart"/>
      <w:r w:rsidRPr="00FD36A4">
        <w:rPr>
          <w:rFonts w:ascii="Times New Roman" w:eastAsia="Yu Mincho" w:hAnsi="Times New Roman" w:cs="Times New Roman"/>
        </w:rPr>
        <w:t>бидзюцу</w:t>
      </w:r>
      <w:proofErr w:type="spellEnd"/>
      <w:r w:rsidRPr="00FD36A4">
        <w:rPr>
          <w:rFonts w:ascii="Times New Roman" w:eastAsia="Yu Mincho" w:hAnsi="Times New Roman" w:cs="Times New Roman"/>
        </w:rPr>
        <w:t xml:space="preserve"> ни </w:t>
      </w:r>
      <w:proofErr w:type="spellStart"/>
      <w:r w:rsidRPr="00FD36A4">
        <w:rPr>
          <w:rFonts w:ascii="Times New Roman" w:eastAsia="Yu Mincho" w:hAnsi="Times New Roman" w:cs="Times New Roman"/>
        </w:rPr>
        <w:t>окэру</w:t>
      </w:r>
      <w:proofErr w:type="spellEnd"/>
      <w:r w:rsidRPr="00FD36A4">
        <w:rPr>
          <w:rFonts w:ascii="Times New Roman" w:eastAsia="Yu Mincho" w:hAnsi="Times New Roman" w:cs="Times New Roman"/>
        </w:rPr>
        <w:t xml:space="preserve"> </w:t>
      </w:r>
      <w:proofErr w:type="spellStart"/>
      <w:proofErr w:type="gramStart"/>
      <w:r w:rsidRPr="00FD36A4">
        <w:rPr>
          <w:rFonts w:ascii="Times New Roman" w:eastAsia="Yu Mincho" w:hAnsi="Times New Roman" w:cs="Times New Roman"/>
        </w:rPr>
        <w:t>Росиа</w:t>
      </w:r>
      <w:proofErr w:type="spellEnd"/>
      <w:proofErr w:type="gramEnd"/>
      <w:r w:rsidRPr="00FD36A4">
        <w:rPr>
          <w:rFonts w:ascii="Times New Roman" w:eastAsia="Yu Mincho" w:hAnsi="Times New Roman" w:cs="Times New Roman"/>
        </w:rPr>
        <w:t xml:space="preserve"> но </w:t>
      </w:r>
      <w:proofErr w:type="spellStart"/>
      <w:r w:rsidRPr="00FD36A4">
        <w:rPr>
          <w:rFonts w:ascii="Times New Roman" w:eastAsia="Yu Mincho" w:hAnsi="Times New Roman" w:cs="Times New Roman"/>
        </w:rPr>
        <w:t>эйкё</w:t>
      </w:r>
      <w:proofErr w:type="spellEnd"/>
      <w:r w:rsidRPr="00FD36A4">
        <w:rPr>
          <w:rFonts w:ascii="Times New Roman" w:eastAsia="Yu Mincho" w:hAnsi="Times New Roman" w:cs="Times New Roman"/>
        </w:rPr>
        <w:t xml:space="preserve">: </w:t>
      </w:r>
      <w:proofErr w:type="spellStart"/>
      <w:proofErr w:type="gramStart"/>
      <w:r w:rsidRPr="00FD36A4">
        <w:rPr>
          <w:rFonts w:ascii="Times New Roman" w:eastAsia="Yu Mincho" w:hAnsi="Times New Roman" w:cs="Times New Roman"/>
        </w:rPr>
        <w:t>гуру:пу</w:t>
      </w:r>
      <w:proofErr w:type="spellEnd"/>
      <w:proofErr w:type="gramEnd"/>
      <w:r w:rsidRPr="00FD36A4">
        <w:rPr>
          <w:rFonts w:ascii="Times New Roman" w:eastAsia="Yu Mincho" w:hAnsi="Times New Roman" w:cs="Times New Roman"/>
        </w:rPr>
        <w:t xml:space="preserve"> </w:t>
      </w:r>
      <w:proofErr w:type="spellStart"/>
      <w:r w:rsidRPr="00FD36A4">
        <w:rPr>
          <w:rFonts w:ascii="Times New Roman" w:eastAsia="Yu Mincho" w:hAnsi="Times New Roman" w:cs="Times New Roman"/>
        </w:rPr>
        <w:t>Санка</w:t>
      </w:r>
      <w:proofErr w:type="spellEnd"/>
      <w:r w:rsidRPr="00FD36A4">
        <w:rPr>
          <w:rFonts w:ascii="Times New Roman" w:eastAsia="Yu Mincho" w:hAnsi="Times New Roman" w:cs="Times New Roman"/>
        </w:rPr>
        <w:t xml:space="preserve">-но </w:t>
      </w:r>
      <w:proofErr w:type="spellStart"/>
      <w:r w:rsidRPr="00FD36A4">
        <w:rPr>
          <w:rFonts w:ascii="Times New Roman" w:eastAsia="Yu Mincho" w:hAnsi="Times New Roman" w:cs="Times New Roman"/>
        </w:rPr>
        <w:t>дзэнъэй</w:t>
      </w:r>
      <w:proofErr w:type="spellEnd"/>
      <w:r w:rsidRPr="00FD36A4">
        <w:rPr>
          <w:rFonts w:ascii="Times New Roman" w:eastAsia="Yu Mincho" w:hAnsi="Times New Roman" w:cs="Times New Roman"/>
        </w:rPr>
        <w:t xml:space="preserve"> </w:t>
      </w:r>
      <w:proofErr w:type="spellStart"/>
      <w:r w:rsidRPr="00FD36A4">
        <w:rPr>
          <w:rFonts w:ascii="Times New Roman" w:eastAsia="Yu Mincho" w:hAnsi="Times New Roman" w:cs="Times New Roman"/>
        </w:rPr>
        <w:t>гэйзюцу</w:t>
      </w:r>
      <w:proofErr w:type="spellEnd"/>
      <w:r w:rsidRPr="00FD36A4">
        <w:rPr>
          <w:rFonts w:ascii="Times New Roman" w:eastAsia="Yu Mincho" w:hAnsi="Times New Roman" w:cs="Times New Roman"/>
        </w:rPr>
        <w:t xml:space="preserve"> то </w:t>
      </w:r>
      <w:proofErr w:type="spellStart"/>
      <w:r w:rsidRPr="00FD36A4">
        <w:rPr>
          <w:rFonts w:ascii="Times New Roman" w:eastAsia="Yu Mincho" w:hAnsi="Times New Roman" w:cs="Times New Roman"/>
        </w:rPr>
        <w:t>риаридзуму</w:t>
      </w:r>
      <w:proofErr w:type="spellEnd"/>
      <w:r w:rsidRPr="00FD36A4">
        <w:rPr>
          <w:rFonts w:ascii="Times New Roman" w:eastAsia="Yu Mincho" w:hAnsi="Times New Roman" w:cs="Times New Roman"/>
        </w:rPr>
        <w:t xml:space="preserve"> </w:t>
      </w:r>
      <w:proofErr w:type="gramStart"/>
      <w:r w:rsidRPr="00FD36A4">
        <w:rPr>
          <w:rFonts w:ascii="Times New Roman" w:eastAsia="Yu Mincho" w:hAnsi="Times New Roman" w:cs="Times New Roman"/>
        </w:rPr>
        <w:t>э</w:t>
      </w:r>
      <w:proofErr w:type="gramEnd"/>
      <w:r w:rsidRPr="00FD36A4">
        <w:rPr>
          <w:rFonts w:ascii="Times New Roman" w:eastAsia="Yu Mincho" w:hAnsi="Times New Roman" w:cs="Times New Roman"/>
        </w:rPr>
        <w:t xml:space="preserve"> но </w:t>
      </w:r>
      <w:proofErr w:type="spellStart"/>
      <w:r w:rsidRPr="00FD36A4">
        <w:rPr>
          <w:rFonts w:ascii="Times New Roman" w:eastAsia="Yu Mincho" w:hAnsi="Times New Roman" w:cs="Times New Roman"/>
        </w:rPr>
        <w:t>кансин</w:t>
      </w:r>
      <w:proofErr w:type="spellEnd"/>
      <w:r w:rsidRPr="00FD36A4">
        <w:rPr>
          <w:rFonts w:ascii="Times New Roman" w:eastAsia="Yu Mincho" w:hAnsi="Times New Roman" w:cs="Times New Roman"/>
        </w:rPr>
        <w:t xml:space="preserve"> о мэгуттэ 1920</w:t>
      </w:r>
      <w:r w:rsidRPr="00FD36A4">
        <w:rPr>
          <w:rFonts w:ascii="Times New Roman" w:eastAsia="Yu Mincho" w:hAnsi="Times New Roman" w:cs="Times New Roman"/>
        </w:rPr>
        <w:t>年代日本近代美術におけるロシアの影響</w:t>
      </w:r>
      <w:r w:rsidRPr="00FD36A4">
        <w:rPr>
          <w:rFonts w:ascii="Times New Roman" w:eastAsia="Yu Mincho" w:hAnsi="Times New Roman" w:cs="Times New Roman"/>
        </w:rPr>
        <w:t xml:space="preserve">: </w:t>
      </w:r>
      <w:r w:rsidRPr="00FD36A4">
        <w:rPr>
          <w:rFonts w:ascii="Times New Roman" w:eastAsia="Yu Mincho" w:hAnsi="Times New Roman" w:cs="Times New Roman"/>
        </w:rPr>
        <w:t>グループ「三科」の前衛芸術とリアリズムへの関心をめぐって</w:t>
      </w:r>
      <w:r w:rsidRPr="00FD36A4">
        <w:rPr>
          <w:rFonts w:ascii="Times New Roman" w:eastAsia="Yu Mincho" w:hAnsi="Times New Roman" w:cs="Times New Roman"/>
        </w:rPr>
        <w:t xml:space="preserve"> (Влияние России на японское искусство 1920-х гг.: об авангардном искусстве группы «</w:t>
      </w:r>
      <w:proofErr w:type="spellStart"/>
      <w:r w:rsidRPr="00FD36A4">
        <w:rPr>
          <w:rFonts w:ascii="Times New Roman" w:eastAsia="Yu Mincho" w:hAnsi="Times New Roman" w:cs="Times New Roman"/>
        </w:rPr>
        <w:t>Санка</w:t>
      </w:r>
      <w:proofErr w:type="spellEnd"/>
      <w:r w:rsidRPr="00FD36A4">
        <w:rPr>
          <w:rFonts w:ascii="Times New Roman" w:eastAsia="Yu Mincho" w:hAnsi="Times New Roman" w:cs="Times New Roman"/>
        </w:rPr>
        <w:t xml:space="preserve">» и интересе к реализму) // </w:t>
      </w:r>
      <w:proofErr w:type="spellStart"/>
      <w:r w:rsidRPr="00FD36A4">
        <w:rPr>
          <w:rFonts w:ascii="Times New Roman" w:eastAsia="Yu Mincho" w:hAnsi="Times New Roman" w:cs="Times New Roman"/>
        </w:rPr>
        <w:t>Osaka</w:t>
      </w:r>
      <w:proofErr w:type="spellEnd"/>
      <w:r w:rsidRPr="00FD36A4">
        <w:rPr>
          <w:rFonts w:ascii="Times New Roman" w:eastAsia="Yu Mincho" w:hAnsi="Times New Roman" w:cs="Times New Roman"/>
        </w:rPr>
        <w:t xml:space="preserve"> City University </w:t>
      </w:r>
      <w:proofErr w:type="spellStart"/>
      <w:r w:rsidRPr="00FD36A4">
        <w:rPr>
          <w:rFonts w:ascii="Times New Roman" w:eastAsia="Yu Mincho" w:hAnsi="Times New Roman" w:cs="Times New Roman"/>
        </w:rPr>
        <w:t>Graduate</w:t>
      </w:r>
      <w:proofErr w:type="spellEnd"/>
      <w:r w:rsidRPr="00FD36A4">
        <w:rPr>
          <w:rFonts w:ascii="Times New Roman" w:eastAsia="Yu Mincho" w:hAnsi="Times New Roman" w:cs="Times New Roman"/>
        </w:rPr>
        <w:t xml:space="preserve"> School </w:t>
      </w:r>
      <w:proofErr w:type="spellStart"/>
      <w:r w:rsidRPr="00FD36A4">
        <w:rPr>
          <w:rFonts w:ascii="Times New Roman" w:eastAsia="Yu Mincho" w:hAnsi="Times New Roman" w:cs="Times New Roman"/>
        </w:rPr>
        <w:t>of</w:t>
      </w:r>
      <w:proofErr w:type="spellEnd"/>
      <w:r w:rsidRPr="00FD36A4">
        <w:rPr>
          <w:rFonts w:ascii="Times New Roman" w:eastAsia="Yu Mincho" w:hAnsi="Times New Roman" w:cs="Times New Roman"/>
        </w:rPr>
        <w:t xml:space="preserve"> </w:t>
      </w:r>
      <w:proofErr w:type="spellStart"/>
      <w:r w:rsidRPr="00FD36A4">
        <w:rPr>
          <w:rFonts w:ascii="Times New Roman" w:eastAsia="Yu Mincho" w:hAnsi="Times New Roman" w:cs="Times New Roman"/>
        </w:rPr>
        <w:t>Letters</w:t>
      </w:r>
      <w:proofErr w:type="spellEnd"/>
      <w:r w:rsidRPr="00FD36A4">
        <w:rPr>
          <w:rFonts w:ascii="Times New Roman" w:eastAsia="Yu Mincho" w:hAnsi="Times New Roman" w:cs="Times New Roman"/>
        </w:rPr>
        <w:t>. 2022. Т. 73. С. 131–148.</w:t>
      </w:r>
    </w:p>
    <w:p w14:paraId="0D292AFA" w14:textId="0ED19184" w:rsidR="00AF4A2A" w:rsidRPr="00425FC0" w:rsidRDefault="00AF4A2A" w:rsidP="00425FC0">
      <w:pPr>
        <w:jc w:val="both"/>
        <w:rPr>
          <w:rFonts w:ascii="Times New Roman" w:hAnsi="Times New Roman" w:cs="Times New Roman"/>
          <w:lang w:eastAsia="ja-JP"/>
        </w:rPr>
      </w:pPr>
    </w:p>
    <w:sectPr w:rsidR="00AF4A2A" w:rsidRPr="00425FC0" w:rsidSect="00E947F0">
      <w:pgSz w:w="11906" w:h="16838"/>
      <w:pgMar w:top="1134" w:right="1270" w:bottom="1134" w:left="12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39956" w14:textId="77777777" w:rsidR="00B67F22" w:rsidRDefault="00B67F22" w:rsidP="000167E3">
      <w:r>
        <w:separator/>
      </w:r>
    </w:p>
  </w:endnote>
  <w:endnote w:type="continuationSeparator" w:id="0">
    <w:p w14:paraId="22C43144" w14:textId="77777777" w:rsidR="00B67F22" w:rsidRDefault="00B67F22" w:rsidP="0001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7F9DD" w14:textId="77777777" w:rsidR="00B67F22" w:rsidRDefault="00B67F22" w:rsidP="000167E3">
      <w:r>
        <w:separator/>
      </w:r>
    </w:p>
  </w:footnote>
  <w:footnote w:type="continuationSeparator" w:id="0">
    <w:p w14:paraId="60BFDF2A" w14:textId="77777777" w:rsidR="00B67F22" w:rsidRDefault="00B67F22" w:rsidP="00016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041F3"/>
    <w:multiLevelType w:val="hybridMultilevel"/>
    <w:tmpl w:val="7B68C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361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BEB"/>
    <w:rsid w:val="000167E3"/>
    <w:rsid w:val="000565DF"/>
    <w:rsid w:val="000859C1"/>
    <w:rsid w:val="00094610"/>
    <w:rsid w:val="001107D9"/>
    <w:rsid w:val="00115A52"/>
    <w:rsid w:val="00171B66"/>
    <w:rsid w:val="001943DF"/>
    <w:rsid w:val="001E119F"/>
    <w:rsid w:val="00200224"/>
    <w:rsid w:val="0020190E"/>
    <w:rsid w:val="002127EB"/>
    <w:rsid w:val="00246AF5"/>
    <w:rsid w:val="0026434E"/>
    <w:rsid w:val="00280305"/>
    <w:rsid w:val="002E38E2"/>
    <w:rsid w:val="002E7E4B"/>
    <w:rsid w:val="002F15C8"/>
    <w:rsid w:val="003A402C"/>
    <w:rsid w:val="003C4EAD"/>
    <w:rsid w:val="00425FC0"/>
    <w:rsid w:val="00436548"/>
    <w:rsid w:val="00445FEE"/>
    <w:rsid w:val="004D3EC5"/>
    <w:rsid w:val="004D4353"/>
    <w:rsid w:val="004D4E9C"/>
    <w:rsid w:val="004E06B0"/>
    <w:rsid w:val="004E2167"/>
    <w:rsid w:val="00525361"/>
    <w:rsid w:val="005613FE"/>
    <w:rsid w:val="005946F4"/>
    <w:rsid w:val="006708E6"/>
    <w:rsid w:val="00717819"/>
    <w:rsid w:val="007342C9"/>
    <w:rsid w:val="007A5B36"/>
    <w:rsid w:val="007B4DF5"/>
    <w:rsid w:val="007D73C3"/>
    <w:rsid w:val="00817674"/>
    <w:rsid w:val="00846B76"/>
    <w:rsid w:val="0085157C"/>
    <w:rsid w:val="008A1E88"/>
    <w:rsid w:val="008B5B26"/>
    <w:rsid w:val="008F5A86"/>
    <w:rsid w:val="00914436"/>
    <w:rsid w:val="00914FC1"/>
    <w:rsid w:val="0095104E"/>
    <w:rsid w:val="009518FE"/>
    <w:rsid w:val="00964491"/>
    <w:rsid w:val="009A2375"/>
    <w:rsid w:val="00A60F19"/>
    <w:rsid w:val="00A7030C"/>
    <w:rsid w:val="00AE2E1D"/>
    <w:rsid w:val="00AF4A2A"/>
    <w:rsid w:val="00AF7B54"/>
    <w:rsid w:val="00B02344"/>
    <w:rsid w:val="00B67F22"/>
    <w:rsid w:val="00BD62E2"/>
    <w:rsid w:val="00C34B1F"/>
    <w:rsid w:val="00CA7867"/>
    <w:rsid w:val="00DC2CAF"/>
    <w:rsid w:val="00E00A56"/>
    <w:rsid w:val="00E30ECF"/>
    <w:rsid w:val="00E33C98"/>
    <w:rsid w:val="00E723B6"/>
    <w:rsid w:val="00E73158"/>
    <w:rsid w:val="00E8470F"/>
    <w:rsid w:val="00E947F0"/>
    <w:rsid w:val="00EA69CA"/>
    <w:rsid w:val="00EC79CD"/>
    <w:rsid w:val="00F85F35"/>
    <w:rsid w:val="00F908DA"/>
    <w:rsid w:val="00FC3D48"/>
    <w:rsid w:val="00FD36A4"/>
    <w:rsid w:val="00FE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21B46"/>
  <w15:chartTrackingRefBased/>
  <w15:docId w15:val="{AB032A85-F9BE-5746-9032-3C4392B4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0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AE2E1D"/>
    <w:pPr>
      <w:keepNext/>
      <w:keepLines/>
      <w:spacing w:before="40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2E1D"/>
    <w:rPr>
      <w:rFonts w:ascii="Times New Roman" w:eastAsiaTheme="majorEastAsia" w:hAnsi="Times New Roman" w:cstheme="majorBidi"/>
      <w:b/>
      <w:color w:val="000000" w:themeColor="text1"/>
      <w:kern w:val="0"/>
      <w:sz w:val="28"/>
      <w:szCs w:val="26"/>
      <w:lang w:val="en-US" w:eastAsia="ja-JP"/>
      <w14:ligatures w14:val="none"/>
    </w:rPr>
  </w:style>
  <w:style w:type="character" w:styleId="a3">
    <w:name w:val="Hyperlink"/>
    <w:basedOn w:val="a0"/>
    <w:uiPriority w:val="99"/>
    <w:unhideWhenUsed/>
    <w:rsid w:val="0020022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0022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0022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25F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25FC0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425F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25FC0"/>
    <w:rPr>
      <w:kern w:val="0"/>
      <w14:ligatures w14:val="none"/>
    </w:rPr>
  </w:style>
  <w:style w:type="paragraph" w:styleId="aa">
    <w:name w:val="footnote text"/>
    <w:basedOn w:val="a"/>
    <w:link w:val="ab"/>
    <w:uiPriority w:val="99"/>
    <w:semiHidden/>
    <w:unhideWhenUsed/>
    <w:rsid w:val="00FC3D48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FC3D48"/>
    <w:rPr>
      <w:kern w:val="0"/>
      <w:sz w:val="20"/>
      <w:szCs w:val="20"/>
      <w14:ligatures w14:val="none"/>
    </w:rPr>
  </w:style>
  <w:style w:type="character" w:styleId="ac">
    <w:name w:val="footnote reference"/>
    <w:basedOn w:val="a0"/>
    <w:uiPriority w:val="99"/>
    <w:semiHidden/>
    <w:unhideWhenUsed/>
    <w:rsid w:val="00FC3D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1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zyatkov@edu.h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15879-68E8-42E4-B08C-E628E5232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Damare Zen</dc:creator>
  <cp:keywords/>
  <dc:description/>
  <cp:lastModifiedBy>Арсений Зятьков</cp:lastModifiedBy>
  <cp:revision>46</cp:revision>
  <dcterms:created xsi:type="dcterms:W3CDTF">2024-02-29T09:36:00Z</dcterms:created>
  <dcterms:modified xsi:type="dcterms:W3CDTF">2026-03-02T18:52:00Z</dcterms:modified>
</cp:coreProperties>
</file>