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2252" w14:textId="6DCFE08E" w:rsidR="00564920" w:rsidRDefault="00B660A6" w:rsidP="005649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0A6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Российско-вьетнамское сотрудничество в сфере </w:t>
      </w:r>
      <w:r w:rsidR="000F2AEE">
        <w:rPr>
          <w:rFonts w:ascii="Times New Roman" w:hAnsi="Times New Roman" w:cs="Times New Roman"/>
          <w:b/>
          <w:bCs/>
          <w:sz w:val="24"/>
          <w:szCs w:val="24"/>
        </w:rPr>
        <w:t xml:space="preserve">высшего </w:t>
      </w:r>
      <w:r w:rsidR="00564920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="008674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17CC">
        <w:rPr>
          <w:rFonts w:ascii="Times New Roman" w:hAnsi="Times New Roman" w:cs="Times New Roman"/>
          <w:b/>
          <w:bCs/>
          <w:sz w:val="24"/>
          <w:szCs w:val="24"/>
        </w:rPr>
        <w:t xml:space="preserve"> новые вызовы эффективности</w:t>
      </w:r>
      <w:r w:rsidR="00867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3051DF" w14:textId="77777777" w:rsidR="00564920" w:rsidRDefault="00564920" w:rsidP="00564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1A6AF" w14:textId="77777777" w:rsidR="00564920" w:rsidRPr="00564920" w:rsidRDefault="00564920" w:rsidP="005649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4920">
        <w:rPr>
          <w:rFonts w:ascii="Times New Roman" w:hAnsi="Times New Roman" w:cs="Times New Roman"/>
          <w:b/>
          <w:i/>
          <w:sz w:val="24"/>
          <w:szCs w:val="24"/>
        </w:rPr>
        <w:t>Лысенко Никита Игоревич</w:t>
      </w:r>
    </w:p>
    <w:p w14:paraId="45247D23" w14:textId="3CA96BB0" w:rsidR="00564920" w:rsidRPr="00564920" w:rsidRDefault="005077B1" w:rsidP="005649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4920">
        <w:rPr>
          <w:rFonts w:ascii="Times New Roman" w:hAnsi="Times New Roman" w:cs="Times New Roman"/>
          <w:i/>
          <w:sz w:val="24"/>
          <w:szCs w:val="24"/>
        </w:rPr>
        <w:t>Магистрант</w:t>
      </w:r>
      <w:r w:rsidRPr="00564920">
        <w:rPr>
          <w:rFonts w:ascii="Times New Roman" w:hAnsi="Times New Roman" w:cs="Times New Roman"/>
          <w:i/>
          <w:sz w:val="24"/>
          <w:szCs w:val="24"/>
        </w:rPr>
        <w:br/>
        <w:t xml:space="preserve">Московский государственный университет имени </w:t>
      </w:r>
      <w:proofErr w:type="gramStart"/>
      <w:r w:rsidRPr="00564920">
        <w:rPr>
          <w:rFonts w:ascii="Times New Roman" w:hAnsi="Times New Roman" w:cs="Times New Roman"/>
          <w:i/>
          <w:sz w:val="24"/>
          <w:szCs w:val="24"/>
        </w:rPr>
        <w:t>М.В.</w:t>
      </w:r>
      <w:proofErr w:type="gramEnd"/>
      <w:r w:rsidRPr="00564920">
        <w:rPr>
          <w:rFonts w:ascii="Times New Roman" w:hAnsi="Times New Roman" w:cs="Times New Roman"/>
          <w:i/>
          <w:sz w:val="24"/>
          <w:szCs w:val="24"/>
        </w:rPr>
        <w:t xml:space="preserve"> Ломоносова,</w:t>
      </w:r>
      <w:r w:rsidRPr="00564920">
        <w:rPr>
          <w:rFonts w:ascii="Times New Roman" w:hAnsi="Times New Roman" w:cs="Times New Roman"/>
          <w:i/>
          <w:sz w:val="24"/>
          <w:szCs w:val="24"/>
        </w:rPr>
        <w:br/>
      </w:r>
      <w:r w:rsidR="00FB1C02">
        <w:rPr>
          <w:rFonts w:ascii="Times New Roman" w:hAnsi="Times New Roman" w:cs="Times New Roman"/>
          <w:i/>
          <w:sz w:val="24"/>
          <w:szCs w:val="24"/>
        </w:rPr>
        <w:t>Институт стран Азии и Африки</w:t>
      </w:r>
      <w:r w:rsidRPr="00FB1C02">
        <w:rPr>
          <w:rFonts w:ascii="Times New Roman" w:hAnsi="Times New Roman" w:cs="Times New Roman"/>
          <w:i/>
          <w:sz w:val="24"/>
          <w:szCs w:val="24"/>
        </w:rPr>
        <w:t>, Москва, Россия</w:t>
      </w:r>
      <w:r w:rsidRPr="00564920">
        <w:rPr>
          <w:rFonts w:ascii="Times New Roman" w:hAnsi="Times New Roman" w:cs="Times New Roman"/>
          <w:i/>
          <w:sz w:val="24"/>
          <w:szCs w:val="24"/>
        </w:rPr>
        <w:br/>
        <w:t xml:space="preserve">E-mail: </w:t>
      </w:r>
      <w:hyperlink r:id="rId8" w:history="1">
        <w:r w:rsidRPr="00564920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nlysenkon</w:t>
        </w:r>
        <w:r w:rsidRPr="00564920">
          <w:rPr>
            <w:rStyle w:val="ac"/>
            <w:rFonts w:ascii="Times New Roman" w:hAnsi="Times New Roman" w:cs="Times New Roman"/>
            <w:i/>
            <w:sz w:val="24"/>
            <w:szCs w:val="24"/>
          </w:rPr>
          <w:t>@</w:t>
        </w:r>
        <w:r w:rsidRPr="00564920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564920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564920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56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920">
        <w:rPr>
          <w:rFonts w:ascii="Times New Roman" w:hAnsi="Times New Roman" w:cs="Times New Roman"/>
          <w:i/>
          <w:sz w:val="24"/>
          <w:szCs w:val="24"/>
        </w:rPr>
        <w:br/>
      </w:r>
    </w:p>
    <w:p w14:paraId="23E18155" w14:textId="77777777" w:rsidR="00FD2A66" w:rsidRDefault="00564920" w:rsidP="00564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81709">
        <w:rPr>
          <w:rFonts w:ascii="Times New Roman" w:hAnsi="Times New Roman" w:cs="Times New Roman"/>
          <w:sz w:val="24"/>
          <w:szCs w:val="24"/>
        </w:rPr>
        <w:t>Российско-вьетна</w:t>
      </w:r>
      <w:r>
        <w:rPr>
          <w:rFonts w:ascii="Times New Roman" w:hAnsi="Times New Roman" w:cs="Times New Roman"/>
          <w:sz w:val="24"/>
          <w:szCs w:val="24"/>
        </w:rPr>
        <w:t>мские отношения прошли испытание</w:t>
      </w:r>
      <w:r w:rsidR="00A81709">
        <w:rPr>
          <w:rFonts w:ascii="Times New Roman" w:hAnsi="Times New Roman" w:cs="Times New Roman"/>
          <w:sz w:val="24"/>
          <w:szCs w:val="24"/>
        </w:rPr>
        <w:t xml:space="preserve"> временем, на протяжении долгого периода были подкреплены идеологической общностью</w:t>
      </w:r>
      <w:r w:rsidR="00EC3EDE">
        <w:rPr>
          <w:rFonts w:ascii="Times New Roman" w:hAnsi="Times New Roman" w:cs="Times New Roman"/>
          <w:sz w:val="24"/>
          <w:szCs w:val="24"/>
        </w:rPr>
        <w:t xml:space="preserve"> и </w:t>
      </w:r>
      <w:r w:rsidR="00A81709">
        <w:rPr>
          <w:rFonts w:ascii="Times New Roman" w:hAnsi="Times New Roman" w:cs="Times New Roman"/>
          <w:sz w:val="24"/>
          <w:szCs w:val="24"/>
        </w:rPr>
        <w:t xml:space="preserve">продолжают сохранять </w:t>
      </w:r>
      <w:r w:rsidR="00EC3EDE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A81709">
        <w:rPr>
          <w:rFonts w:ascii="Times New Roman" w:hAnsi="Times New Roman" w:cs="Times New Roman"/>
          <w:sz w:val="24"/>
          <w:szCs w:val="24"/>
        </w:rPr>
        <w:t xml:space="preserve">и сегодня. </w:t>
      </w:r>
      <w:r w:rsidR="00FD2A66" w:rsidRPr="00B660A6">
        <w:rPr>
          <w:rFonts w:ascii="Times New Roman" w:hAnsi="Times New Roman" w:cs="Times New Roman"/>
          <w:sz w:val="24"/>
          <w:szCs w:val="24"/>
        </w:rPr>
        <w:t>В рамках Всеобъемлющего стратегического партнёрств</w:t>
      </w:r>
      <w:r w:rsidR="00FD2A66">
        <w:rPr>
          <w:rFonts w:ascii="Times New Roman" w:hAnsi="Times New Roman" w:cs="Times New Roman"/>
          <w:sz w:val="24"/>
          <w:szCs w:val="24"/>
        </w:rPr>
        <w:t>а</w:t>
      </w:r>
      <w:r w:rsidR="00FD2A66" w:rsidRPr="00B660A6">
        <w:rPr>
          <w:rFonts w:ascii="Times New Roman" w:hAnsi="Times New Roman" w:cs="Times New Roman"/>
          <w:sz w:val="24"/>
          <w:szCs w:val="24"/>
        </w:rPr>
        <w:t xml:space="preserve"> образование рассматривается к</w:t>
      </w:r>
      <w:r w:rsidR="00FD2A66">
        <w:rPr>
          <w:rFonts w:ascii="Times New Roman" w:hAnsi="Times New Roman" w:cs="Times New Roman"/>
          <w:sz w:val="24"/>
          <w:szCs w:val="24"/>
        </w:rPr>
        <w:t>ак один из ключевых элементов</w:t>
      </w:r>
      <w:r w:rsidR="00FD2A66" w:rsidRPr="00B660A6">
        <w:rPr>
          <w:rFonts w:ascii="Times New Roman" w:hAnsi="Times New Roman" w:cs="Times New Roman"/>
          <w:sz w:val="24"/>
          <w:szCs w:val="24"/>
        </w:rPr>
        <w:t>.</w:t>
      </w:r>
      <w:r w:rsidR="00FD2A66">
        <w:rPr>
          <w:rFonts w:ascii="Times New Roman" w:hAnsi="Times New Roman" w:cs="Times New Roman"/>
          <w:sz w:val="24"/>
          <w:szCs w:val="24"/>
        </w:rPr>
        <w:t xml:space="preserve"> </w:t>
      </w:r>
      <w:r w:rsidR="00A81709">
        <w:rPr>
          <w:rFonts w:ascii="Times New Roman" w:hAnsi="Times New Roman" w:cs="Times New Roman"/>
          <w:sz w:val="24"/>
          <w:szCs w:val="24"/>
        </w:rPr>
        <w:t>2026 год, о</w:t>
      </w:r>
      <w:r>
        <w:rPr>
          <w:rFonts w:ascii="Times New Roman" w:hAnsi="Times New Roman" w:cs="Times New Roman"/>
          <w:sz w:val="24"/>
          <w:szCs w:val="24"/>
        </w:rPr>
        <w:t>бъявленный перекрёстным г</w:t>
      </w:r>
      <w:r w:rsidR="00B660A6" w:rsidRPr="00B660A6">
        <w:rPr>
          <w:rFonts w:ascii="Times New Roman" w:hAnsi="Times New Roman" w:cs="Times New Roman"/>
          <w:sz w:val="24"/>
          <w:szCs w:val="24"/>
        </w:rPr>
        <w:t>одом научно-образовательного сотрудничества России и Вьетнама, актуализирует анализ двусторонних связей в сфере</w:t>
      </w:r>
      <w:r w:rsidR="00EC3EDE">
        <w:rPr>
          <w:rFonts w:ascii="Times New Roman" w:hAnsi="Times New Roman" w:cs="Times New Roman"/>
          <w:sz w:val="24"/>
          <w:szCs w:val="24"/>
        </w:rPr>
        <w:t xml:space="preserve"> образования, которые имеют давнюю историю развития: от прибытия на </w:t>
      </w:r>
      <w:r>
        <w:rPr>
          <w:rFonts w:ascii="Times New Roman" w:hAnsi="Times New Roman" w:cs="Times New Roman"/>
          <w:sz w:val="24"/>
          <w:szCs w:val="24"/>
        </w:rPr>
        <w:t>обучение</w:t>
      </w:r>
      <w:r w:rsidR="00EC3EDE">
        <w:rPr>
          <w:rFonts w:ascii="Times New Roman" w:hAnsi="Times New Roman" w:cs="Times New Roman"/>
          <w:sz w:val="24"/>
          <w:szCs w:val="24"/>
        </w:rPr>
        <w:t xml:space="preserve"> в Москву первых вьетнамц</w:t>
      </w:r>
      <w:r>
        <w:rPr>
          <w:rFonts w:ascii="Times New Roman" w:hAnsi="Times New Roman" w:cs="Times New Roman"/>
          <w:sz w:val="24"/>
          <w:szCs w:val="24"/>
        </w:rPr>
        <w:t xml:space="preserve">ев по линии Коминтерна в 1920-е, </w:t>
      </w:r>
      <w:r w:rsidR="00EC3EDE">
        <w:rPr>
          <w:rFonts w:ascii="Times New Roman" w:hAnsi="Times New Roman" w:cs="Times New Roman"/>
          <w:sz w:val="24"/>
          <w:szCs w:val="24"/>
        </w:rPr>
        <w:t>и первых официальных студентов в 1950-е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3EDE">
        <w:rPr>
          <w:rFonts w:ascii="Times New Roman" w:hAnsi="Times New Roman" w:cs="Times New Roman"/>
          <w:sz w:val="24"/>
          <w:szCs w:val="24"/>
        </w:rPr>
        <w:t>до современного состояния</w:t>
      </w:r>
      <w:r>
        <w:rPr>
          <w:rFonts w:ascii="Times New Roman" w:hAnsi="Times New Roman" w:cs="Times New Roman"/>
          <w:sz w:val="24"/>
          <w:szCs w:val="24"/>
        </w:rPr>
        <w:t>. З</w:t>
      </w:r>
      <w:r w:rsidR="00AC7F12">
        <w:rPr>
          <w:rFonts w:ascii="Times New Roman" w:hAnsi="Times New Roman" w:cs="Times New Roman"/>
          <w:sz w:val="24"/>
          <w:szCs w:val="24"/>
        </w:rPr>
        <w:t>а советский период в нашей стране</w:t>
      </w:r>
      <w:r w:rsidR="00C800AB">
        <w:rPr>
          <w:rFonts w:ascii="Times New Roman" w:hAnsi="Times New Roman" w:cs="Times New Roman"/>
          <w:sz w:val="24"/>
          <w:szCs w:val="24"/>
        </w:rPr>
        <w:t xml:space="preserve"> обучилось свыше 70 000 вьетнамских студентов, многие из которых впоследствии стали основой современной вьетнамской</w:t>
      </w:r>
      <w:r w:rsidR="00FD2A66">
        <w:rPr>
          <w:rFonts w:ascii="Times New Roman" w:hAnsi="Times New Roman" w:cs="Times New Roman"/>
          <w:sz w:val="24"/>
          <w:szCs w:val="24"/>
        </w:rPr>
        <w:t xml:space="preserve"> военной, политической, культурной, научной</w:t>
      </w:r>
      <w:r w:rsidR="00C800AB">
        <w:rPr>
          <w:rFonts w:ascii="Times New Roman" w:hAnsi="Times New Roman" w:cs="Times New Roman"/>
          <w:sz w:val="24"/>
          <w:szCs w:val="24"/>
        </w:rPr>
        <w:t xml:space="preserve"> элиты</w:t>
      </w:r>
      <w:r w:rsidR="009950DB" w:rsidRPr="009950DB">
        <w:rPr>
          <w:rFonts w:ascii="Times New Roman" w:hAnsi="Times New Roman" w:cs="Times New Roman"/>
          <w:sz w:val="24"/>
          <w:szCs w:val="24"/>
        </w:rPr>
        <w:t xml:space="preserve"> </w:t>
      </w:r>
      <w:r w:rsidR="009950DB" w:rsidRPr="00FD2A66">
        <w:rPr>
          <w:rFonts w:ascii="Times New Roman" w:hAnsi="Times New Roman" w:cs="Times New Roman"/>
          <w:sz w:val="24"/>
          <w:szCs w:val="24"/>
        </w:rPr>
        <w:t>[</w:t>
      </w:r>
      <w:r w:rsidR="009950DB" w:rsidRPr="009950DB">
        <w:rPr>
          <w:rFonts w:ascii="Times New Roman" w:hAnsi="Times New Roman" w:cs="Times New Roman"/>
          <w:sz w:val="24"/>
          <w:szCs w:val="24"/>
        </w:rPr>
        <w:t>1</w:t>
      </w:r>
      <w:r w:rsidR="009950DB" w:rsidRPr="00FD2A66">
        <w:rPr>
          <w:rFonts w:ascii="Times New Roman" w:hAnsi="Times New Roman" w:cs="Times New Roman"/>
          <w:sz w:val="24"/>
          <w:szCs w:val="24"/>
        </w:rPr>
        <w:t>]</w:t>
      </w:r>
      <w:r w:rsidR="00FD2A66">
        <w:rPr>
          <w:rFonts w:ascii="Times New Roman" w:hAnsi="Times New Roman" w:cs="Times New Roman"/>
          <w:sz w:val="24"/>
          <w:szCs w:val="24"/>
        </w:rPr>
        <w:t xml:space="preserve">, что можно считать мощным инструментом советской, а позднее – российской «мягкой силы». 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FD2A66">
        <w:rPr>
          <w:rFonts w:ascii="Times New Roman" w:hAnsi="Times New Roman" w:cs="Times New Roman"/>
          <w:sz w:val="24"/>
          <w:szCs w:val="24"/>
        </w:rPr>
        <w:t>в настоящее время существует риск ослабления потенциала данного инструмента.</w:t>
      </w:r>
    </w:p>
    <w:p w14:paraId="1D2B56A6" w14:textId="4E2002E6" w:rsidR="005673EC" w:rsidRDefault="00FD2A66" w:rsidP="00564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 российско-вьетнамское образовательное сотрудничество реализуется в различных форматах, но наиболее заметным и важным является реализация политики по выделению 1000 квот вьетнамским гражданам ежегодно на обучение в российских вузах за счёт бюджета Правительства РФ. </w:t>
      </w:r>
      <w:r w:rsidR="005673EC" w:rsidRPr="005673EC">
        <w:rPr>
          <w:rFonts w:ascii="Times New Roman" w:hAnsi="Times New Roman" w:cs="Times New Roman"/>
          <w:sz w:val="24"/>
          <w:szCs w:val="24"/>
        </w:rPr>
        <w:t>С одной стороны, существует декларируемый высокий уровень стратегического взаимодействия и значительные финансово-организационные усилия российской стороны. С другой стороны, сохраняется заметный дисбаланс взаимности: в то время, как Россия предлагает Вьетнаму 1000 мест для полноценных образовательных программ, встречные предложения Вьетнама для российских студентов на 2025/26 учебный год ограничены 75 местами, из которых 60 предназначены для краткосрочных языковых стажировок и повышения квалификации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вьетнамского языка</w:t>
      </w:r>
      <w:r w:rsidR="009A3916">
        <w:rPr>
          <w:rFonts w:ascii="Times New Roman" w:hAnsi="Times New Roman" w:cs="Times New Roman"/>
          <w:sz w:val="24"/>
          <w:szCs w:val="24"/>
        </w:rPr>
        <w:t xml:space="preserve"> </w:t>
      </w:r>
      <w:r w:rsidR="009A3916" w:rsidRPr="009A391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="009A3916" w:rsidRPr="009A3916">
        <w:rPr>
          <w:rFonts w:ascii="Times New Roman" w:hAnsi="Times New Roman" w:cs="Times New Roman"/>
          <w:sz w:val="24"/>
          <w:szCs w:val="24"/>
        </w:rPr>
        <w:t>]</w:t>
      </w:r>
      <w:r w:rsidR="005673EC" w:rsidRPr="005673EC">
        <w:rPr>
          <w:rFonts w:ascii="Times New Roman" w:hAnsi="Times New Roman" w:cs="Times New Roman"/>
          <w:sz w:val="24"/>
          <w:szCs w:val="24"/>
        </w:rPr>
        <w:t>. Кроме того, объём платной образовательной миграции из Вьетнама в Россию остаётся на</w:t>
      </w:r>
      <w:r w:rsidR="005673EC">
        <w:rPr>
          <w:rFonts w:ascii="Times New Roman" w:hAnsi="Times New Roman" w:cs="Times New Roman"/>
          <w:sz w:val="24"/>
          <w:szCs w:val="24"/>
        </w:rPr>
        <w:t xml:space="preserve"> крайне низком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 уровне, </w:t>
      </w:r>
      <w:r w:rsidR="005673EC">
        <w:rPr>
          <w:rFonts w:ascii="Times New Roman" w:hAnsi="Times New Roman" w:cs="Times New Roman"/>
          <w:sz w:val="24"/>
          <w:szCs w:val="24"/>
        </w:rPr>
        <w:t>который нельзя сопоставить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 с </w:t>
      </w:r>
      <w:r w:rsidR="005673EC">
        <w:rPr>
          <w:rFonts w:ascii="Times New Roman" w:hAnsi="Times New Roman" w:cs="Times New Roman"/>
          <w:sz w:val="24"/>
          <w:szCs w:val="24"/>
        </w:rPr>
        <w:t>другими направлениями</w:t>
      </w:r>
      <w:r w:rsidR="00AC7F12">
        <w:rPr>
          <w:rFonts w:ascii="Times New Roman" w:hAnsi="Times New Roman" w:cs="Times New Roman"/>
          <w:sz w:val="24"/>
          <w:szCs w:val="24"/>
        </w:rPr>
        <w:t xml:space="preserve"> (</w:t>
      </w:r>
      <w:r w:rsidR="005673EC" w:rsidRPr="005673EC">
        <w:rPr>
          <w:rFonts w:ascii="Times New Roman" w:hAnsi="Times New Roman" w:cs="Times New Roman"/>
          <w:sz w:val="24"/>
          <w:szCs w:val="24"/>
        </w:rPr>
        <w:t>Республика Корея, Япония, Австралия</w:t>
      </w:r>
      <w:r w:rsidR="005673EC">
        <w:rPr>
          <w:rFonts w:ascii="Times New Roman" w:hAnsi="Times New Roman" w:cs="Times New Roman"/>
          <w:sz w:val="24"/>
          <w:szCs w:val="24"/>
        </w:rPr>
        <w:t xml:space="preserve">, </w:t>
      </w:r>
      <w:r w:rsidR="005673EC" w:rsidRPr="005673EC">
        <w:rPr>
          <w:rFonts w:ascii="Times New Roman" w:hAnsi="Times New Roman" w:cs="Times New Roman"/>
          <w:sz w:val="24"/>
          <w:szCs w:val="24"/>
        </w:rPr>
        <w:t>США</w:t>
      </w:r>
      <w:r w:rsidR="005673EC">
        <w:rPr>
          <w:rFonts w:ascii="Times New Roman" w:hAnsi="Times New Roman" w:cs="Times New Roman"/>
          <w:sz w:val="24"/>
          <w:szCs w:val="24"/>
        </w:rPr>
        <w:t>, Китай, Канада и други</w:t>
      </w:r>
      <w:r w:rsidR="00EA5A82">
        <w:rPr>
          <w:rFonts w:ascii="Times New Roman" w:hAnsi="Times New Roman" w:cs="Times New Roman"/>
          <w:sz w:val="24"/>
          <w:szCs w:val="24"/>
        </w:rPr>
        <w:t>е</w:t>
      </w:r>
      <w:r w:rsidR="00AC7F12">
        <w:rPr>
          <w:rFonts w:ascii="Times New Roman" w:hAnsi="Times New Roman" w:cs="Times New Roman"/>
          <w:sz w:val="24"/>
          <w:szCs w:val="24"/>
        </w:rPr>
        <w:t>)</w:t>
      </w:r>
      <w:r w:rsidR="00EB1ED1">
        <w:rPr>
          <w:rFonts w:ascii="Times New Roman" w:hAnsi="Times New Roman" w:cs="Times New Roman"/>
          <w:sz w:val="24"/>
          <w:szCs w:val="24"/>
        </w:rPr>
        <w:t xml:space="preserve"> </w:t>
      </w:r>
      <w:r w:rsidR="00EB1ED1" w:rsidRPr="00EB1ED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="00EB1ED1" w:rsidRPr="00EB1ED1">
        <w:rPr>
          <w:rFonts w:ascii="Times New Roman" w:hAnsi="Times New Roman" w:cs="Times New Roman"/>
          <w:sz w:val="24"/>
          <w:szCs w:val="24"/>
        </w:rPr>
        <w:t>]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. Этот факт может свидетельствовать о том, что для значительной части вьетнамской молодёжи российское образование сохраняет привлекательность преимущественно в рамках бесплатных программ. </w:t>
      </w:r>
      <w:r w:rsidR="00450358">
        <w:rPr>
          <w:rFonts w:ascii="Times New Roman" w:hAnsi="Times New Roman" w:cs="Times New Roman"/>
          <w:sz w:val="24"/>
          <w:szCs w:val="24"/>
        </w:rPr>
        <w:t>с</w:t>
      </w:r>
    </w:p>
    <w:p w14:paraId="22A7DDB2" w14:textId="77777777" w:rsidR="009950DB" w:rsidRDefault="00FD2A66" w:rsidP="00564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0A6">
        <w:rPr>
          <w:rFonts w:ascii="Times New Roman" w:hAnsi="Times New Roman" w:cs="Times New Roman"/>
          <w:sz w:val="24"/>
          <w:szCs w:val="24"/>
        </w:rPr>
        <w:t>Исторически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0A6">
        <w:rPr>
          <w:rFonts w:ascii="Times New Roman" w:hAnsi="Times New Roman" w:cs="Times New Roman"/>
          <w:sz w:val="24"/>
          <w:szCs w:val="24"/>
        </w:rPr>
        <w:t xml:space="preserve">проблематика образовательных обменов </w:t>
      </w:r>
      <w:r w:rsidR="00AC7F12">
        <w:rPr>
          <w:rFonts w:ascii="Times New Roman" w:hAnsi="Times New Roman" w:cs="Times New Roman"/>
          <w:sz w:val="24"/>
          <w:szCs w:val="24"/>
        </w:rPr>
        <w:t>изучалась</w:t>
      </w:r>
      <w:r w:rsidRPr="00B660A6">
        <w:rPr>
          <w:rFonts w:ascii="Times New Roman" w:hAnsi="Times New Roman" w:cs="Times New Roman"/>
          <w:sz w:val="24"/>
          <w:szCs w:val="24"/>
        </w:rPr>
        <w:t xml:space="preserve"> в рамках теории «мягкой силы»</w:t>
      </w:r>
      <w:r>
        <w:rPr>
          <w:rFonts w:ascii="Times New Roman" w:hAnsi="Times New Roman" w:cs="Times New Roman"/>
          <w:sz w:val="24"/>
          <w:szCs w:val="24"/>
        </w:rPr>
        <w:t xml:space="preserve">. Применительно к советско-вьетнамским, а после и российско-вьетнамским отношениям </w:t>
      </w:r>
      <w:r w:rsidR="00AC7F1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сфере рассматривалась, по большей части, в трудах отечественных авторов, например: А. А. Соколов</w:t>
      </w:r>
      <w:r w:rsidR="002B70E1">
        <w:rPr>
          <w:rFonts w:ascii="Times New Roman" w:hAnsi="Times New Roman" w:cs="Times New Roman"/>
          <w:sz w:val="24"/>
          <w:szCs w:val="24"/>
        </w:rPr>
        <w:t>а</w:t>
      </w:r>
      <w:r w:rsidRPr="00327244">
        <w:rPr>
          <w:rFonts w:ascii="Times New Roman" w:hAnsi="Times New Roman" w:cs="Times New Roman"/>
          <w:sz w:val="24"/>
          <w:szCs w:val="24"/>
        </w:rPr>
        <w:t xml:space="preserve"> [4]</w:t>
      </w:r>
      <w:r>
        <w:rPr>
          <w:rFonts w:ascii="Times New Roman" w:hAnsi="Times New Roman" w:cs="Times New Roman"/>
          <w:sz w:val="24"/>
          <w:szCs w:val="24"/>
        </w:rPr>
        <w:t>, И. В. Голикова</w:t>
      </w:r>
      <w:r w:rsidRPr="00327244">
        <w:rPr>
          <w:rFonts w:ascii="Times New Roman" w:hAnsi="Times New Roman" w:cs="Times New Roman"/>
          <w:sz w:val="24"/>
          <w:szCs w:val="24"/>
        </w:rPr>
        <w:t xml:space="preserve"> [5]</w:t>
      </w:r>
      <w:r>
        <w:rPr>
          <w:rFonts w:ascii="Times New Roman" w:hAnsi="Times New Roman" w:cs="Times New Roman"/>
          <w:sz w:val="24"/>
          <w:szCs w:val="24"/>
        </w:rPr>
        <w:t xml:space="preserve"> и других</w:t>
      </w:r>
      <w:r w:rsidR="00AC7F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 вьетнамских научных публикациях вьетнамо-российскому сотрудничеству в сфере образования уделено значительно меньше внимани</w:t>
      </w:r>
      <w:r w:rsidR="00AC7F12">
        <w:rPr>
          <w:rFonts w:ascii="Times New Roman" w:hAnsi="Times New Roman" w:cs="Times New Roman"/>
          <w:sz w:val="24"/>
          <w:szCs w:val="24"/>
        </w:rPr>
        <w:t>я. Н</w:t>
      </w:r>
      <w:r w:rsidR="009950DB">
        <w:rPr>
          <w:rFonts w:ascii="Times New Roman" w:hAnsi="Times New Roman" w:cs="Times New Roman"/>
          <w:sz w:val="24"/>
          <w:szCs w:val="24"/>
        </w:rPr>
        <w:t>а взгляд автора</w:t>
      </w:r>
      <w:r w:rsidR="00AC7F12">
        <w:rPr>
          <w:rFonts w:ascii="Times New Roman" w:hAnsi="Times New Roman" w:cs="Times New Roman"/>
          <w:sz w:val="24"/>
          <w:szCs w:val="24"/>
        </w:rPr>
        <w:t>,</w:t>
      </w:r>
      <w:r w:rsidR="009950DB">
        <w:rPr>
          <w:rFonts w:ascii="Times New Roman" w:hAnsi="Times New Roman" w:cs="Times New Roman"/>
          <w:sz w:val="24"/>
          <w:szCs w:val="24"/>
        </w:rPr>
        <w:t xml:space="preserve"> в работах как отечественных, так и вьетнамских авторов, внимание по большей части уделяется истории развития российско-вьетнамского сотрудничества в сфере образования. </w:t>
      </w:r>
      <w:r w:rsidR="00AC7F12">
        <w:rPr>
          <w:rFonts w:ascii="Times New Roman" w:hAnsi="Times New Roman" w:cs="Times New Roman"/>
          <w:sz w:val="24"/>
          <w:szCs w:val="24"/>
        </w:rPr>
        <w:t>П</w:t>
      </w:r>
      <w:r w:rsidR="009950DB">
        <w:rPr>
          <w:rFonts w:ascii="Times New Roman" w:hAnsi="Times New Roman" w:cs="Times New Roman"/>
          <w:sz w:val="24"/>
          <w:szCs w:val="24"/>
        </w:rPr>
        <w:t>рактически не рассматриваются вопросы адаптации, обучения и интеграции вьетнамских студентов в российских вузах в современн</w:t>
      </w:r>
      <w:r w:rsidR="002B70E1">
        <w:rPr>
          <w:rFonts w:ascii="Times New Roman" w:hAnsi="Times New Roman" w:cs="Times New Roman"/>
          <w:sz w:val="24"/>
          <w:szCs w:val="24"/>
        </w:rPr>
        <w:t>ый период, равно, как и траектория</w:t>
      </w:r>
      <w:r w:rsidR="009950DB">
        <w:rPr>
          <w:rFonts w:ascii="Times New Roman" w:hAnsi="Times New Roman" w:cs="Times New Roman"/>
          <w:sz w:val="24"/>
          <w:szCs w:val="24"/>
        </w:rPr>
        <w:t xml:space="preserve"> их дальнейшей карьеры. </w:t>
      </w:r>
    </w:p>
    <w:p w14:paraId="1CF0C2C5" w14:textId="77777777" w:rsidR="000F2AEE" w:rsidRDefault="000F2AEE" w:rsidP="00564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</w:t>
      </w:r>
      <w:r w:rsidR="009950DB">
        <w:rPr>
          <w:rFonts w:ascii="Times New Roman" w:hAnsi="Times New Roman" w:cs="Times New Roman"/>
          <w:sz w:val="24"/>
          <w:szCs w:val="24"/>
        </w:rPr>
        <w:t xml:space="preserve"> изучени</w:t>
      </w:r>
      <w:r>
        <w:rPr>
          <w:rFonts w:ascii="Times New Roman" w:hAnsi="Times New Roman" w:cs="Times New Roman"/>
          <w:sz w:val="24"/>
          <w:szCs w:val="24"/>
        </w:rPr>
        <w:t>я историографии вопроса</w:t>
      </w:r>
      <w:r w:rsidR="00995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проявилась необходимость в сборе и изучении эмпирических данных. Был проведён опрос и серия интервью, базой для которых послужили вьетнамские студенты и выпускники российских вузов последних 10 лет. </w:t>
      </w:r>
      <w:r w:rsidR="00AC7F1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исследовании предпринята попытка</w:t>
      </w:r>
      <w:r w:rsidRPr="000F2AEE">
        <w:rPr>
          <w:rFonts w:ascii="Times New Roman" w:hAnsi="Times New Roman" w:cs="Times New Roman"/>
          <w:sz w:val="24"/>
          <w:szCs w:val="24"/>
        </w:rPr>
        <w:t xml:space="preserve"> </w:t>
      </w:r>
      <w:r w:rsidRPr="00B660A6">
        <w:rPr>
          <w:rFonts w:ascii="Times New Roman" w:hAnsi="Times New Roman" w:cs="Times New Roman"/>
          <w:sz w:val="24"/>
          <w:szCs w:val="24"/>
        </w:rPr>
        <w:t>оценить эффективность квотной политики не по количественным показателям набора, а по качественным характеристикам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6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B660A6">
        <w:rPr>
          <w:rFonts w:ascii="Times New Roman" w:hAnsi="Times New Roman" w:cs="Times New Roman"/>
          <w:sz w:val="24"/>
          <w:szCs w:val="24"/>
        </w:rPr>
        <w:t>карьерной реализации выпускников. Новизна подхода заключается в смещении фокуса с анализа «входных барьеров» (поступление) на анализ «выходных эффектов» (трудоустройство</w:t>
      </w:r>
      <w:r>
        <w:rPr>
          <w:rFonts w:ascii="Times New Roman" w:hAnsi="Times New Roman" w:cs="Times New Roman"/>
          <w:sz w:val="24"/>
          <w:szCs w:val="24"/>
        </w:rPr>
        <w:t>, интерес к России, лояльность</w:t>
      </w:r>
      <w:r w:rsidRPr="00B660A6">
        <w:rPr>
          <w:rFonts w:ascii="Times New Roman" w:hAnsi="Times New Roman" w:cs="Times New Roman"/>
          <w:sz w:val="24"/>
          <w:szCs w:val="24"/>
        </w:rPr>
        <w:t>).</w:t>
      </w:r>
    </w:p>
    <w:p w14:paraId="5B6CAF85" w14:textId="7B1E4EA2" w:rsidR="00B660A6" w:rsidRPr="00B660A6" w:rsidRDefault="000F2AEE" w:rsidP="00564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эмпирические данные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выявили несколько проблем в существующей модели сотрудничества в сфере высшего образования. Так, исследование 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вьетнамских выпускников </w:t>
      </w:r>
      <w:r w:rsidR="000219B5">
        <w:rPr>
          <w:rFonts w:ascii="Times New Roman" w:hAnsi="Times New Roman" w:cs="Times New Roman"/>
          <w:sz w:val="24"/>
          <w:szCs w:val="24"/>
        </w:rPr>
        <w:t>выявило</w:t>
      </w:r>
      <w:r w:rsidR="000219B5" w:rsidRPr="00B660A6">
        <w:rPr>
          <w:rFonts w:ascii="Times New Roman" w:hAnsi="Times New Roman" w:cs="Times New Roman"/>
          <w:sz w:val="24"/>
          <w:szCs w:val="24"/>
        </w:rPr>
        <w:t xml:space="preserve"> </w:t>
      </w:r>
      <w:r w:rsidR="000219B5">
        <w:rPr>
          <w:rFonts w:ascii="Times New Roman" w:hAnsi="Times New Roman" w:cs="Times New Roman"/>
          <w:sz w:val="24"/>
          <w:szCs w:val="24"/>
        </w:rPr>
        <w:t>определённый</w:t>
      </w:r>
      <w:r w:rsidR="000219B5" w:rsidRPr="00B660A6">
        <w:rPr>
          <w:rFonts w:ascii="Times New Roman" w:hAnsi="Times New Roman" w:cs="Times New Roman"/>
          <w:sz w:val="24"/>
          <w:szCs w:val="24"/>
        </w:rPr>
        <w:t xml:space="preserve"> парадокс.</w:t>
      </w:r>
      <w:r w:rsidR="000219B5">
        <w:rPr>
          <w:rFonts w:ascii="Times New Roman" w:hAnsi="Times New Roman" w:cs="Times New Roman"/>
          <w:sz w:val="24"/>
          <w:szCs w:val="24"/>
        </w:rPr>
        <w:t xml:space="preserve"> Н</w:t>
      </w:r>
      <w:r w:rsidR="000219B5" w:rsidRPr="00B660A6">
        <w:rPr>
          <w:rFonts w:ascii="Times New Roman" w:hAnsi="Times New Roman" w:cs="Times New Roman"/>
          <w:sz w:val="24"/>
          <w:szCs w:val="24"/>
        </w:rPr>
        <w:t>есмотря на господдержку</w:t>
      </w:r>
      <w:r w:rsidR="000219B5">
        <w:rPr>
          <w:rFonts w:ascii="Times New Roman" w:hAnsi="Times New Roman" w:cs="Times New Roman"/>
          <w:sz w:val="24"/>
          <w:szCs w:val="24"/>
        </w:rPr>
        <w:t xml:space="preserve"> и со стороны России, и со стороны Вьетнама</w:t>
      </w:r>
      <w:r w:rsidR="000219B5" w:rsidRPr="00B660A6">
        <w:rPr>
          <w:rFonts w:ascii="Times New Roman" w:hAnsi="Times New Roman" w:cs="Times New Roman"/>
          <w:sz w:val="24"/>
          <w:szCs w:val="24"/>
        </w:rPr>
        <w:t xml:space="preserve">, </w:t>
      </w:r>
      <w:r w:rsidR="000219B5" w:rsidRPr="000219B5">
        <w:rPr>
          <w:rFonts w:ascii="Times New Roman" w:hAnsi="Times New Roman" w:cs="Times New Roman"/>
          <w:sz w:val="24"/>
          <w:szCs w:val="24"/>
        </w:rPr>
        <w:t>79% респондентов не связывают свою карьеру с госсектором и госкомпаниями Вьетнама и/или российско-вьетнамскими отношениями</w:t>
      </w:r>
      <w:r w:rsidR="000219B5">
        <w:rPr>
          <w:rFonts w:ascii="Times New Roman" w:hAnsi="Times New Roman" w:cs="Times New Roman"/>
          <w:sz w:val="24"/>
          <w:szCs w:val="24"/>
        </w:rPr>
        <w:t xml:space="preserve">, </w:t>
      </w:r>
      <w:r w:rsidR="000219B5" w:rsidRPr="00B660A6">
        <w:rPr>
          <w:rFonts w:ascii="Times New Roman" w:hAnsi="Times New Roman" w:cs="Times New Roman"/>
          <w:sz w:val="24"/>
          <w:szCs w:val="24"/>
        </w:rPr>
        <w:t>предпочита</w:t>
      </w:r>
      <w:r w:rsidR="000219B5">
        <w:rPr>
          <w:rFonts w:ascii="Times New Roman" w:hAnsi="Times New Roman" w:cs="Times New Roman"/>
          <w:sz w:val="24"/>
          <w:szCs w:val="24"/>
        </w:rPr>
        <w:t>я</w:t>
      </w:r>
      <w:r w:rsidR="000219B5" w:rsidRPr="00B660A6">
        <w:rPr>
          <w:rFonts w:ascii="Times New Roman" w:hAnsi="Times New Roman" w:cs="Times New Roman"/>
          <w:sz w:val="24"/>
          <w:szCs w:val="24"/>
        </w:rPr>
        <w:t xml:space="preserve"> частный сектор</w:t>
      </w:r>
      <w:r w:rsidR="000219B5">
        <w:rPr>
          <w:rFonts w:ascii="Times New Roman" w:hAnsi="Times New Roman" w:cs="Times New Roman"/>
          <w:sz w:val="24"/>
          <w:szCs w:val="24"/>
        </w:rPr>
        <w:t>, стремясь к карьере в компаниях из таких стран, как Республика Корея, Япония, Австралия</w:t>
      </w:r>
      <w:r w:rsidR="000219B5" w:rsidRPr="00B660A6">
        <w:rPr>
          <w:rFonts w:ascii="Times New Roman" w:hAnsi="Times New Roman" w:cs="Times New Roman"/>
          <w:sz w:val="24"/>
          <w:szCs w:val="24"/>
        </w:rPr>
        <w:t>.</w:t>
      </w:r>
      <w:r w:rsidR="000219B5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5673EC" w:rsidRPr="005673EC">
        <w:rPr>
          <w:rFonts w:ascii="Times New Roman" w:hAnsi="Times New Roman" w:cs="Times New Roman"/>
          <w:sz w:val="24"/>
          <w:szCs w:val="24"/>
        </w:rPr>
        <w:t xml:space="preserve"> более половины выпускников не трудоустраиваются по полученной в России специальности. </w:t>
      </w:r>
      <w:r w:rsidR="00B660A6" w:rsidRPr="00B660A6">
        <w:rPr>
          <w:rFonts w:ascii="Times New Roman" w:hAnsi="Times New Roman" w:cs="Times New Roman"/>
          <w:sz w:val="24"/>
          <w:szCs w:val="24"/>
        </w:rPr>
        <w:t>Ключевыми причинами респонденты назвали отсутствие вакансий с использованием русского языка, низкую зарплату в госсекторе</w:t>
      </w:r>
      <w:r w:rsidR="00591D9B">
        <w:rPr>
          <w:rFonts w:ascii="Times New Roman" w:hAnsi="Times New Roman" w:cs="Times New Roman"/>
          <w:sz w:val="24"/>
          <w:szCs w:val="24"/>
        </w:rPr>
        <w:t xml:space="preserve">, </w:t>
      </w:r>
      <w:r w:rsidR="00B660A6" w:rsidRPr="00B660A6">
        <w:rPr>
          <w:rFonts w:ascii="Times New Roman" w:hAnsi="Times New Roman" w:cs="Times New Roman"/>
          <w:sz w:val="24"/>
          <w:szCs w:val="24"/>
        </w:rPr>
        <w:t>слабую интеграцию в российское общество</w:t>
      </w:r>
      <w:r w:rsidR="00591D9B">
        <w:rPr>
          <w:rFonts w:ascii="Times New Roman" w:hAnsi="Times New Roman" w:cs="Times New Roman"/>
          <w:sz w:val="24"/>
          <w:szCs w:val="24"/>
        </w:rPr>
        <w:t xml:space="preserve"> и культуру</w:t>
      </w:r>
      <w:r w:rsidR="00AC7F12">
        <w:rPr>
          <w:rFonts w:ascii="Times New Roman" w:hAnsi="Times New Roman" w:cs="Times New Roman"/>
          <w:sz w:val="24"/>
          <w:szCs w:val="24"/>
        </w:rPr>
        <w:t>.</w:t>
      </w:r>
      <w:r w:rsidR="00B660A6" w:rsidRPr="00B660A6">
        <w:rPr>
          <w:rFonts w:ascii="Times New Roman" w:hAnsi="Times New Roman" w:cs="Times New Roman"/>
          <w:sz w:val="24"/>
          <w:szCs w:val="24"/>
        </w:rPr>
        <w:t xml:space="preserve"> Это свидетельствует о том, что формальное наличие диплома не конвертируется в человеческий капитал, ориентированный на Россию.</w:t>
      </w:r>
      <w:r w:rsidR="00404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78031" w14:textId="2670A7C3" w:rsidR="000219B5" w:rsidRPr="000219B5" w:rsidRDefault="000219B5" w:rsidP="00021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9B5">
        <w:rPr>
          <w:rFonts w:ascii="Times New Roman" w:hAnsi="Times New Roman" w:cs="Times New Roman"/>
          <w:sz w:val="24"/>
          <w:szCs w:val="24"/>
        </w:rPr>
        <w:t xml:space="preserve">Таким образом, реализуемый Россией курс образовательного сотрудничества с Вьетнамом сталкивается с устойчивым смещением интереса вьетнамских абитуриентов в пользу других стран, что делает позиции России уязвимыми даже на фоне </w:t>
      </w:r>
      <w:r>
        <w:rPr>
          <w:rFonts w:ascii="Times New Roman" w:hAnsi="Times New Roman" w:cs="Times New Roman"/>
          <w:sz w:val="24"/>
          <w:szCs w:val="24"/>
        </w:rPr>
        <w:t>высокого количества</w:t>
      </w:r>
      <w:r w:rsidRPr="000219B5">
        <w:rPr>
          <w:rFonts w:ascii="Times New Roman" w:hAnsi="Times New Roman" w:cs="Times New Roman"/>
          <w:sz w:val="24"/>
          <w:szCs w:val="24"/>
        </w:rPr>
        <w:t xml:space="preserve"> квот. Ключевой проблемой выступает несовершенство реализации квот и отсутствие системы сопровождения студентов</w:t>
      </w:r>
      <w:r w:rsidR="00413BC8">
        <w:rPr>
          <w:rFonts w:ascii="Times New Roman" w:hAnsi="Times New Roman" w:cs="Times New Roman"/>
          <w:sz w:val="24"/>
          <w:szCs w:val="24"/>
        </w:rPr>
        <w:t xml:space="preserve"> и выпускников</w:t>
      </w:r>
      <w:r w:rsidRPr="000219B5">
        <w:rPr>
          <w:rFonts w:ascii="Times New Roman" w:hAnsi="Times New Roman" w:cs="Times New Roman"/>
          <w:sz w:val="24"/>
          <w:szCs w:val="24"/>
        </w:rPr>
        <w:t>, что обусловлено размытостью критериев эффективности в российской политике и формальным подходом вузов к работе с иностранцами. Как следствие, образовательные квоты, оставаясь важным инструментом, теряют потенциал «мягкой силы» из-за отсутствия</w:t>
      </w:r>
      <w:r w:rsidR="00413BC8">
        <w:rPr>
          <w:rFonts w:ascii="Times New Roman" w:hAnsi="Times New Roman" w:cs="Times New Roman"/>
          <w:sz w:val="24"/>
          <w:szCs w:val="24"/>
        </w:rPr>
        <w:t xml:space="preserve"> </w:t>
      </w:r>
      <w:r w:rsidRPr="000219B5">
        <w:rPr>
          <w:rFonts w:ascii="Times New Roman" w:hAnsi="Times New Roman" w:cs="Times New Roman"/>
          <w:sz w:val="24"/>
          <w:szCs w:val="24"/>
        </w:rPr>
        <w:t xml:space="preserve">механизмов интеграции </w:t>
      </w:r>
      <w:r w:rsidR="00413BC8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0219B5">
        <w:rPr>
          <w:rFonts w:ascii="Times New Roman" w:hAnsi="Times New Roman" w:cs="Times New Roman"/>
          <w:sz w:val="24"/>
          <w:szCs w:val="24"/>
        </w:rPr>
        <w:t xml:space="preserve">и трудоустройства выпускников. </w:t>
      </w:r>
      <w:r w:rsidR="00413BC8" w:rsidRPr="00413BC8">
        <w:rPr>
          <w:rFonts w:ascii="Times New Roman" w:hAnsi="Times New Roman" w:cs="Times New Roman"/>
          <w:sz w:val="24"/>
          <w:szCs w:val="24"/>
        </w:rPr>
        <w:t xml:space="preserve">Дальнейшее развитие сотрудничества требует пересмотра подходов: от </w:t>
      </w:r>
      <w:r w:rsidR="00BF1FDC">
        <w:rPr>
          <w:rFonts w:ascii="Times New Roman" w:hAnsi="Times New Roman" w:cs="Times New Roman"/>
          <w:sz w:val="24"/>
          <w:szCs w:val="24"/>
        </w:rPr>
        <w:t>базового</w:t>
      </w:r>
      <w:r w:rsidR="00413BC8" w:rsidRPr="00413BC8">
        <w:rPr>
          <w:rFonts w:ascii="Times New Roman" w:hAnsi="Times New Roman" w:cs="Times New Roman"/>
          <w:sz w:val="24"/>
          <w:szCs w:val="24"/>
        </w:rPr>
        <w:t xml:space="preserve"> выделения квот к их контролю и созданию совместных образовательных программ</w:t>
      </w:r>
      <w:r w:rsidR="00BF1FDC">
        <w:rPr>
          <w:rFonts w:ascii="Times New Roman" w:hAnsi="Times New Roman" w:cs="Times New Roman"/>
          <w:sz w:val="24"/>
          <w:szCs w:val="24"/>
        </w:rPr>
        <w:t xml:space="preserve"> и </w:t>
      </w:r>
      <w:r w:rsidR="00413BC8" w:rsidRPr="00413BC8">
        <w:rPr>
          <w:rFonts w:ascii="Times New Roman" w:hAnsi="Times New Roman" w:cs="Times New Roman"/>
          <w:sz w:val="24"/>
          <w:szCs w:val="24"/>
        </w:rPr>
        <w:t>стажировок</w:t>
      </w:r>
      <w:r w:rsidR="0006047D">
        <w:rPr>
          <w:rFonts w:ascii="Times New Roman" w:hAnsi="Times New Roman" w:cs="Times New Roman"/>
          <w:sz w:val="24"/>
          <w:szCs w:val="24"/>
        </w:rPr>
        <w:t>, что позволит усилить потенциал для развития российско-вьетнамских отношений в целом</w:t>
      </w:r>
      <w:r w:rsidR="00413BC8" w:rsidRPr="00413BC8">
        <w:rPr>
          <w:rFonts w:ascii="Times New Roman" w:hAnsi="Times New Roman" w:cs="Times New Roman"/>
          <w:sz w:val="24"/>
          <w:szCs w:val="24"/>
        </w:rPr>
        <w:t>.</w:t>
      </w:r>
    </w:p>
    <w:p w14:paraId="6BA3CEA6" w14:textId="77777777" w:rsidR="009A3916" w:rsidRPr="00AC7F12" w:rsidRDefault="009A3916">
      <w:pPr>
        <w:rPr>
          <w:rFonts w:ascii="Times New Roman" w:hAnsi="Times New Roman" w:cs="Times New Roman"/>
          <w:b/>
          <w:sz w:val="24"/>
          <w:szCs w:val="24"/>
        </w:rPr>
      </w:pPr>
      <w:r w:rsidRPr="00AC7F1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63B9970" w14:textId="77777777" w:rsidR="00FD2A66" w:rsidRPr="002B70E1" w:rsidRDefault="00FD2A66" w:rsidP="005649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3F1">
        <w:rPr>
          <w:rFonts w:ascii="Times New Roman" w:hAnsi="Times New Roman" w:cs="Times New Roman"/>
          <w:sz w:val="24"/>
          <w:szCs w:val="24"/>
        </w:rPr>
        <w:t>Chu Trí Thắng. Hợp tác quốc tế đào tạo nguồn nhân lực khoa học – công nghệ: yêu cầu và triển vọ</w:t>
      </w:r>
      <w:r w:rsidR="002B70E1">
        <w:rPr>
          <w:rFonts w:ascii="Times New Roman" w:hAnsi="Times New Roman" w:cs="Times New Roman"/>
          <w:sz w:val="24"/>
          <w:szCs w:val="24"/>
        </w:rPr>
        <w:t>ng (</w:t>
      </w:r>
      <w:r w:rsidRPr="007443F1">
        <w:rPr>
          <w:rFonts w:ascii="Times New Roman" w:hAnsi="Times New Roman" w:cs="Times New Roman"/>
          <w:sz w:val="24"/>
          <w:szCs w:val="24"/>
        </w:rPr>
        <w:t>Международное сотрудничество в подготовке научно-технических кадров: требования и перспективы</w:t>
      </w:r>
      <w:r w:rsidR="002B70E1">
        <w:rPr>
          <w:rFonts w:ascii="Times New Roman" w:hAnsi="Times New Roman" w:cs="Times New Roman"/>
          <w:sz w:val="24"/>
          <w:szCs w:val="24"/>
        </w:rPr>
        <w:t>)</w:t>
      </w:r>
      <w:r w:rsidRPr="007443F1">
        <w:rPr>
          <w:rFonts w:ascii="Times New Roman" w:hAnsi="Times New Roman" w:cs="Times New Roman"/>
          <w:sz w:val="24"/>
          <w:szCs w:val="24"/>
        </w:rPr>
        <w:t xml:space="preserve"> // Khoa học Giáo dụ</w:t>
      </w:r>
      <w:r w:rsidR="002B70E1">
        <w:rPr>
          <w:rFonts w:ascii="Times New Roman" w:hAnsi="Times New Roman" w:cs="Times New Roman"/>
          <w:sz w:val="24"/>
          <w:szCs w:val="24"/>
        </w:rPr>
        <w:t xml:space="preserve">c. 2007. </w:t>
      </w:r>
      <w:r w:rsidRPr="002B70E1">
        <w:rPr>
          <w:rFonts w:ascii="Times New Roman" w:hAnsi="Times New Roman" w:cs="Times New Roman"/>
          <w:sz w:val="24"/>
          <w:szCs w:val="24"/>
          <w:lang w:val="en-US"/>
        </w:rPr>
        <w:t>Số 25.  URL: </w:t>
      </w:r>
      <w:hyperlink r:id="rId9" w:tgtFrame="_blank" w:history="1">
        <w:r w:rsidRPr="002B70E1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http://vjes.vnies.edu.vn/sites/default/files/25_2017-23-25_0.pdf</w:t>
        </w:r>
      </w:hyperlink>
    </w:p>
    <w:p w14:paraId="377A1D27" w14:textId="77777777" w:rsidR="009A3916" w:rsidRPr="009A3916" w:rsidRDefault="009A3916" w:rsidP="005649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>Соглашение между Правительством Российской Федерации и Правительством Социалистической Республики Вьетнам о сотрудничестве в области высшего образовани</w:t>
      </w:r>
      <w:r w:rsidR="002B70E1">
        <w:rPr>
          <w:rFonts w:ascii="Times New Roman" w:hAnsi="Times New Roman" w:cs="Times New Roman"/>
          <w:sz w:val="24"/>
          <w:szCs w:val="24"/>
        </w:rPr>
        <w:t>я от 20 июня 2024 года</w:t>
      </w:r>
      <w:r w:rsidRPr="009A3916">
        <w:rPr>
          <w:rFonts w:ascii="Times New Roman" w:hAnsi="Times New Roman" w:cs="Times New Roman"/>
          <w:sz w:val="24"/>
          <w:szCs w:val="24"/>
        </w:rPr>
        <w:t>.</w:t>
      </w:r>
      <w:r w:rsidR="002B70E1">
        <w:rPr>
          <w:rFonts w:ascii="Times New Roman" w:hAnsi="Times New Roman" w:cs="Times New Roman"/>
          <w:sz w:val="24"/>
          <w:szCs w:val="24"/>
        </w:rPr>
        <w:t xml:space="preserve"> </w:t>
      </w:r>
      <w:r w:rsidR="002B70E1" w:rsidRPr="002B70E1">
        <w:rPr>
          <w:rFonts w:ascii="Times New Roman" w:hAnsi="Times New Roman" w:cs="Times New Roman"/>
          <w:sz w:val="24"/>
          <w:szCs w:val="24"/>
          <w:lang w:val="en-US"/>
        </w:rPr>
        <w:t>URL: </w:t>
      </w:r>
      <w:hyperlink r:id="rId10" w:history="1">
        <w:r w:rsidRPr="009A3916">
          <w:rPr>
            <w:rStyle w:val="ac"/>
            <w:rFonts w:ascii="Times New Roman" w:hAnsi="Times New Roman" w:cs="Times New Roman"/>
            <w:sz w:val="24"/>
            <w:szCs w:val="24"/>
          </w:rPr>
          <w:t>http://publication.pravo.gov.ru/document/0001202406240020</w:t>
        </w:r>
      </w:hyperlink>
    </w:p>
    <w:p w14:paraId="62BD353C" w14:textId="77777777" w:rsidR="00FD2A66" w:rsidRPr="00834ABB" w:rsidRDefault="009A3916" w:rsidP="005649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916">
        <w:rPr>
          <w:rFonts w:ascii="Times New Roman" w:hAnsi="Times New Roman" w:cs="Times New Roman"/>
          <w:sz w:val="24"/>
          <w:szCs w:val="24"/>
        </w:rPr>
        <w:t>Официальный новостной портал Правительства социалистической республики Вьетнам (</w:t>
      </w:r>
      <w:r w:rsidRPr="009A3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Báo Điện tử Chính phủ)</w:t>
      </w:r>
      <w:r w:rsidRPr="009A3916">
        <w:rPr>
          <w:rFonts w:ascii="Times New Roman" w:hAnsi="Times New Roman" w:cs="Times New Roman"/>
          <w:sz w:val="24"/>
          <w:szCs w:val="24"/>
        </w:rPr>
        <w:t xml:space="preserve">. </w:t>
      </w:r>
      <w:r w:rsidR="002B70E1" w:rsidRPr="002B70E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B70E1" w:rsidRPr="002B70E1">
        <w:rPr>
          <w:rFonts w:ascii="Times New Roman" w:hAnsi="Times New Roman" w:cs="Times New Roman"/>
          <w:sz w:val="24"/>
          <w:szCs w:val="24"/>
        </w:rPr>
        <w:t>:</w:t>
      </w:r>
      <w:r w:rsidR="002B70E1" w:rsidRPr="002B70E1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1" w:history="1">
        <w:r w:rsidRPr="009A3916">
          <w:rPr>
            <w:rStyle w:val="ac"/>
            <w:rFonts w:ascii="Times New Roman" w:hAnsi="Times New Roman" w:cs="Times New Roman"/>
            <w:sz w:val="24"/>
            <w:szCs w:val="24"/>
          </w:rPr>
          <w:t>https://en.baochinhphu.vn/number-of-vietnamese-students-studying-abroad-sets-record-high-111250920091952312.htm</w:t>
        </w:r>
      </w:hyperlink>
    </w:p>
    <w:p w14:paraId="0FB0375C" w14:textId="77777777" w:rsidR="00834ABB" w:rsidRDefault="00834ABB" w:rsidP="005649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ABB">
        <w:rPr>
          <w:rFonts w:ascii="Times New Roman" w:hAnsi="Times New Roman" w:cs="Times New Roman"/>
          <w:sz w:val="24"/>
          <w:szCs w:val="24"/>
        </w:rPr>
        <w:t xml:space="preserve">Соколов </w:t>
      </w:r>
      <w:proofErr w:type="gramStart"/>
      <w:r w:rsidRPr="00834ABB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Pr="00834ABB">
        <w:rPr>
          <w:rFonts w:ascii="Times New Roman" w:hAnsi="Times New Roman" w:cs="Times New Roman"/>
          <w:sz w:val="24"/>
          <w:szCs w:val="24"/>
        </w:rPr>
        <w:t xml:space="preserve"> Российско-вьетнамское сотрудничество в области</w:t>
      </w:r>
      <w:r w:rsidR="002B70E1">
        <w:rPr>
          <w:rFonts w:ascii="Times New Roman" w:hAnsi="Times New Roman" w:cs="Times New Roman"/>
          <w:sz w:val="24"/>
          <w:szCs w:val="24"/>
        </w:rPr>
        <w:t xml:space="preserve"> образования / </w:t>
      </w:r>
      <w:proofErr w:type="gramStart"/>
      <w:r w:rsidR="002B70E1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="002B70E1">
        <w:rPr>
          <w:rFonts w:ascii="Times New Roman" w:hAnsi="Times New Roman" w:cs="Times New Roman"/>
          <w:sz w:val="24"/>
          <w:szCs w:val="24"/>
        </w:rPr>
        <w:t xml:space="preserve"> Соколов // </w:t>
      </w:r>
      <w:r>
        <w:rPr>
          <w:rFonts w:ascii="Times New Roman" w:hAnsi="Times New Roman" w:cs="Times New Roman"/>
          <w:sz w:val="24"/>
          <w:szCs w:val="24"/>
        </w:rPr>
        <w:t xml:space="preserve">Юго-Восточная Азия: </w:t>
      </w:r>
      <w:r w:rsidRPr="00834ABB">
        <w:rPr>
          <w:rFonts w:ascii="Times New Roman" w:hAnsi="Times New Roman" w:cs="Times New Roman"/>
          <w:sz w:val="24"/>
          <w:szCs w:val="24"/>
        </w:rPr>
        <w:t xml:space="preserve">актуальные проблемы развития. </w:t>
      </w:r>
      <w:r w:rsidR="002B70E1">
        <w:rPr>
          <w:rFonts w:ascii="Times New Roman" w:hAnsi="Times New Roman" w:cs="Times New Roman"/>
          <w:sz w:val="24"/>
          <w:szCs w:val="24"/>
        </w:rPr>
        <w:t>2014, М.:</w:t>
      </w:r>
      <w:r w:rsidRPr="00834ABB">
        <w:rPr>
          <w:rFonts w:ascii="Times New Roman" w:hAnsi="Times New Roman" w:cs="Times New Roman"/>
          <w:sz w:val="24"/>
          <w:szCs w:val="24"/>
        </w:rPr>
        <w:t xml:space="preserve"> ИВ РАН</w:t>
      </w:r>
      <w:r w:rsidR="002B70E1">
        <w:rPr>
          <w:rFonts w:ascii="Times New Roman" w:hAnsi="Times New Roman" w:cs="Times New Roman"/>
          <w:sz w:val="24"/>
          <w:szCs w:val="24"/>
        </w:rPr>
        <w:t>.</w:t>
      </w:r>
      <w:r w:rsidRPr="00834ABB">
        <w:rPr>
          <w:rFonts w:ascii="Times New Roman" w:hAnsi="Times New Roman" w:cs="Times New Roman"/>
          <w:sz w:val="24"/>
          <w:szCs w:val="24"/>
        </w:rPr>
        <w:t xml:space="preserve"> С. 64–68. URL: </w:t>
      </w:r>
      <w:hyperlink r:id="rId12" w:tgtFrame="_blank" w:history="1">
        <w:r w:rsidRPr="00834ABB">
          <w:rPr>
            <w:rStyle w:val="ac"/>
            <w:rFonts w:ascii="Times New Roman" w:hAnsi="Times New Roman" w:cs="Times New Roman"/>
            <w:sz w:val="24"/>
            <w:szCs w:val="24"/>
          </w:rPr>
          <w:t>https://cyberleninka.ru/article/n/rossiysko-vietnamskoe-sotrudnichestvo-v-oblasti-obrazovaniya</w:t>
        </w:r>
      </w:hyperlink>
      <w:r w:rsidRPr="00834ABB">
        <w:rPr>
          <w:rFonts w:ascii="Times New Roman" w:hAnsi="Times New Roman" w:cs="Times New Roman"/>
          <w:sz w:val="24"/>
          <w:szCs w:val="24"/>
        </w:rPr>
        <w:t> </w:t>
      </w:r>
    </w:p>
    <w:p w14:paraId="764881DC" w14:textId="77777777" w:rsidR="00834ABB" w:rsidRPr="00834ABB" w:rsidRDefault="00834ABB" w:rsidP="005649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ABB">
        <w:rPr>
          <w:rFonts w:ascii="Times New Roman" w:hAnsi="Times New Roman" w:cs="Times New Roman"/>
          <w:sz w:val="24"/>
          <w:szCs w:val="24"/>
        </w:rPr>
        <w:t xml:space="preserve">Голиков </w:t>
      </w:r>
      <w:proofErr w:type="gramStart"/>
      <w:r w:rsidRPr="00834ABB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Pr="00834ABB">
        <w:rPr>
          <w:rFonts w:ascii="Times New Roman" w:hAnsi="Times New Roman" w:cs="Times New Roman"/>
          <w:sz w:val="24"/>
          <w:szCs w:val="24"/>
        </w:rPr>
        <w:t xml:space="preserve"> Особенности советско-вьетнамских отношений в области образования на начальном этапе формирования сотрудничества: 1955–1965 гг. / </w:t>
      </w:r>
      <w:proofErr w:type="gramStart"/>
      <w:r w:rsidRPr="00834ABB">
        <w:rPr>
          <w:rFonts w:ascii="Times New Roman" w:hAnsi="Times New Roman" w:cs="Times New Roman"/>
          <w:sz w:val="24"/>
          <w:szCs w:val="24"/>
        </w:rPr>
        <w:t>И.В.</w:t>
      </w:r>
      <w:proofErr w:type="gramEnd"/>
      <w:r w:rsidRPr="00834ABB">
        <w:rPr>
          <w:rFonts w:ascii="Times New Roman" w:hAnsi="Times New Roman" w:cs="Times New Roman"/>
          <w:sz w:val="24"/>
          <w:szCs w:val="24"/>
        </w:rPr>
        <w:t xml:space="preserve"> Голиков // Вестник Московской международной академии. </w:t>
      </w:r>
      <w:r w:rsidR="002B70E1">
        <w:rPr>
          <w:rFonts w:ascii="Times New Roman" w:hAnsi="Times New Roman" w:cs="Times New Roman"/>
          <w:sz w:val="24"/>
          <w:szCs w:val="24"/>
        </w:rPr>
        <w:t xml:space="preserve">2019, </w:t>
      </w:r>
      <w:r w:rsidRPr="00834ABB">
        <w:rPr>
          <w:rFonts w:ascii="Times New Roman" w:hAnsi="Times New Roman" w:cs="Times New Roman"/>
          <w:sz w:val="24"/>
          <w:szCs w:val="24"/>
        </w:rPr>
        <w:t>№ 2. С. 18–29.  URL: </w:t>
      </w:r>
      <w:hyperlink r:id="rId13" w:tgtFrame="_blank" w:history="1">
        <w:r w:rsidRPr="00834ABB">
          <w:rPr>
            <w:rStyle w:val="ac"/>
            <w:rFonts w:ascii="Times New Roman" w:hAnsi="Times New Roman" w:cs="Times New Roman"/>
            <w:sz w:val="24"/>
            <w:szCs w:val="24"/>
          </w:rPr>
          <w:t>https://elibrary.ru/item.asp?id=41290457</w:t>
        </w:r>
      </w:hyperlink>
      <w:r w:rsidRPr="00834ABB">
        <w:rPr>
          <w:rFonts w:ascii="Times New Roman" w:hAnsi="Times New Roman" w:cs="Times New Roman"/>
          <w:sz w:val="24"/>
          <w:szCs w:val="24"/>
        </w:rPr>
        <w:t> </w:t>
      </w:r>
    </w:p>
    <w:sectPr w:rsidR="00834ABB" w:rsidRPr="00834ABB" w:rsidSect="00AC7F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13BA" w14:textId="77777777" w:rsidR="00D738F4" w:rsidRDefault="00D738F4" w:rsidP="005673EC">
      <w:pPr>
        <w:spacing w:after="0" w:line="240" w:lineRule="auto"/>
      </w:pPr>
      <w:r>
        <w:separator/>
      </w:r>
    </w:p>
  </w:endnote>
  <w:endnote w:type="continuationSeparator" w:id="0">
    <w:p w14:paraId="27D702E2" w14:textId="77777777" w:rsidR="00D738F4" w:rsidRDefault="00D738F4" w:rsidP="0056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C6D3" w14:textId="77777777" w:rsidR="00D738F4" w:rsidRDefault="00D738F4" w:rsidP="005673EC">
      <w:pPr>
        <w:spacing w:after="0" w:line="240" w:lineRule="auto"/>
      </w:pPr>
      <w:r>
        <w:separator/>
      </w:r>
    </w:p>
  </w:footnote>
  <w:footnote w:type="continuationSeparator" w:id="0">
    <w:p w14:paraId="59C2D0F7" w14:textId="77777777" w:rsidR="00D738F4" w:rsidRDefault="00D738F4" w:rsidP="0056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05664"/>
    <w:multiLevelType w:val="hybridMultilevel"/>
    <w:tmpl w:val="FF920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F325F"/>
    <w:multiLevelType w:val="hybridMultilevel"/>
    <w:tmpl w:val="FF920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5215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980120">
    <w:abstractNumId w:val="1"/>
  </w:num>
  <w:num w:numId="3" w16cid:durableId="151087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2FA"/>
    <w:rsid w:val="000219B5"/>
    <w:rsid w:val="0006047D"/>
    <w:rsid w:val="0007482E"/>
    <w:rsid w:val="000D1B97"/>
    <w:rsid w:val="000F2AEE"/>
    <w:rsid w:val="00150754"/>
    <w:rsid w:val="001579BD"/>
    <w:rsid w:val="001A4ACD"/>
    <w:rsid w:val="001D0886"/>
    <w:rsid w:val="001F0D0A"/>
    <w:rsid w:val="002005F2"/>
    <w:rsid w:val="002B70E1"/>
    <w:rsid w:val="00327244"/>
    <w:rsid w:val="00384412"/>
    <w:rsid w:val="003C12FA"/>
    <w:rsid w:val="003F1715"/>
    <w:rsid w:val="004041D3"/>
    <w:rsid w:val="00413BC8"/>
    <w:rsid w:val="00450358"/>
    <w:rsid w:val="00451015"/>
    <w:rsid w:val="00452A76"/>
    <w:rsid w:val="005077B1"/>
    <w:rsid w:val="00535C2C"/>
    <w:rsid w:val="005422C4"/>
    <w:rsid w:val="00564920"/>
    <w:rsid w:val="005673EC"/>
    <w:rsid w:val="00591D9B"/>
    <w:rsid w:val="005A3597"/>
    <w:rsid w:val="00626231"/>
    <w:rsid w:val="00632092"/>
    <w:rsid w:val="00682FB9"/>
    <w:rsid w:val="007443F1"/>
    <w:rsid w:val="00753302"/>
    <w:rsid w:val="00756A66"/>
    <w:rsid w:val="007A146F"/>
    <w:rsid w:val="00834ABB"/>
    <w:rsid w:val="0084717B"/>
    <w:rsid w:val="0086743E"/>
    <w:rsid w:val="009240BE"/>
    <w:rsid w:val="00940CAB"/>
    <w:rsid w:val="009950DB"/>
    <w:rsid w:val="009A3916"/>
    <w:rsid w:val="00A074BA"/>
    <w:rsid w:val="00A22F0D"/>
    <w:rsid w:val="00A81709"/>
    <w:rsid w:val="00AB181D"/>
    <w:rsid w:val="00AB5FBB"/>
    <w:rsid w:val="00AC2F35"/>
    <w:rsid w:val="00AC7F12"/>
    <w:rsid w:val="00AF5C03"/>
    <w:rsid w:val="00B55C33"/>
    <w:rsid w:val="00B660A6"/>
    <w:rsid w:val="00BF1FDC"/>
    <w:rsid w:val="00C20753"/>
    <w:rsid w:val="00C800AB"/>
    <w:rsid w:val="00D00BD0"/>
    <w:rsid w:val="00D25DC9"/>
    <w:rsid w:val="00D617CC"/>
    <w:rsid w:val="00D738F4"/>
    <w:rsid w:val="00D84E6C"/>
    <w:rsid w:val="00DC3F9D"/>
    <w:rsid w:val="00EA5A82"/>
    <w:rsid w:val="00EB1ED1"/>
    <w:rsid w:val="00EC3EDE"/>
    <w:rsid w:val="00EC4EBE"/>
    <w:rsid w:val="00F416EE"/>
    <w:rsid w:val="00FB1C02"/>
    <w:rsid w:val="00FD2A66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614"/>
  <w15:docId w15:val="{3BC4DFC0-23A1-43B6-A7F2-C9B5CD1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CD"/>
  </w:style>
  <w:style w:type="paragraph" w:styleId="1">
    <w:name w:val="heading 1"/>
    <w:basedOn w:val="a"/>
    <w:next w:val="a"/>
    <w:link w:val="10"/>
    <w:uiPriority w:val="9"/>
    <w:qFormat/>
    <w:rsid w:val="003C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2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2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2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2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2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2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2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2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2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2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12F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77B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77B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6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5673EC"/>
    <w:pPr>
      <w:spacing w:after="0" w:line="240" w:lineRule="auto"/>
    </w:pPr>
    <w:rPr>
      <w:kern w:val="0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673EC"/>
    <w:rPr>
      <w:kern w:val="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67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ysenkon@mail.ru" TargetMode="External"/><Relationship Id="rId13" Type="http://schemas.openxmlformats.org/officeDocument/2006/relationships/hyperlink" Target="https://elibrary.ru/item.asp?id=41290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rossiysko-vietnamskoe-sotrudnichestvo-v-oblasti-obrazova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baochinhphu.vn/number-of-vietnamese-students-studying-abroad-sets-record-high-11125092009195231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0001202406240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jes.vnies.edu.vn/sites/default/files/25_2017-23-25_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A62E-2AD1-433F-8E35-ED6A4D67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896</Words>
  <Characters>6717</Characters>
  <Application>Microsoft Office Word</Application>
  <DocSecurity>0</DocSecurity>
  <Lines>110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10</cp:revision>
  <dcterms:created xsi:type="dcterms:W3CDTF">2026-03-04T23:53:00Z</dcterms:created>
  <dcterms:modified xsi:type="dcterms:W3CDTF">2026-03-06T13:09:00Z</dcterms:modified>
</cp:coreProperties>
</file>