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308B" w14:textId="77777777" w:rsidR="009E7346" w:rsidRDefault="007E6CF2">
      <w:pPr>
        <w:pBdr>
          <w:top w:val="nil"/>
          <w:left w:val="nil"/>
          <w:bottom w:val="nil"/>
          <w:right w:val="nil"/>
          <w:between w:val="nil"/>
        </w:pBdr>
        <w:shd w:val="clear" w:color="auto" w:fill="FFFFFF"/>
        <w:jc w:val="center"/>
        <w:rPr>
          <w:b/>
          <w:color w:val="000000"/>
        </w:rPr>
      </w:pPr>
      <w:r>
        <w:rPr>
          <w:b/>
          <w:color w:val="000000"/>
        </w:rPr>
        <w:t xml:space="preserve">Биопечать гидрогелевых матриксов на основе альгината и </w:t>
      </w:r>
      <w:proofErr w:type="spellStart"/>
      <w:r>
        <w:rPr>
          <w:b/>
          <w:color w:val="000000"/>
        </w:rPr>
        <w:t>метакрилированного</w:t>
      </w:r>
      <w:proofErr w:type="spellEnd"/>
      <w:r>
        <w:rPr>
          <w:b/>
          <w:color w:val="000000"/>
        </w:rPr>
        <w:t xml:space="preserve"> желатина для </w:t>
      </w:r>
      <w:proofErr w:type="spellStart"/>
      <w:r>
        <w:rPr>
          <w:b/>
          <w:color w:val="000000"/>
        </w:rPr>
        <w:t>тканеинженерных</w:t>
      </w:r>
      <w:proofErr w:type="spellEnd"/>
      <w:r>
        <w:rPr>
          <w:b/>
          <w:color w:val="000000"/>
        </w:rPr>
        <w:t xml:space="preserve"> конструкций</w:t>
      </w:r>
    </w:p>
    <w:p w14:paraId="322C412E" w14:textId="77777777" w:rsidR="009E7346" w:rsidRDefault="007E6CF2">
      <w:pPr>
        <w:pBdr>
          <w:top w:val="nil"/>
          <w:left w:val="nil"/>
          <w:bottom w:val="nil"/>
          <w:right w:val="nil"/>
          <w:between w:val="nil"/>
        </w:pBdr>
        <w:shd w:val="clear" w:color="auto" w:fill="FFFFFF"/>
        <w:jc w:val="center"/>
        <w:rPr>
          <w:color w:val="000000"/>
        </w:rPr>
      </w:pPr>
      <w:r>
        <w:rPr>
          <w:b/>
          <w:i/>
          <w:color w:val="000000"/>
        </w:rPr>
        <w:t>Михайлюк Н.М.</w:t>
      </w:r>
      <w:r>
        <w:rPr>
          <w:b/>
          <w:i/>
          <w:color w:val="000000"/>
          <w:vertAlign w:val="superscript"/>
        </w:rPr>
        <w:t>1</w:t>
      </w:r>
      <w:r>
        <w:rPr>
          <w:b/>
          <w:i/>
          <w:color w:val="000000"/>
        </w:rPr>
        <w:t>, Сенковенко А.М.</w:t>
      </w:r>
      <w:r>
        <w:rPr>
          <w:b/>
          <w:i/>
          <w:color w:val="000000"/>
          <w:vertAlign w:val="superscript"/>
        </w:rPr>
        <w:t>1,2</w:t>
      </w:r>
      <w:r>
        <w:rPr>
          <w:b/>
          <w:i/>
          <w:color w:val="000000"/>
        </w:rPr>
        <w:t xml:space="preserve"> , Бикмулина П.Ю</w:t>
      </w:r>
      <w:r>
        <w:rPr>
          <w:b/>
          <w:i/>
          <w:color w:val="000000"/>
          <w:vertAlign w:val="superscript"/>
        </w:rPr>
        <w:t>1,2</w:t>
      </w:r>
      <w:r>
        <w:rPr>
          <w:b/>
          <w:i/>
          <w:color w:val="000000"/>
        </w:rPr>
        <w:t>.</w:t>
      </w:r>
    </w:p>
    <w:p w14:paraId="66CD3EC7" w14:textId="77777777" w:rsidR="009E7346" w:rsidRDefault="007E6CF2">
      <w:pPr>
        <w:pBdr>
          <w:top w:val="nil"/>
          <w:left w:val="nil"/>
          <w:bottom w:val="nil"/>
          <w:right w:val="nil"/>
          <w:between w:val="nil"/>
        </w:pBdr>
        <w:shd w:val="clear" w:color="auto" w:fill="FFFFFF"/>
        <w:jc w:val="center"/>
        <w:rPr>
          <w:color w:val="000000"/>
          <w:lang w:val="en-US"/>
        </w:rPr>
      </w:pPr>
      <w:r>
        <w:rPr>
          <w:i/>
          <w:color w:val="000000"/>
        </w:rPr>
        <w:t>Студент, 4 курс бакалавриата</w:t>
      </w:r>
    </w:p>
    <w:p w14:paraId="6CFBFE32" w14:textId="77777777" w:rsidR="00022904" w:rsidRPr="00022904" w:rsidRDefault="007E6CF2">
      <w:pPr>
        <w:pBdr>
          <w:top w:val="nil"/>
          <w:left w:val="nil"/>
          <w:bottom w:val="nil"/>
          <w:right w:val="nil"/>
          <w:between w:val="nil"/>
        </w:pBdr>
        <w:shd w:val="clear" w:color="auto" w:fill="FFFFFF"/>
        <w:jc w:val="center"/>
        <w:rPr>
          <w:i/>
          <w:color w:val="000000"/>
        </w:rPr>
      </w:pPr>
      <w:r w:rsidRPr="00022904">
        <w:rPr>
          <w:i/>
          <w:color w:val="000000"/>
          <w:vertAlign w:val="superscript"/>
        </w:rPr>
        <w:t>1</w:t>
      </w:r>
      <w:r w:rsidRPr="00022904">
        <w:rPr>
          <w:i/>
          <w:iCs/>
          <w:color w:val="000000"/>
        </w:rPr>
        <w:t xml:space="preserve"> ФГАОУ ВО Первый МГМУ им. И. М. Сеченова</w:t>
      </w:r>
      <w:r w:rsidRPr="00022904">
        <w:rPr>
          <w:i/>
          <w:color w:val="000000"/>
        </w:rPr>
        <w:t>, Москва, Россия</w:t>
      </w:r>
    </w:p>
    <w:p w14:paraId="4F3CB191" w14:textId="77777777" w:rsidR="009E7346" w:rsidRDefault="007E6CF2" w:rsidP="00836160">
      <w:pPr>
        <w:pBdr>
          <w:top w:val="nil"/>
          <w:left w:val="nil"/>
          <w:bottom w:val="nil"/>
          <w:right w:val="nil"/>
          <w:between w:val="nil"/>
        </w:pBdr>
        <w:shd w:val="clear" w:color="auto" w:fill="FFFFFF"/>
        <w:jc w:val="center"/>
        <w:rPr>
          <w:color w:val="000000"/>
        </w:rPr>
      </w:pPr>
      <w:r>
        <w:rPr>
          <w:i/>
          <w:color w:val="000000"/>
          <w:vertAlign w:val="superscript"/>
        </w:rPr>
        <w:t>2</w:t>
      </w:r>
      <w:r>
        <w:rPr>
          <w:i/>
          <w:iCs/>
        </w:rPr>
        <w:t xml:space="preserve"> Институт регенеративной медицины, Москва, Россия</w:t>
      </w:r>
    </w:p>
    <w:p w14:paraId="6674DF91" w14:textId="77777777" w:rsidR="009E7346" w:rsidRDefault="007E6CF2" w:rsidP="00836160">
      <w:pPr>
        <w:pBdr>
          <w:top w:val="nil"/>
          <w:left w:val="nil"/>
          <w:bottom w:val="nil"/>
          <w:right w:val="nil"/>
          <w:between w:val="nil"/>
        </w:pBdr>
        <w:shd w:val="clear" w:color="auto" w:fill="FFFFFF"/>
        <w:jc w:val="center"/>
        <w:rPr>
          <w:color w:val="000000"/>
        </w:rPr>
      </w:pPr>
      <w:proofErr w:type="gramStart"/>
      <w:r>
        <w:rPr>
          <w:i/>
          <w:color w:val="000000"/>
          <w:lang w:val="en-US"/>
        </w:rPr>
        <w:t>E</w:t>
      </w:r>
      <w:r>
        <w:rPr>
          <w:i/>
          <w:color w:val="000000"/>
        </w:rPr>
        <w:t>-</w:t>
      </w:r>
      <w:r>
        <w:rPr>
          <w:i/>
          <w:color w:val="000000"/>
          <w:lang w:val="en-US"/>
        </w:rPr>
        <w:t>mail</w:t>
      </w:r>
      <w:r>
        <w:rPr>
          <w:i/>
          <w:color w:val="000000"/>
        </w:rPr>
        <w:t>:</w:t>
      </w:r>
      <w:r w:rsidRPr="00836160">
        <w:rPr>
          <w:i/>
          <w:color w:val="000000"/>
          <w:u w:val="single"/>
          <w:lang w:val="en-US"/>
        </w:rPr>
        <w:t>mikhailyuk</w:t>
      </w:r>
      <w:r w:rsidRPr="00836160">
        <w:rPr>
          <w:i/>
          <w:color w:val="000000"/>
          <w:u w:val="single"/>
        </w:rPr>
        <w:t>.</w:t>
      </w:r>
      <w:r w:rsidRPr="00836160">
        <w:rPr>
          <w:i/>
          <w:color w:val="000000"/>
          <w:u w:val="single"/>
          <w:lang w:val="en-US"/>
        </w:rPr>
        <w:t>nm</w:t>
      </w:r>
      <w:r w:rsidRPr="00836160">
        <w:rPr>
          <w:i/>
          <w:color w:val="000000"/>
          <w:u w:val="single"/>
        </w:rPr>
        <w:t>@</w:t>
      </w:r>
      <w:r w:rsidRPr="00836160">
        <w:rPr>
          <w:i/>
          <w:color w:val="000000"/>
          <w:u w:val="single"/>
          <w:lang w:val="en-US"/>
        </w:rPr>
        <w:t>gmail</w:t>
      </w:r>
      <w:r w:rsidRPr="00836160">
        <w:rPr>
          <w:i/>
          <w:color w:val="000000"/>
          <w:u w:val="single"/>
        </w:rPr>
        <w:t>.</w:t>
      </w:r>
      <w:r w:rsidRPr="00836160">
        <w:rPr>
          <w:i/>
          <w:color w:val="000000"/>
          <w:u w:val="single"/>
          <w:lang w:val="en-US"/>
        </w:rPr>
        <w:t>com</w:t>
      </w:r>
      <w:proofErr w:type="gramEnd"/>
    </w:p>
    <w:p w14:paraId="4D51624C" w14:textId="77777777" w:rsidR="00022904" w:rsidRDefault="007E6CF2">
      <w:pPr>
        <w:ind w:firstLine="397"/>
        <w:jc w:val="both"/>
      </w:pPr>
      <w:r>
        <w:t>В настоящее время трехмерная биопечать стала одной из основных методик для создания тканеинженерных конструкций. В связи с этим критически важной задачей стала разработка оптимальных составов биочернил и протоколов биопечати [1]. Гидрогелевая композиция на основе альгината и метакрилированного желатина (Alginate-GelMa) перспективна, так как сочетает биосовместимость и настраиваемые механические свойства [2, 3].</w:t>
      </w:r>
    </w:p>
    <w:p w14:paraId="173E70E6" w14:textId="77777777" w:rsidR="00022904" w:rsidRDefault="007E6CF2">
      <w:pPr>
        <w:ind w:firstLine="397"/>
        <w:jc w:val="both"/>
      </w:pPr>
      <w:r>
        <w:t xml:space="preserve">Таким образом, целью данной работы является разработка биочернил и стандартизация производственных процессов в области биопечати для создания </w:t>
      </w:r>
      <w:proofErr w:type="spellStart"/>
      <w:r>
        <w:t>тканеинженерных</w:t>
      </w:r>
      <w:proofErr w:type="spellEnd"/>
      <w:r>
        <w:t xml:space="preserve"> конструкций.</w:t>
      </w:r>
    </w:p>
    <w:p w14:paraId="60B09DE8" w14:textId="517DD5EF" w:rsidR="009E7346" w:rsidRPr="00022904" w:rsidRDefault="007E6CF2">
      <w:pPr>
        <w:ind w:firstLine="397"/>
        <w:jc w:val="both"/>
        <w:rPr>
          <w:color w:val="000000"/>
        </w:rPr>
      </w:pPr>
      <w:r w:rsidRPr="00022904">
        <w:rPr>
          <w:color w:val="000000"/>
        </w:rPr>
        <w:t>В рамках работы были изготовлены гидрогели из 2%Alginate/5(</w:t>
      </w:r>
      <w:proofErr w:type="gramStart"/>
      <w:r w:rsidRPr="00022904">
        <w:rPr>
          <w:color w:val="000000"/>
        </w:rPr>
        <w:t>10)%</w:t>
      </w:r>
      <w:proofErr w:type="gramEnd"/>
      <w:r w:rsidRPr="00022904">
        <w:rPr>
          <w:color w:val="000000"/>
        </w:rPr>
        <w:t>GelMa и 1%Alginate/5(</w:t>
      </w:r>
      <w:proofErr w:type="gramStart"/>
      <w:r w:rsidRPr="00022904">
        <w:rPr>
          <w:color w:val="000000"/>
        </w:rPr>
        <w:t>10)%</w:t>
      </w:r>
      <w:proofErr w:type="gramEnd"/>
      <w:r w:rsidRPr="00022904">
        <w:rPr>
          <w:color w:val="000000"/>
        </w:rPr>
        <w:t xml:space="preserve">GelMa. Был проведен анализ реологических свойств гидрогелей. Вязкость уменьшалась соответственно с уменьшением процентных концентраций. Для всех гелей предел текучести находился на уровне 10% сдвиговой деформации, что делает их оптимальными для биопечати с клеточным компонентом. Также были проанализированы морфологические и механические свойства тканеинженерных конструкций в зависимости от объемного соотношения компонентов биочернил. Все композиции показали оптимальную пористость и прочность. Для оценки жизнеспособности </w:t>
      </w:r>
      <w:proofErr w:type="spellStart"/>
      <w:r w:rsidRPr="00022904">
        <w:rPr>
          <w:i/>
          <w:color w:val="000000"/>
        </w:rPr>
        <w:t>in</w:t>
      </w:r>
      <w:proofErr w:type="spellEnd"/>
      <w:r w:rsidRPr="00022904">
        <w:rPr>
          <w:i/>
          <w:color w:val="000000"/>
        </w:rPr>
        <w:t xml:space="preserve"> </w:t>
      </w:r>
      <w:proofErr w:type="spellStart"/>
      <w:r w:rsidRPr="00022904">
        <w:rPr>
          <w:i/>
          <w:color w:val="000000"/>
        </w:rPr>
        <w:t>vitro</w:t>
      </w:r>
      <w:proofErr w:type="spellEnd"/>
      <w:r w:rsidRPr="00022904">
        <w:rPr>
          <w:color w:val="000000"/>
        </w:rPr>
        <w:t xml:space="preserve"> были проведены тесты культивирования клеточных сфероидов из мезенхимных стромальных клеток в указанных гидрогелях. После 7 и 14 дней культивирования в инкубаторе были проведены тесты L</w:t>
      </w:r>
      <w:r w:rsidRPr="00022904">
        <w:rPr>
          <w:color w:val="000000"/>
          <w:lang w:val="en-US"/>
        </w:rPr>
        <w:t>ive</w:t>
      </w:r>
      <w:r w:rsidRPr="00022904">
        <w:rPr>
          <w:color w:val="000000"/>
        </w:rPr>
        <w:t>/D</w:t>
      </w:r>
      <w:r w:rsidRPr="00022904">
        <w:rPr>
          <w:color w:val="000000"/>
          <w:lang w:val="en-US"/>
        </w:rPr>
        <w:t>ead</w:t>
      </w:r>
      <w:r w:rsidRPr="00022904">
        <w:rPr>
          <w:color w:val="000000"/>
        </w:rPr>
        <w:t>. Все композиции показали оптимальную клеточную выживаемость (</w:t>
      </w:r>
      <w:r w:rsidRPr="00022904">
        <w:rPr>
          <w:rStyle w:val="a6"/>
          <w:color w:val="000000"/>
          <w:szCs w:val="19"/>
          <w:shd w:val="clear" w:color="auto" w:fill="FFFFFF"/>
        </w:rPr>
        <w:t>≈</w:t>
      </w:r>
      <w:r w:rsidRPr="00022904">
        <w:rPr>
          <w:color w:val="000000"/>
        </w:rPr>
        <w:t>88%). Биопечатные тесты проводились с помощью экструзионного биопринтера, напечатаны конструкции 10x10x0,3 мм, наиболее выраженные поры, острые края и сохранение формы после печати показали биочернила с соотношением Alginate-GelMa 2:10 и 1:10.</w:t>
      </w:r>
    </w:p>
    <w:p w14:paraId="72A6A7DE" w14:textId="77777777" w:rsidR="009E7346" w:rsidRDefault="007E6CF2">
      <w:pPr>
        <w:ind w:firstLine="397"/>
        <w:jc w:val="both"/>
      </w:pPr>
      <w:r>
        <w:t>Разработанные на основе Alginate-GelMa биочернила обладают оптимальными для экструзионной биопечати реологическими характеристиками. Тесты на цитотоксичность продемонстрировали жизнеспособность клеточных сфероидов после их помещения внутрь геля. Биопечатные тесты продемонстрировали хорошую пригодность для печати. Полученные результаты открывают перспективы применения таких биочернил в тканевой инженерии для создания биоэквивалентов тканей и органов.</w:t>
      </w:r>
    </w:p>
    <w:p w14:paraId="7E82E0A3" w14:textId="77777777" w:rsidR="009E7346" w:rsidRDefault="007E6CF2">
      <w:pPr>
        <w:ind w:firstLine="397"/>
        <w:jc w:val="both"/>
        <w:rPr>
          <w:i/>
          <w:iCs/>
        </w:rPr>
      </w:pPr>
      <w:r>
        <w:rPr>
          <w:i/>
          <w:iCs/>
          <w:color w:val="000000" w:themeColor="text1"/>
        </w:rPr>
        <w:t>Работа выполнена при финансовой поддержке Министерства науки и высшего образования РФ по грантовому соглашению № 075-15-2024-640 (Сеченовский университет).</w:t>
      </w:r>
    </w:p>
    <w:p w14:paraId="1986D950" w14:textId="77777777" w:rsidR="009E7346" w:rsidRPr="007E6CF2" w:rsidRDefault="007E6CF2">
      <w:pPr>
        <w:pBdr>
          <w:top w:val="nil"/>
          <w:left w:val="nil"/>
          <w:bottom w:val="nil"/>
          <w:right w:val="nil"/>
          <w:between w:val="nil"/>
        </w:pBdr>
        <w:shd w:val="clear" w:color="auto" w:fill="FFFFFF"/>
        <w:jc w:val="center"/>
        <w:rPr>
          <w:color w:val="000000"/>
        </w:rPr>
      </w:pPr>
      <w:r>
        <w:rPr>
          <w:b/>
          <w:color w:val="000000"/>
        </w:rPr>
        <w:t>Литература</w:t>
      </w:r>
    </w:p>
    <w:p w14:paraId="654B81A4" w14:textId="77777777" w:rsidR="009E7346" w:rsidRDefault="007E6CF2" w:rsidP="00022904">
      <w:pPr>
        <w:jc w:val="both"/>
        <w:rPr>
          <w:lang w:val="en-US"/>
        </w:rPr>
      </w:pPr>
      <w:r w:rsidRPr="00F84DE3">
        <w:rPr>
          <w:lang w:val="en-US"/>
        </w:rPr>
        <w:t xml:space="preserve">1. </w:t>
      </w:r>
      <w:r>
        <w:rPr>
          <w:lang w:val="en-US"/>
        </w:rPr>
        <w:t>Schwab</w:t>
      </w:r>
      <w:r w:rsidRPr="00F84DE3">
        <w:rPr>
          <w:lang w:val="en-US"/>
        </w:rPr>
        <w:t xml:space="preserve"> </w:t>
      </w:r>
      <w:r>
        <w:rPr>
          <w:lang w:val="en-US"/>
        </w:rPr>
        <w:t>A</w:t>
      </w:r>
      <w:r w:rsidRPr="00F84DE3">
        <w:rPr>
          <w:lang w:val="en-US"/>
        </w:rPr>
        <w:t xml:space="preserve">, </w:t>
      </w:r>
      <w:r>
        <w:rPr>
          <w:lang w:val="en-US"/>
        </w:rPr>
        <w:t>Levato</w:t>
      </w:r>
      <w:r w:rsidRPr="00F84DE3">
        <w:rPr>
          <w:lang w:val="en-US"/>
        </w:rPr>
        <w:t xml:space="preserve"> </w:t>
      </w:r>
      <w:r>
        <w:rPr>
          <w:lang w:val="en-US"/>
        </w:rPr>
        <w:t>R</w:t>
      </w:r>
      <w:r w:rsidRPr="00F84DE3">
        <w:rPr>
          <w:lang w:val="en-US"/>
        </w:rPr>
        <w:t xml:space="preserve">, </w:t>
      </w:r>
      <w:proofErr w:type="spellStart"/>
      <w:r>
        <w:rPr>
          <w:lang w:val="en-US"/>
        </w:rPr>
        <w:t>D</w:t>
      </w:r>
      <w:r w:rsidRPr="00F84DE3">
        <w:rPr>
          <w:lang w:val="en-US"/>
        </w:rPr>
        <w:t>'</w:t>
      </w:r>
      <w:r>
        <w:rPr>
          <w:lang w:val="en-US"/>
        </w:rPr>
        <w:t>Este</w:t>
      </w:r>
      <w:proofErr w:type="spellEnd"/>
      <w:r w:rsidRPr="00F84DE3">
        <w:rPr>
          <w:lang w:val="en-US"/>
        </w:rPr>
        <w:t xml:space="preserve"> </w:t>
      </w:r>
      <w:r>
        <w:rPr>
          <w:lang w:val="en-US"/>
        </w:rPr>
        <w:t>M</w:t>
      </w:r>
      <w:r w:rsidRPr="00F84DE3">
        <w:rPr>
          <w:lang w:val="en-US"/>
        </w:rPr>
        <w:t xml:space="preserve">, </w:t>
      </w:r>
      <w:r>
        <w:rPr>
          <w:lang w:val="en-US"/>
        </w:rPr>
        <w:t>et</w:t>
      </w:r>
      <w:r w:rsidRPr="00F84DE3">
        <w:rPr>
          <w:lang w:val="en-US"/>
        </w:rPr>
        <w:t xml:space="preserve"> </w:t>
      </w:r>
      <w:r>
        <w:rPr>
          <w:lang w:val="en-US"/>
        </w:rPr>
        <w:t>al</w:t>
      </w:r>
      <w:r w:rsidRPr="00F84DE3">
        <w:rPr>
          <w:lang w:val="en-US"/>
        </w:rPr>
        <w:t xml:space="preserve">. </w:t>
      </w:r>
      <w:r>
        <w:rPr>
          <w:lang w:val="en-US"/>
        </w:rPr>
        <w:t>Printability and Shape Fidelity of Bioinks in 3D Bioprinting. Chem Rev. 2020 Oct 14;120(19):11028-11055. doi: 10.1021/acs.chemrev.0c00084. Epub 2020 Aug 28. PMID: 32856892; PMCID: PMC7564085.</w:t>
      </w:r>
    </w:p>
    <w:p w14:paraId="1CB95788" w14:textId="77777777" w:rsidR="009E7346" w:rsidRDefault="007E6CF2" w:rsidP="00022904">
      <w:pPr>
        <w:jc w:val="both"/>
        <w:rPr>
          <w:lang w:val="en-US"/>
        </w:rPr>
      </w:pPr>
      <w:r>
        <w:rPr>
          <w:lang w:val="en-US"/>
        </w:rPr>
        <w:t xml:space="preserve">2. Sanchez-Rubio A, Hope L, Barcelona-Estaje E, et al. Gelatin vs GelMA in alginate-based bioinks as a platform for versatile 3D bioprintable in vitro systems. Biomater Adv. 2025 </w:t>
      </w:r>
      <w:proofErr w:type="gramStart"/>
      <w:r>
        <w:rPr>
          <w:lang w:val="en-US"/>
        </w:rPr>
        <w:t>Dec;177:214408</w:t>
      </w:r>
      <w:proofErr w:type="gramEnd"/>
      <w:r>
        <w:rPr>
          <w:lang w:val="en-US"/>
        </w:rPr>
        <w:t>. doi: 10.1016/j.bioadv.2025.214408. Epub 2025 Jul 9. PMID: 40669326.</w:t>
      </w:r>
    </w:p>
    <w:p w14:paraId="049E4D98" w14:textId="5844086E" w:rsidR="00022904" w:rsidRPr="00836160" w:rsidRDefault="007E6CF2" w:rsidP="00022904">
      <w:pPr>
        <w:jc w:val="both"/>
        <w:rPr>
          <w:lang w:val="en-US"/>
        </w:rPr>
      </w:pPr>
      <w:r>
        <w:rPr>
          <w:lang w:val="en-US"/>
        </w:rPr>
        <w:t xml:space="preserve">3. Ansari S, Pouraghaei Sevari S, Chen C, et al. RGD-Modified Alginate-GelMA Hydrogel Sheet Containing Gingival Mesenchymal Stem Cells: A Unique Platform for Wound Healing and Soft Tissue Regeneration. ACS Biomater Sci Eng. 2021 Aug 9;7(8):3774-3782. doi: 10.1021/acsbiomaterials.0c01571. Epub 2021 Jun 3. </w:t>
      </w:r>
      <w:r>
        <w:t>PMID: 34082525.</w:t>
      </w:r>
    </w:p>
    <w:sectPr w:rsidR="00022904" w:rsidRPr="00836160" w:rsidSect="00022904">
      <w:pgSz w:w="11906" w:h="16838"/>
      <w:pgMar w:top="1134" w:right="1361" w:bottom="1134" w:left="136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05859"/>
    <w:multiLevelType w:val="hybridMultilevel"/>
    <w:tmpl w:val="53181052"/>
    <w:lvl w:ilvl="0" w:tplc="98346BA0">
      <w:start w:val="1"/>
      <w:numFmt w:val="decimal"/>
      <w:suff w:val="space"/>
      <w:lvlText w:val="%1."/>
      <w:lvlJc w:val="left"/>
      <w:pPr>
        <w:ind w:left="0" w:firstLine="0"/>
      </w:pPr>
      <w:rPr>
        <w:rFonts w:hint="default"/>
      </w:rPr>
    </w:lvl>
    <w:lvl w:ilvl="1" w:tplc="385C7ECA" w:tentative="1">
      <w:start w:val="1"/>
      <w:numFmt w:val="lowerLetter"/>
      <w:lvlText w:val="%2."/>
      <w:lvlJc w:val="left"/>
      <w:pPr>
        <w:ind w:left="1440" w:hanging="360"/>
      </w:pPr>
    </w:lvl>
    <w:lvl w:ilvl="2" w:tplc="8D5EC2E0" w:tentative="1">
      <w:start w:val="1"/>
      <w:numFmt w:val="lowerRoman"/>
      <w:lvlText w:val="%3."/>
      <w:lvlJc w:val="right"/>
      <w:pPr>
        <w:ind w:left="2160" w:hanging="180"/>
      </w:pPr>
    </w:lvl>
    <w:lvl w:ilvl="3" w:tplc="8EE2E178" w:tentative="1">
      <w:start w:val="1"/>
      <w:numFmt w:val="decimal"/>
      <w:lvlText w:val="%4."/>
      <w:lvlJc w:val="left"/>
      <w:pPr>
        <w:ind w:left="2880" w:hanging="360"/>
      </w:pPr>
    </w:lvl>
    <w:lvl w:ilvl="4" w:tplc="54F48D9A" w:tentative="1">
      <w:start w:val="1"/>
      <w:numFmt w:val="lowerLetter"/>
      <w:lvlText w:val="%5."/>
      <w:lvlJc w:val="left"/>
      <w:pPr>
        <w:ind w:left="3600" w:hanging="360"/>
      </w:pPr>
    </w:lvl>
    <w:lvl w:ilvl="5" w:tplc="F0D47D9C" w:tentative="1">
      <w:start w:val="1"/>
      <w:numFmt w:val="lowerRoman"/>
      <w:lvlText w:val="%6."/>
      <w:lvlJc w:val="right"/>
      <w:pPr>
        <w:ind w:left="4320" w:hanging="180"/>
      </w:pPr>
    </w:lvl>
    <w:lvl w:ilvl="6" w:tplc="352ADF50" w:tentative="1">
      <w:start w:val="1"/>
      <w:numFmt w:val="decimal"/>
      <w:lvlText w:val="%7."/>
      <w:lvlJc w:val="left"/>
      <w:pPr>
        <w:ind w:left="5040" w:hanging="360"/>
      </w:pPr>
    </w:lvl>
    <w:lvl w:ilvl="7" w:tplc="BD248A34" w:tentative="1">
      <w:start w:val="1"/>
      <w:numFmt w:val="lowerLetter"/>
      <w:lvlText w:val="%8."/>
      <w:lvlJc w:val="left"/>
      <w:pPr>
        <w:ind w:left="5760" w:hanging="360"/>
      </w:pPr>
    </w:lvl>
    <w:lvl w:ilvl="8" w:tplc="70FE5732" w:tentative="1">
      <w:start w:val="1"/>
      <w:numFmt w:val="lowerRoman"/>
      <w:lvlText w:val="%9."/>
      <w:lvlJc w:val="right"/>
      <w:pPr>
        <w:ind w:left="6480" w:hanging="180"/>
      </w:pPr>
    </w:lvl>
  </w:abstractNum>
  <w:abstractNum w:abstractNumId="1" w15:restartNumberingAfterBreak="0">
    <w:nsid w:val="45DF3FE1"/>
    <w:multiLevelType w:val="hybridMultilevel"/>
    <w:tmpl w:val="ADECD988"/>
    <w:lvl w:ilvl="0" w:tplc="F98C32E2">
      <w:start w:val="1"/>
      <w:numFmt w:val="bullet"/>
      <w:lvlText w:val=""/>
      <w:lvlJc w:val="left"/>
      <w:pPr>
        <w:ind w:left="1117" w:hanging="360"/>
      </w:pPr>
      <w:rPr>
        <w:rFonts w:ascii="Symbol" w:hAnsi="Symbol" w:hint="default"/>
      </w:rPr>
    </w:lvl>
    <w:lvl w:ilvl="1" w:tplc="985457A2" w:tentative="1">
      <w:start w:val="1"/>
      <w:numFmt w:val="bullet"/>
      <w:lvlText w:val="o"/>
      <w:lvlJc w:val="left"/>
      <w:pPr>
        <w:ind w:left="1837" w:hanging="360"/>
      </w:pPr>
      <w:rPr>
        <w:rFonts w:ascii="Courier New" w:hAnsi="Courier New" w:cs="Courier New" w:hint="default"/>
      </w:rPr>
    </w:lvl>
    <w:lvl w:ilvl="2" w:tplc="7132254E" w:tentative="1">
      <w:start w:val="1"/>
      <w:numFmt w:val="bullet"/>
      <w:lvlText w:val=""/>
      <w:lvlJc w:val="left"/>
      <w:pPr>
        <w:ind w:left="2557" w:hanging="360"/>
      </w:pPr>
      <w:rPr>
        <w:rFonts w:ascii="Wingdings" w:hAnsi="Wingdings" w:hint="default"/>
      </w:rPr>
    </w:lvl>
    <w:lvl w:ilvl="3" w:tplc="83002464" w:tentative="1">
      <w:start w:val="1"/>
      <w:numFmt w:val="bullet"/>
      <w:lvlText w:val=""/>
      <w:lvlJc w:val="left"/>
      <w:pPr>
        <w:ind w:left="3277" w:hanging="360"/>
      </w:pPr>
      <w:rPr>
        <w:rFonts w:ascii="Symbol" w:hAnsi="Symbol" w:hint="default"/>
      </w:rPr>
    </w:lvl>
    <w:lvl w:ilvl="4" w:tplc="6CBCDE1A" w:tentative="1">
      <w:start w:val="1"/>
      <w:numFmt w:val="bullet"/>
      <w:lvlText w:val="o"/>
      <w:lvlJc w:val="left"/>
      <w:pPr>
        <w:ind w:left="3997" w:hanging="360"/>
      </w:pPr>
      <w:rPr>
        <w:rFonts w:ascii="Courier New" w:hAnsi="Courier New" w:cs="Courier New" w:hint="default"/>
      </w:rPr>
    </w:lvl>
    <w:lvl w:ilvl="5" w:tplc="2B026302" w:tentative="1">
      <w:start w:val="1"/>
      <w:numFmt w:val="bullet"/>
      <w:lvlText w:val=""/>
      <w:lvlJc w:val="left"/>
      <w:pPr>
        <w:ind w:left="4717" w:hanging="360"/>
      </w:pPr>
      <w:rPr>
        <w:rFonts w:ascii="Wingdings" w:hAnsi="Wingdings" w:hint="default"/>
      </w:rPr>
    </w:lvl>
    <w:lvl w:ilvl="6" w:tplc="9B4892DE" w:tentative="1">
      <w:start w:val="1"/>
      <w:numFmt w:val="bullet"/>
      <w:lvlText w:val=""/>
      <w:lvlJc w:val="left"/>
      <w:pPr>
        <w:ind w:left="5437" w:hanging="360"/>
      </w:pPr>
      <w:rPr>
        <w:rFonts w:ascii="Symbol" w:hAnsi="Symbol" w:hint="default"/>
      </w:rPr>
    </w:lvl>
    <w:lvl w:ilvl="7" w:tplc="D1D8C3EE" w:tentative="1">
      <w:start w:val="1"/>
      <w:numFmt w:val="bullet"/>
      <w:lvlText w:val="o"/>
      <w:lvlJc w:val="left"/>
      <w:pPr>
        <w:ind w:left="6157" w:hanging="360"/>
      </w:pPr>
      <w:rPr>
        <w:rFonts w:ascii="Courier New" w:hAnsi="Courier New" w:cs="Courier New" w:hint="default"/>
      </w:rPr>
    </w:lvl>
    <w:lvl w:ilvl="8" w:tplc="20EAF1BE" w:tentative="1">
      <w:start w:val="1"/>
      <w:numFmt w:val="bullet"/>
      <w:lvlText w:val=""/>
      <w:lvlJc w:val="left"/>
      <w:pPr>
        <w:ind w:left="6877" w:hanging="360"/>
      </w:pPr>
      <w:rPr>
        <w:rFonts w:ascii="Wingdings" w:hAnsi="Wingdings" w:hint="default"/>
      </w:rPr>
    </w:lvl>
  </w:abstractNum>
  <w:abstractNum w:abstractNumId="2" w15:restartNumberingAfterBreak="0">
    <w:nsid w:val="55BF4C74"/>
    <w:multiLevelType w:val="hybridMultilevel"/>
    <w:tmpl w:val="8FECBE04"/>
    <w:lvl w:ilvl="0" w:tplc="547C8CB6">
      <w:start w:val="1"/>
      <w:numFmt w:val="decimal"/>
      <w:lvlText w:val="%1."/>
      <w:lvlJc w:val="left"/>
      <w:pPr>
        <w:ind w:left="720" w:hanging="360"/>
      </w:pPr>
      <w:rPr>
        <w:rFonts w:hint="default"/>
      </w:rPr>
    </w:lvl>
    <w:lvl w:ilvl="1" w:tplc="C0528712" w:tentative="1">
      <w:start w:val="1"/>
      <w:numFmt w:val="lowerLetter"/>
      <w:lvlText w:val="%2."/>
      <w:lvlJc w:val="left"/>
      <w:pPr>
        <w:ind w:left="1440" w:hanging="360"/>
      </w:pPr>
    </w:lvl>
    <w:lvl w:ilvl="2" w:tplc="5374188C" w:tentative="1">
      <w:start w:val="1"/>
      <w:numFmt w:val="lowerRoman"/>
      <w:lvlText w:val="%3."/>
      <w:lvlJc w:val="right"/>
      <w:pPr>
        <w:ind w:left="2160" w:hanging="180"/>
      </w:pPr>
    </w:lvl>
    <w:lvl w:ilvl="3" w:tplc="2BE2C6C2" w:tentative="1">
      <w:start w:val="1"/>
      <w:numFmt w:val="decimal"/>
      <w:lvlText w:val="%4."/>
      <w:lvlJc w:val="left"/>
      <w:pPr>
        <w:ind w:left="2880" w:hanging="360"/>
      </w:pPr>
    </w:lvl>
    <w:lvl w:ilvl="4" w:tplc="7D50CA98" w:tentative="1">
      <w:start w:val="1"/>
      <w:numFmt w:val="lowerLetter"/>
      <w:lvlText w:val="%5."/>
      <w:lvlJc w:val="left"/>
      <w:pPr>
        <w:ind w:left="3600" w:hanging="360"/>
      </w:pPr>
    </w:lvl>
    <w:lvl w:ilvl="5" w:tplc="E800ED2E" w:tentative="1">
      <w:start w:val="1"/>
      <w:numFmt w:val="lowerRoman"/>
      <w:lvlText w:val="%6."/>
      <w:lvlJc w:val="right"/>
      <w:pPr>
        <w:ind w:left="4320" w:hanging="180"/>
      </w:pPr>
    </w:lvl>
    <w:lvl w:ilvl="6" w:tplc="7CC4EF98" w:tentative="1">
      <w:start w:val="1"/>
      <w:numFmt w:val="decimal"/>
      <w:lvlText w:val="%7."/>
      <w:lvlJc w:val="left"/>
      <w:pPr>
        <w:ind w:left="5040" w:hanging="360"/>
      </w:pPr>
    </w:lvl>
    <w:lvl w:ilvl="7" w:tplc="30CEAAC6" w:tentative="1">
      <w:start w:val="1"/>
      <w:numFmt w:val="lowerLetter"/>
      <w:lvlText w:val="%8."/>
      <w:lvlJc w:val="left"/>
      <w:pPr>
        <w:ind w:left="5760" w:hanging="360"/>
      </w:pPr>
    </w:lvl>
    <w:lvl w:ilvl="8" w:tplc="1E5ADB36" w:tentative="1">
      <w:start w:val="1"/>
      <w:numFmt w:val="lowerRoman"/>
      <w:lvlText w:val="%9."/>
      <w:lvlJc w:val="right"/>
      <w:pPr>
        <w:ind w:left="6480" w:hanging="180"/>
      </w:pPr>
    </w:lvl>
  </w:abstractNum>
  <w:abstractNum w:abstractNumId="3" w15:restartNumberingAfterBreak="0">
    <w:nsid w:val="56862701"/>
    <w:multiLevelType w:val="hybridMultilevel"/>
    <w:tmpl w:val="2A66D324"/>
    <w:lvl w:ilvl="0" w:tplc="C5D4E51C">
      <w:start w:val="1"/>
      <w:numFmt w:val="decimal"/>
      <w:lvlText w:val="%1."/>
      <w:lvlJc w:val="left"/>
      <w:pPr>
        <w:ind w:left="720" w:hanging="360"/>
      </w:pPr>
    </w:lvl>
    <w:lvl w:ilvl="1" w:tplc="F84E579C" w:tentative="1">
      <w:start w:val="1"/>
      <w:numFmt w:val="lowerLetter"/>
      <w:lvlText w:val="%2."/>
      <w:lvlJc w:val="left"/>
      <w:pPr>
        <w:ind w:left="1440" w:hanging="360"/>
      </w:pPr>
    </w:lvl>
    <w:lvl w:ilvl="2" w:tplc="696CCB98" w:tentative="1">
      <w:start w:val="1"/>
      <w:numFmt w:val="lowerRoman"/>
      <w:lvlText w:val="%3."/>
      <w:lvlJc w:val="right"/>
      <w:pPr>
        <w:ind w:left="2160" w:hanging="180"/>
      </w:pPr>
    </w:lvl>
    <w:lvl w:ilvl="3" w:tplc="2632D7F8" w:tentative="1">
      <w:start w:val="1"/>
      <w:numFmt w:val="decimal"/>
      <w:lvlText w:val="%4."/>
      <w:lvlJc w:val="left"/>
      <w:pPr>
        <w:ind w:left="2880" w:hanging="360"/>
      </w:pPr>
    </w:lvl>
    <w:lvl w:ilvl="4" w:tplc="DACEA092" w:tentative="1">
      <w:start w:val="1"/>
      <w:numFmt w:val="lowerLetter"/>
      <w:lvlText w:val="%5."/>
      <w:lvlJc w:val="left"/>
      <w:pPr>
        <w:ind w:left="3600" w:hanging="360"/>
      </w:pPr>
    </w:lvl>
    <w:lvl w:ilvl="5" w:tplc="7994BA9E" w:tentative="1">
      <w:start w:val="1"/>
      <w:numFmt w:val="lowerRoman"/>
      <w:lvlText w:val="%6."/>
      <w:lvlJc w:val="right"/>
      <w:pPr>
        <w:ind w:left="4320" w:hanging="180"/>
      </w:pPr>
    </w:lvl>
    <w:lvl w:ilvl="6" w:tplc="EC60E784" w:tentative="1">
      <w:start w:val="1"/>
      <w:numFmt w:val="decimal"/>
      <w:lvlText w:val="%7."/>
      <w:lvlJc w:val="left"/>
      <w:pPr>
        <w:ind w:left="5040" w:hanging="360"/>
      </w:pPr>
    </w:lvl>
    <w:lvl w:ilvl="7" w:tplc="4E70B1D8" w:tentative="1">
      <w:start w:val="1"/>
      <w:numFmt w:val="lowerLetter"/>
      <w:lvlText w:val="%8."/>
      <w:lvlJc w:val="left"/>
      <w:pPr>
        <w:ind w:left="5760" w:hanging="360"/>
      </w:pPr>
    </w:lvl>
    <w:lvl w:ilvl="8" w:tplc="1D4C6ABE" w:tentative="1">
      <w:start w:val="1"/>
      <w:numFmt w:val="lowerRoman"/>
      <w:lvlText w:val="%9."/>
      <w:lvlJc w:val="right"/>
      <w:pPr>
        <w:ind w:left="6480" w:hanging="180"/>
      </w:pPr>
    </w:lvl>
  </w:abstractNum>
  <w:num w:numId="1" w16cid:durableId="1042560254">
    <w:abstractNumId w:val="1"/>
  </w:num>
  <w:num w:numId="2" w16cid:durableId="1762481966">
    <w:abstractNumId w:val="2"/>
  </w:num>
  <w:num w:numId="3" w16cid:durableId="1402485885">
    <w:abstractNumId w:val="3"/>
  </w:num>
  <w:num w:numId="4" w16cid:durableId="40738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0241"/>
    <w:rsid w:val="00022904"/>
    <w:rsid w:val="00024AD0"/>
    <w:rsid w:val="00063966"/>
    <w:rsid w:val="00070867"/>
    <w:rsid w:val="00075D6E"/>
    <w:rsid w:val="00086081"/>
    <w:rsid w:val="0009449A"/>
    <w:rsid w:val="00094FD0"/>
    <w:rsid w:val="000E334E"/>
    <w:rsid w:val="00101A1C"/>
    <w:rsid w:val="00103657"/>
    <w:rsid w:val="00106375"/>
    <w:rsid w:val="00107AA3"/>
    <w:rsid w:val="00116478"/>
    <w:rsid w:val="00130241"/>
    <w:rsid w:val="00133B6C"/>
    <w:rsid w:val="0017375A"/>
    <w:rsid w:val="001E61C2"/>
    <w:rsid w:val="001F0493"/>
    <w:rsid w:val="0022260A"/>
    <w:rsid w:val="002264EE"/>
    <w:rsid w:val="0023307C"/>
    <w:rsid w:val="002B1CD0"/>
    <w:rsid w:val="0031361E"/>
    <w:rsid w:val="00344930"/>
    <w:rsid w:val="00373E2D"/>
    <w:rsid w:val="00391C38"/>
    <w:rsid w:val="003A07B5"/>
    <w:rsid w:val="003A4D34"/>
    <w:rsid w:val="003B76D6"/>
    <w:rsid w:val="003D09AD"/>
    <w:rsid w:val="003E2601"/>
    <w:rsid w:val="003F4E6B"/>
    <w:rsid w:val="004042A6"/>
    <w:rsid w:val="004A26A3"/>
    <w:rsid w:val="004F0EDF"/>
    <w:rsid w:val="004F1839"/>
    <w:rsid w:val="00522BF1"/>
    <w:rsid w:val="00590166"/>
    <w:rsid w:val="00592A96"/>
    <w:rsid w:val="005B07E6"/>
    <w:rsid w:val="005D022B"/>
    <w:rsid w:val="005E5BE9"/>
    <w:rsid w:val="005F7153"/>
    <w:rsid w:val="006147A0"/>
    <w:rsid w:val="00665279"/>
    <w:rsid w:val="0069427D"/>
    <w:rsid w:val="006C3FCF"/>
    <w:rsid w:val="006C6280"/>
    <w:rsid w:val="006F7A19"/>
    <w:rsid w:val="00705378"/>
    <w:rsid w:val="007213E1"/>
    <w:rsid w:val="00775389"/>
    <w:rsid w:val="00797838"/>
    <w:rsid w:val="007C36D8"/>
    <w:rsid w:val="007E6CF2"/>
    <w:rsid w:val="007F2744"/>
    <w:rsid w:val="00836160"/>
    <w:rsid w:val="008871A7"/>
    <w:rsid w:val="008931BE"/>
    <w:rsid w:val="008C67E3"/>
    <w:rsid w:val="00914205"/>
    <w:rsid w:val="00921D45"/>
    <w:rsid w:val="009341D7"/>
    <w:rsid w:val="009426C0"/>
    <w:rsid w:val="00980A65"/>
    <w:rsid w:val="009A66DB"/>
    <w:rsid w:val="009B2F80"/>
    <w:rsid w:val="009B3300"/>
    <w:rsid w:val="009E7346"/>
    <w:rsid w:val="009F3380"/>
    <w:rsid w:val="00A02163"/>
    <w:rsid w:val="00A07681"/>
    <w:rsid w:val="00A314FE"/>
    <w:rsid w:val="00A37553"/>
    <w:rsid w:val="00A73ECD"/>
    <w:rsid w:val="00AA1D62"/>
    <w:rsid w:val="00AC0D20"/>
    <w:rsid w:val="00AD7380"/>
    <w:rsid w:val="00B41954"/>
    <w:rsid w:val="00BA2EE8"/>
    <w:rsid w:val="00BA3122"/>
    <w:rsid w:val="00BD53D2"/>
    <w:rsid w:val="00BF36F8"/>
    <w:rsid w:val="00BF4622"/>
    <w:rsid w:val="00C34A18"/>
    <w:rsid w:val="00C36346"/>
    <w:rsid w:val="00C844E2"/>
    <w:rsid w:val="00CD00B1"/>
    <w:rsid w:val="00D0760B"/>
    <w:rsid w:val="00D22306"/>
    <w:rsid w:val="00D37D84"/>
    <w:rsid w:val="00D42542"/>
    <w:rsid w:val="00D8121C"/>
    <w:rsid w:val="00DD47C4"/>
    <w:rsid w:val="00E22189"/>
    <w:rsid w:val="00E669D7"/>
    <w:rsid w:val="00E74069"/>
    <w:rsid w:val="00E81D35"/>
    <w:rsid w:val="00EB1F49"/>
    <w:rsid w:val="00F55054"/>
    <w:rsid w:val="00F84DE3"/>
    <w:rsid w:val="00F865B3"/>
    <w:rsid w:val="00FA2140"/>
    <w:rsid w:val="00FA2503"/>
    <w:rsid w:val="00FB1509"/>
    <w:rsid w:val="00FB6533"/>
    <w:rsid w:val="00FC0EED"/>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2AB1"/>
  <w15:docId w15:val="{DB87DC0A-BA5E-47FD-A149-746B9DC4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9E7346"/>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uiPriority w:val="29"/>
    <w:rsid w:val="009E7346"/>
    <w:rPr>
      <w:i/>
      <w:iCs/>
      <w:color w:val="000000" w:themeColor="text1"/>
    </w:rPr>
  </w:style>
  <w:style w:type="character" w:customStyle="1" w:styleId="IntenseQuoteChar">
    <w:name w:val="Intense Quote Char"/>
    <w:uiPriority w:val="30"/>
    <w:rsid w:val="009E7346"/>
    <w:rPr>
      <w:b/>
      <w:bCs/>
      <w:i/>
      <w:iCs/>
      <w:color w:val="4F81BD" w:themeColor="accent1"/>
    </w:rPr>
  </w:style>
  <w:style w:type="character" w:customStyle="1" w:styleId="PlainTextChar">
    <w:name w:val="Plain Text Char"/>
    <w:uiPriority w:val="99"/>
    <w:rsid w:val="009E7346"/>
    <w:rPr>
      <w:rFonts w:ascii="Courier New" w:hAnsi="Courier New" w:cs="Courier New"/>
      <w:sz w:val="21"/>
      <w:szCs w:val="21"/>
    </w:rPr>
  </w:style>
  <w:style w:type="paragraph" w:customStyle="1" w:styleId="71">
    <w:name w:val="Заголовок 71"/>
    <w:link w:val="Heading7Char"/>
    <w:uiPriority w:val="9"/>
    <w:semiHidden/>
    <w:unhideWhenUsed/>
    <w:qFormat/>
    <w:rsid w:val="009E7346"/>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9E7346"/>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9E7346"/>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9E73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9E7346"/>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sid w:val="009E7346"/>
    <w:rPr>
      <w:rFonts w:asciiTheme="majorHAnsi" w:eastAsiaTheme="majorEastAsia" w:hAnsiTheme="majorHAnsi" w:cstheme="majorBidi"/>
      <w:b/>
      <w:bCs/>
      <w:color w:val="4F81BD" w:themeColor="accent1"/>
    </w:rPr>
  </w:style>
  <w:style w:type="character" w:customStyle="1" w:styleId="Heading4Char">
    <w:name w:val="Heading 4 Char"/>
    <w:uiPriority w:val="9"/>
    <w:rsid w:val="009E7346"/>
    <w:rPr>
      <w:rFonts w:asciiTheme="majorHAnsi" w:eastAsiaTheme="majorEastAsia" w:hAnsiTheme="majorHAnsi" w:cstheme="majorBidi"/>
      <w:b/>
      <w:bCs/>
      <w:i/>
      <w:iCs/>
      <w:color w:val="4F81BD" w:themeColor="accent1"/>
    </w:rPr>
  </w:style>
  <w:style w:type="character" w:customStyle="1" w:styleId="Heading5Char">
    <w:name w:val="Heading 5 Char"/>
    <w:uiPriority w:val="9"/>
    <w:rsid w:val="009E7346"/>
    <w:rPr>
      <w:rFonts w:asciiTheme="majorHAnsi" w:eastAsiaTheme="majorEastAsia" w:hAnsiTheme="majorHAnsi" w:cstheme="majorBidi"/>
      <w:color w:val="243F60" w:themeColor="accent1" w:themeShade="7F"/>
    </w:rPr>
  </w:style>
  <w:style w:type="character" w:customStyle="1" w:styleId="Heading6Char">
    <w:name w:val="Heading 6 Char"/>
    <w:uiPriority w:val="9"/>
    <w:rsid w:val="009E7346"/>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9E7346"/>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9E7346"/>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9E7346"/>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9E7346"/>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9E7346"/>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9E7346"/>
    <w:rPr>
      <w:i/>
      <w:iCs/>
      <w:color w:val="808080" w:themeColor="text1" w:themeTint="7F"/>
    </w:rPr>
  </w:style>
  <w:style w:type="character" w:styleId="a4">
    <w:name w:val="Emphasis"/>
    <w:uiPriority w:val="20"/>
    <w:qFormat/>
    <w:rsid w:val="009E7346"/>
    <w:rPr>
      <w:i/>
      <w:iCs/>
    </w:rPr>
  </w:style>
  <w:style w:type="character" w:styleId="a5">
    <w:name w:val="Intense Emphasis"/>
    <w:uiPriority w:val="21"/>
    <w:qFormat/>
    <w:rsid w:val="009E7346"/>
    <w:rPr>
      <w:b/>
      <w:bCs/>
      <w:i/>
      <w:iCs/>
      <w:color w:val="4F81BD" w:themeColor="accent1"/>
    </w:rPr>
  </w:style>
  <w:style w:type="character" w:styleId="a6">
    <w:name w:val="Strong"/>
    <w:uiPriority w:val="22"/>
    <w:qFormat/>
    <w:rsid w:val="009E7346"/>
    <w:rPr>
      <w:b/>
      <w:bCs/>
    </w:rPr>
  </w:style>
  <w:style w:type="paragraph" w:styleId="2">
    <w:name w:val="Quote"/>
    <w:link w:val="20"/>
    <w:uiPriority w:val="29"/>
    <w:qFormat/>
    <w:rsid w:val="009E7346"/>
    <w:rPr>
      <w:i/>
      <w:iCs/>
      <w:color w:val="000000" w:themeColor="text1"/>
    </w:rPr>
  </w:style>
  <w:style w:type="character" w:customStyle="1" w:styleId="20">
    <w:name w:val="Цитата 2 Знак"/>
    <w:link w:val="2"/>
    <w:uiPriority w:val="29"/>
    <w:rsid w:val="009E7346"/>
    <w:rPr>
      <w:i/>
      <w:iCs/>
      <w:color w:val="000000" w:themeColor="text1"/>
    </w:rPr>
  </w:style>
  <w:style w:type="paragraph" w:styleId="a7">
    <w:name w:val="Intense Quote"/>
    <w:link w:val="a8"/>
    <w:uiPriority w:val="30"/>
    <w:qFormat/>
    <w:rsid w:val="009E7346"/>
    <w:pPr>
      <w:pBdr>
        <w:bottom w:val="single" w:sz="4" w:space="4" w:color="4F81BD" w:themeColor="accent1"/>
      </w:pBdr>
      <w:spacing w:before="200" w:after="280"/>
      <w:ind w:left="936" w:right="936"/>
    </w:pPr>
    <w:rPr>
      <w:b/>
      <w:bCs/>
      <w:i/>
      <w:iCs/>
      <w:color w:val="4F81BD" w:themeColor="accent1"/>
    </w:rPr>
  </w:style>
  <w:style w:type="character" w:customStyle="1" w:styleId="a8">
    <w:name w:val="Выделенная цитата Знак"/>
    <w:link w:val="a7"/>
    <w:uiPriority w:val="30"/>
    <w:rsid w:val="009E7346"/>
    <w:rPr>
      <w:b/>
      <w:bCs/>
      <w:i/>
      <w:iCs/>
      <w:color w:val="4F81BD" w:themeColor="accent1"/>
    </w:rPr>
  </w:style>
  <w:style w:type="character" w:styleId="a9">
    <w:name w:val="Subtle Reference"/>
    <w:uiPriority w:val="31"/>
    <w:qFormat/>
    <w:rsid w:val="009E7346"/>
    <w:rPr>
      <w:smallCaps/>
      <w:color w:val="C0504D" w:themeColor="accent2"/>
      <w:u w:val="single"/>
    </w:rPr>
  </w:style>
  <w:style w:type="character" w:styleId="aa">
    <w:name w:val="Intense Reference"/>
    <w:uiPriority w:val="32"/>
    <w:qFormat/>
    <w:rsid w:val="009E7346"/>
    <w:rPr>
      <w:b/>
      <w:bCs/>
      <w:smallCaps/>
      <w:color w:val="C0504D" w:themeColor="accent2"/>
      <w:spacing w:val="5"/>
      <w:u w:val="single"/>
    </w:rPr>
  </w:style>
  <w:style w:type="character" w:styleId="ab">
    <w:name w:val="Book Title"/>
    <w:uiPriority w:val="33"/>
    <w:qFormat/>
    <w:rsid w:val="009E7346"/>
    <w:rPr>
      <w:b/>
      <w:bCs/>
      <w:smallCaps/>
      <w:spacing w:val="5"/>
    </w:rPr>
  </w:style>
  <w:style w:type="paragraph" w:customStyle="1" w:styleId="1">
    <w:name w:val="Текст сноски1"/>
    <w:link w:val="FootnoteTextChar"/>
    <w:uiPriority w:val="99"/>
    <w:semiHidden/>
    <w:unhideWhenUsed/>
    <w:rsid w:val="009E7346"/>
  </w:style>
  <w:style w:type="character" w:customStyle="1" w:styleId="FootnoteTextChar">
    <w:name w:val="Footnote Text Char"/>
    <w:link w:val="1"/>
    <w:uiPriority w:val="99"/>
    <w:semiHidden/>
    <w:rsid w:val="009E7346"/>
    <w:rPr>
      <w:sz w:val="20"/>
      <w:szCs w:val="20"/>
    </w:rPr>
  </w:style>
  <w:style w:type="character" w:customStyle="1" w:styleId="10">
    <w:name w:val="Знак сноски1"/>
    <w:uiPriority w:val="99"/>
    <w:semiHidden/>
    <w:unhideWhenUsed/>
    <w:rsid w:val="009E7346"/>
    <w:rPr>
      <w:vertAlign w:val="superscript"/>
    </w:rPr>
  </w:style>
  <w:style w:type="paragraph" w:customStyle="1" w:styleId="11">
    <w:name w:val="Текст концевой сноски1"/>
    <w:link w:val="EndnoteTextChar"/>
    <w:uiPriority w:val="99"/>
    <w:semiHidden/>
    <w:unhideWhenUsed/>
    <w:rsid w:val="009E7346"/>
  </w:style>
  <w:style w:type="character" w:customStyle="1" w:styleId="EndnoteTextChar">
    <w:name w:val="Endnote Text Char"/>
    <w:link w:val="11"/>
    <w:uiPriority w:val="99"/>
    <w:semiHidden/>
    <w:rsid w:val="009E7346"/>
    <w:rPr>
      <w:sz w:val="20"/>
      <w:szCs w:val="20"/>
    </w:rPr>
  </w:style>
  <w:style w:type="character" w:customStyle="1" w:styleId="12">
    <w:name w:val="Знак концевой сноски1"/>
    <w:uiPriority w:val="99"/>
    <w:semiHidden/>
    <w:unhideWhenUsed/>
    <w:rsid w:val="009E7346"/>
    <w:rPr>
      <w:vertAlign w:val="superscript"/>
    </w:rPr>
  </w:style>
  <w:style w:type="character" w:styleId="ac">
    <w:name w:val="FollowedHyperlink"/>
    <w:uiPriority w:val="99"/>
    <w:semiHidden/>
    <w:unhideWhenUsed/>
    <w:rsid w:val="009E7346"/>
    <w:rPr>
      <w:color w:val="800080" w:themeColor="followedHyperlink"/>
      <w:u w:val="single"/>
    </w:rPr>
  </w:style>
  <w:style w:type="paragraph" w:styleId="ad">
    <w:name w:val="Plain Text"/>
    <w:link w:val="ae"/>
    <w:uiPriority w:val="99"/>
    <w:semiHidden/>
    <w:unhideWhenUsed/>
    <w:rsid w:val="009E7346"/>
    <w:rPr>
      <w:rFonts w:ascii="Courier New" w:hAnsi="Courier New" w:cs="Courier New"/>
      <w:sz w:val="21"/>
      <w:szCs w:val="21"/>
    </w:rPr>
  </w:style>
  <w:style w:type="character" w:customStyle="1" w:styleId="ae">
    <w:name w:val="Текст Знак"/>
    <w:link w:val="ad"/>
    <w:uiPriority w:val="99"/>
    <w:rsid w:val="009E7346"/>
    <w:rPr>
      <w:rFonts w:ascii="Courier New" w:hAnsi="Courier New" w:cs="Courier New"/>
      <w:sz w:val="21"/>
      <w:szCs w:val="21"/>
    </w:rPr>
  </w:style>
  <w:style w:type="paragraph" w:customStyle="1" w:styleId="13">
    <w:name w:val="Верхний колонтитул1"/>
    <w:link w:val="HeaderChar"/>
    <w:uiPriority w:val="99"/>
    <w:unhideWhenUsed/>
    <w:rsid w:val="009E7346"/>
  </w:style>
  <w:style w:type="character" w:customStyle="1" w:styleId="HeaderChar">
    <w:name w:val="Header Char"/>
    <w:link w:val="13"/>
    <w:uiPriority w:val="99"/>
    <w:rsid w:val="009E7346"/>
  </w:style>
  <w:style w:type="paragraph" w:customStyle="1" w:styleId="14">
    <w:name w:val="Нижний колонтитул1"/>
    <w:link w:val="FooterChar"/>
    <w:uiPriority w:val="99"/>
    <w:unhideWhenUsed/>
    <w:rsid w:val="009E7346"/>
  </w:style>
  <w:style w:type="character" w:customStyle="1" w:styleId="FooterChar">
    <w:name w:val="Footer Char"/>
    <w:link w:val="14"/>
    <w:uiPriority w:val="99"/>
    <w:rsid w:val="009E7346"/>
  </w:style>
  <w:style w:type="paragraph" w:customStyle="1" w:styleId="15">
    <w:name w:val="Название объекта1"/>
    <w:uiPriority w:val="35"/>
    <w:unhideWhenUsed/>
    <w:qFormat/>
    <w:rsid w:val="009E7346"/>
    <w:pPr>
      <w:spacing w:after="200"/>
    </w:pPr>
    <w:rPr>
      <w:i/>
      <w:iCs/>
      <w:color w:val="1F497D" w:themeColor="text2"/>
      <w:sz w:val="18"/>
      <w:szCs w:val="18"/>
    </w:rPr>
  </w:style>
  <w:style w:type="paragraph" w:customStyle="1" w:styleId="110">
    <w:name w:val="Заголовок 11"/>
    <w:basedOn w:val="a"/>
    <w:next w:val="a"/>
    <w:uiPriority w:val="9"/>
    <w:qFormat/>
    <w:rsid w:val="009E7346"/>
    <w:pPr>
      <w:keepNext/>
      <w:keepLines/>
      <w:spacing w:before="480" w:after="120"/>
    </w:pPr>
    <w:rPr>
      <w:b/>
      <w:sz w:val="48"/>
      <w:szCs w:val="48"/>
    </w:rPr>
  </w:style>
  <w:style w:type="paragraph" w:customStyle="1" w:styleId="21">
    <w:name w:val="Заголовок 21"/>
    <w:basedOn w:val="a"/>
    <w:next w:val="a"/>
    <w:uiPriority w:val="9"/>
    <w:semiHidden/>
    <w:unhideWhenUsed/>
    <w:qFormat/>
    <w:rsid w:val="009E7346"/>
    <w:pPr>
      <w:keepNext/>
      <w:keepLines/>
      <w:spacing w:before="360" w:after="80"/>
    </w:pPr>
    <w:rPr>
      <w:b/>
      <w:sz w:val="36"/>
      <w:szCs w:val="36"/>
    </w:rPr>
  </w:style>
  <w:style w:type="paragraph" w:customStyle="1" w:styleId="31">
    <w:name w:val="Заголовок 31"/>
    <w:basedOn w:val="a"/>
    <w:next w:val="a"/>
    <w:uiPriority w:val="9"/>
    <w:semiHidden/>
    <w:unhideWhenUsed/>
    <w:qFormat/>
    <w:rsid w:val="009E7346"/>
    <w:pPr>
      <w:keepNext/>
      <w:keepLines/>
      <w:spacing w:before="280" w:after="80"/>
    </w:pPr>
    <w:rPr>
      <w:b/>
      <w:sz w:val="28"/>
      <w:szCs w:val="28"/>
    </w:rPr>
  </w:style>
  <w:style w:type="paragraph" w:customStyle="1" w:styleId="41">
    <w:name w:val="Заголовок 41"/>
    <w:basedOn w:val="a"/>
    <w:next w:val="a"/>
    <w:uiPriority w:val="9"/>
    <w:semiHidden/>
    <w:unhideWhenUsed/>
    <w:qFormat/>
    <w:rsid w:val="009E7346"/>
    <w:pPr>
      <w:keepNext/>
      <w:keepLines/>
      <w:spacing w:before="240" w:after="40"/>
    </w:pPr>
    <w:rPr>
      <w:b/>
    </w:rPr>
  </w:style>
  <w:style w:type="paragraph" w:customStyle="1" w:styleId="51">
    <w:name w:val="Заголовок 51"/>
    <w:basedOn w:val="a"/>
    <w:next w:val="a"/>
    <w:uiPriority w:val="9"/>
    <w:semiHidden/>
    <w:unhideWhenUsed/>
    <w:qFormat/>
    <w:rsid w:val="009E7346"/>
    <w:pPr>
      <w:keepNext/>
      <w:keepLines/>
      <w:spacing w:before="220" w:after="40"/>
    </w:pPr>
    <w:rPr>
      <w:b/>
      <w:sz w:val="22"/>
      <w:szCs w:val="22"/>
    </w:rPr>
  </w:style>
  <w:style w:type="paragraph" w:customStyle="1" w:styleId="61">
    <w:name w:val="Заголовок 61"/>
    <w:basedOn w:val="a"/>
    <w:next w:val="a"/>
    <w:uiPriority w:val="9"/>
    <w:semiHidden/>
    <w:unhideWhenUsed/>
    <w:qFormat/>
    <w:rsid w:val="009E7346"/>
    <w:pPr>
      <w:keepNext/>
      <w:keepLines/>
      <w:spacing w:before="200" w:after="40"/>
    </w:pPr>
    <w:rPr>
      <w:b/>
      <w:sz w:val="20"/>
      <w:szCs w:val="20"/>
    </w:rPr>
  </w:style>
  <w:style w:type="table" w:customStyle="1" w:styleId="TableNormal">
    <w:name w:val="Table Normal"/>
    <w:uiPriority w:val="99"/>
    <w:rsid w:val="009E7346"/>
    <w:tblPr>
      <w:tblCellMar>
        <w:top w:w="0" w:type="dxa"/>
        <w:left w:w="0" w:type="dxa"/>
        <w:bottom w:w="0" w:type="dxa"/>
        <w:right w:w="0" w:type="dxa"/>
      </w:tblCellMar>
    </w:tblPr>
  </w:style>
  <w:style w:type="paragraph" w:styleId="af">
    <w:name w:val="Title"/>
    <w:basedOn w:val="a"/>
    <w:next w:val="a"/>
    <w:uiPriority w:val="10"/>
    <w:qFormat/>
    <w:rsid w:val="009E7346"/>
    <w:pPr>
      <w:keepNext/>
      <w:keepLines/>
      <w:spacing w:before="480" w:after="120"/>
    </w:pPr>
    <w:rPr>
      <w:b/>
      <w:sz w:val="72"/>
      <w:szCs w:val="72"/>
    </w:rPr>
  </w:style>
  <w:style w:type="paragraph" w:styleId="af0">
    <w:name w:val="Subtitle"/>
    <w:basedOn w:val="a"/>
    <w:next w:val="a"/>
    <w:uiPriority w:val="11"/>
    <w:qFormat/>
    <w:rsid w:val="009E7346"/>
    <w:pPr>
      <w:keepNext/>
      <w:keepLines/>
      <w:spacing w:before="360" w:after="80"/>
    </w:pPr>
    <w:rPr>
      <w:rFonts w:ascii="Georgia" w:eastAsia="Georgia" w:hAnsi="Georgia" w:cs="Georgia"/>
      <w:i/>
      <w:color w:val="666666"/>
      <w:sz w:val="48"/>
      <w:szCs w:val="48"/>
    </w:rPr>
  </w:style>
  <w:style w:type="paragraph" w:styleId="af1">
    <w:name w:val="List Paragraph"/>
    <w:basedOn w:val="a"/>
    <w:link w:val="af2"/>
    <w:uiPriority w:val="34"/>
    <w:qFormat/>
    <w:rsid w:val="009E7346"/>
    <w:pPr>
      <w:ind w:left="720"/>
      <w:contextualSpacing/>
    </w:pPr>
  </w:style>
  <w:style w:type="character" w:customStyle="1" w:styleId="af2">
    <w:name w:val="Абзац списка Знак"/>
    <w:basedOn w:val="a0"/>
    <w:link w:val="af1"/>
    <w:uiPriority w:val="34"/>
    <w:rsid w:val="009E7346"/>
  </w:style>
  <w:style w:type="character" w:styleId="af3">
    <w:name w:val="Placeholder Text"/>
    <w:basedOn w:val="a0"/>
    <w:uiPriority w:val="99"/>
    <w:semiHidden/>
    <w:rsid w:val="009E7346"/>
    <w:rPr>
      <w:color w:val="808080"/>
    </w:rPr>
  </w:style>
  <w:style w:type="paragraph" w:styleId="af4">
    <w:name w:val="No Spacing"/>
    <w:uiPriority w:val="1"/>
    <w:qFormat/>
    <w:rsid w:val="009E7346"/>
    <w:rPr>
      <w:rFonts w:cs="Times New Roman"/>
      <w:sz w:val="22"/>
      <w:szCs w:val="22"/>
      <w:lang w:val="en-US" w:eastAsia="en-US" w:bidi="en-US"/>
    </w:rPr>
  </w:style>
  <w:style w:type="character" w:styleId="af5">
    <w:name w:val="Hyperlink"/>
    <w:basedOn w:val="a0"/>
    <w:uiPriority w:val="99"/>
    <w:unhideWhenUsed/>
    <w:rsid w:val="009E7346"/>
    <w:rPr>
      <w:color w:val="0000FF" w:themeColor="hyperlink"/>
      <w:u w:val="single"/>
    </w:rPr>
  </w:style>
  <w:style w:type="character" w:customStyle="1" w:styleId="16">
    <w:name w:val="Неразрешенное упоминание1"/>
    <w:basedOn w:val="a0"/>
    <w:uiPriority w:val="99"/>
    <w:semiHidden/>
    <w:unhideWhenUsed/>
    <w:rsid w:val="009E7346"/>
    <w:rPr>
      <w:color w:val="605E5C"/>
      <w:shd w:val="clear" w:color="auto" w:fill="E1DFDD"/>
    </w:rPr>
  </w:style>
  <w:style w:type="paragraph" w:styleId="af6">
    <w:name w:val="Revision"/>
    <w:hidden/>
    <w:uiPriority w:val="99"/>
    <w:semiHidden/>
    <w:rsid w:val="009E7346"/>
    <w:rPr>
      <w:rFonts w:ascii="Times New Roman" w:eastAsia="Times New Roman" w:hAnsi="Times New Roman" w:cs="Times New Roman"/>
      <w:sz w:val="24"/>
      <w:szCs w:val="24"/>
    </w:rPr>
  </w:style>
  <w:style w:type="paragraph" w:customStyle="1" w:styleId="17">
    <w:name w:val="Текст примечания1"/>
    <w:basedOn w:val="a"/>
    <w:link w:val="af7"/>
    <w:uiPriority w:val="99"/>
    <w:semiHidden/>
    <w:unhideWhenUsed/>
    <w:rsid w:val="009E7346"/>
    <w:rPr>
      <w:sz w:val="20"/>
      <w:szCs w:val="20"/>
    </w:rPr>
  </w:style>
  <w:style w:type="character" w:customStyle="1" w:styleId="af7">
    <w:name w:val="Текст примечания Знак"/>
    <w:basedOn w:val="a0"/>
    <w:link w:val="17"/>
    <w:uiPriority w:val="99"/>
    <w:semiHidden/>
    <w:rsid w:val="009E7346"/>
    <w:rPr>
      <w:rFonts w:ascii="Times New Roman" w:eastAsia="Times New Roman" w:hAnsi="Times New Roman" w:cs="Times New Roman"/>
    </w:rPr>
  </w:style>
  <w:style w:type="character" w:customStyle="1" w:styleId="18">
    <w:name w:val="Знак примечания1"/>
    <w:basedOn w:val="a0"/>
    <w:uiPriority w:val="99"/>
    <w:semiHidden/>
    <w:unhideWhenUsed/>
    <w:rsid w:val="009E7346"/>
    <w:rPr>
      <w:sz w:val="16"/>
      <w:szCs w:val="16"/>
    </w:rPr>
  </w:style>
  <w:style w:type="paragraph" w:styleId="af8">
    <w:name w:val="Balloon Text"/>
    <w:basedOn w:val="a"/>
    <w:link w:val="af9"/>
    <w:uiPriority w:val="99"/>
    <w:semiHidden/>
    <w:unhideWhenUsed/>
    <w:rsid w:val="009E7346"/>
    <w:rPr>
      <w:rFonts w:ascii="Tahoma" w:hAnsi="Tahoma" w:cs="Tahoma"/>
      <w:sz w:val="16"/>
      <w:szCs w:val="16"/>
    </w:rPr>
  </w:style>
  <w:style w:type="character" w:customStyle="1" w:styleId="af9">
    <w:name w:val="Текст выноски Знак"/>
    <w:basedOn w:val="a0"/>
    <w:link w:val="af8"/>
    <w:uiPriority w:val="99"/>
    <w:semiHidden/>
    <w:rsid w:val="009E73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2219">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FFA7F-B3D8-4507-98A8-E6510C691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I-on</cp:lastModifiedBy>
  <cp:revision>4</cp:revision>
  <dcterms:created xsi:type="dcterms:W3CDTF">2026-03-23T19:14:00Z</dcterms:created>
  <dcterms:modified xsi:type="dcterms:W3CDTF">2026-03-23T19:14:00Z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