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E062" w14:textId="12C2B109" w:rsidR="00C25090" w:rsidRPr="00F04DFD" w:rsidRDefault="00C25090" w:rsidP="00C25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 w:rsidRPr="00F04DFD">
        <w:rPr>
          <w:b/>
          <w:color w:val="000000"/>
        </w:rPr>
        <w:t xml:space="preserve">Изучение влияния материала подложки на каталитические свойства </w:t>
      </w:r>
      <w:proofErr w:type="spellStart"/>
      <w:r w:rsidRPr="00F04DFD">
        <w:rPr>
          <w:b/>
          <w:color w:val="000000"/>
        </w:rPr>
        <w:t>высокоэнтропийных</w:t>
      </w:r>
      <w:proofErr w:type="spellEnd"/>
      <w:r w:rsidRPr="00F04DFD">
        <w:rPr>
          <w:b/>
          <w:color w:val="000000"/>
        </w:rPr>
        <w:t xml:space="preserve"> оксидов системы </w:t>
      </w:r>
      <w:r w:rsidRPr="00F04DFD">
        <w:rPr>
          <w:rStyle w:val="ab"/>
          <w:color w:val="000000"/>
        </w:rPr>
        <w:t>(</w:t>
      </w:r>
      <w:proofErr w:type="spellStart"/>
      <w:r w:rsidRPr="00F04DFD">
        <w:rPr>
          <w:rStyle w:val="ab"/>
          <w:color w:val="000000"/>
          <w:lang w:val="en-US"/>
        </w:rPr>
        <w:t>Cr</w:t>
      </w:r>
      <w:r w:rsidR="007B6EBA" w:rsidRPr="00F04DFD">
        <w:rPr>
          <w:rStyle w:val="ab"/>
          <w:color w:val="000000"/>
          <w:lang w:val="en-US"/>
        </w:rPr>
        <w:t>Mn</w:t>
      </w:r>
      <w:r w:rsidRPr="00F04DFD">
        <w:rPr>
          <w:rStyle w:val="ab"/>
          <w:color w:val="000000"/>
          <w:lang w:val="en-US"/>
        </w:rPr>
        <w:t>FeCoNi</w:t>
      </w:r>
      <w:proofErr w:type="spellEnd"/>
      <w:r w:rsidRPr="00F04DFD">
        <w:rPr>
          <w:rStyle w:val="ab"/>
          <w:color w:val="000000"/>
        </w:rPr>
        <w:t>)</w:t>
      </w:r>
      <w:r w:rsidRPr="00F04DFD">
        <w:rPr>
          <w:rStyle w:val="ab"/>
          <w:color w:val="000000"/>
          <w:vertAlign w:val="subscript"/>
        </w:rPr>
        <w:t>3</w:t>
      </w:r>
      <w:r w:rsidRPr="00F04DFD">
        <w:rPr>
          <w:rStyle w:val="ab"/>
          <w:color w:val="000000"/>
          <w:lang w:val="en-US"/>
        </w:rPr>
        <w:t>O</w:t>
      </w:r>
      <w:r w:rsidRPr="00F04DFD">
        <w:rPr>
          <w:rStyle w:val="ab"/>
          <w:color w:val="000000"/>
          <w:vertAlign w:val="subscript"/>
        </w:rPr>
        <w:t>4</w:t>
      </w:r>
      <w:r w:rsidR="007B6EBA" w:rsidRPr="00F04DFD">
        <w:rPr>
          <w:rStyle w:val="ab"/>
          <w:b w:val="0"/>
          <w:color w:val="000000"/>
        </w:rPr>
        <w:br/>
      </w:r>
      <w:r w:rsidRPr="00F04DFD">
        <w:rPr>
          <w:b/>
          <w:color w:val="000000"/>
        </w:rPr>
        <w:t>в реакции гидрирования СО</w:t>
      </w:r>
      <w:r w:rsidRPr="00F04DFD">
        <w:rPr>
          <w:b/>
          <w:color w:val="000000"/>
          <w:vertAlign w:val="subscript"/>
        </w:rPr>
        <w:t>2</w:t>
      </w:r>
    </w:p>
    <w:p w14:paraId="62189CE4" w14:textId="68842395" w:rsidR="00F04DFD" w:rsidRDefault="00C25090" w:rsidP="00C25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25090">
        <w:rPr>
          <w:b/>
          <w:i/>
        </w:rPr>
        <w:t xml:space="preserve">Кокина К.А., </w:t>
      </w:r>
      <w:proofErr w:type="spellStart"/>
      <w:r w:rsidRPr="00C25090">
        <w:rPr>
          <w:b/>
          <w:i/>
        </w:rPr>
        <w:t>Конопацкий</w:t>
      </w:r>
      <w:proofErr w:type="spellEnd"/>
      <w:r w:rsidRPr="00C25090">
        <w:rPr>
          <w:b/>
          <w:i/>
        </w:rPr>
        <w:t xml:space="preserve"> А.С., </w:t>
      </w:r>
      <w:proofErr w:type="spellStart"/>
      <w:r w:rsidRPr="00C25090">
        <w:rPr>
          <w:b/>
          <w:i/>
        </w:rPr>
        <w:t>Барилюк</w:t>
      </w:r>
      <w:proofErr w:type="spellEnd"/>
      <w:r w:rsidRPr="00C25090">
        <w:rPr>
          <w:b/>
          <w:i/>
        </w:rPr>
        <w:t xml:space="preserve"> Д.В., </w:t>
      </w:r>
      <w:proofErr w:type="spellStart"/>
      <w:r w:rsidRPr="00C25090">
        <w:rPr>
          <w:b/>
          <w:i/>
        </w:rPr>
        <w:t>Чиканова</w:t>
      </w:r>
      <w:proofErr w:type="spellEnd"/>
      <w:r w:rsidRPr="00C25090">
        <w:rPr>
          <w:b/>
          <w:i/>
        </w:rPr>
        <w:t xml:space="preserve"> Е.С., </w:t>
      </w:r>
      <w:proofErr w:type="spellStart"/>
      <w:r w:rsidRPr="00C25090">
        <w:rPr>
          <w:b/>
          <w:i/>
        </w:rPr>
        <w:t>Штанский</w:t>
      </w:r>
      <w:proofErr w:type="spellEnd"/>
      <w:r w:rsidRPr="00C25090">
        <w:rPr>
          <w:b/>
          <w:i/>
        </w:rPr>
        <w:t> Д.В.</w:t>
      </w:r>
    </w:p>
    <w:p w14:paraId="6C06DB33" w14:textId="77777777" w:rsidR="00F04DFD" w:rsidRDefault="00F04DFD" w:rsidP="00C25090">
      <w:pPr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50A9F358" w14:textId="5E143035" w:rsidR="00F04DFD" w:rsidRPr="00F04DFD" w:rsidRDefault="00C25090" w:rsidP="00C25090">
      <w:pPr>
        <w:jc w:val="center"/>
        <w:rPr>
          <w:i/>
        </w:rPr>
      </w:pPr>
      <w:r w:rsidRPr="00F04DFD">
        <w:rPr>
          <w:i/>
        </w:rPr>
        <w:t>Университет науки и технологий МИСИС, Москва, Россия</w:t>
      </w:r>
    </w:p>
    <w:p w14:paraId="1E79C8D7" w14:textId="77777777" w:rsidR="00F04DFD" w:rsidRPr="00F04DFD" w:rsidRDefault="00F04DFD" w:rsidP="00F04DF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i/>
          <w:color w:val="000000"/>
          <w:u w:val="single"/>
          <w:lang w:val="fr-FR"/>
        </w:rPr>
      </w:pPr>
      <w:r>
        <w:rPr>
          <w:i/>
          <w:color w:val="000000"/>
          <w:lang w:val="fr-FR"/>
        </w:rPr>
        <w:t xml:space="preserve">E-mail: </w:t>
      </w:r>
      <w:r w:rsidRPr="00F04DFD">
        <w:rPr>
          <w:i/>
          <w:color w:val="000000"/>
          <w:u w:val="single"/>
          <w:lang w:val="fr-FR"/>
        </w:rPr>
        <w:t>kokina.ksenia18@gmail.com</w:t>
      </w:r>
    </w:p>
    <w:p w14:paraId="0A8DAA60" w14:textId="478A44AF" w:rsidR="00F3123F" w:rsidRPr="00F04DFD" w:rsidRDefault="00F3123F" w:rsidP="002776E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lang w:val="fr-FR"/>
        </w:rPr>
      </w:pPr>
      <w:r w:rsidRPr="00F04DFD">
        <w:rPr>
          <w:color w:val="000000"/>
        </w:rPr>
        <w:t>В</w:t>
      </w:r>
      <w:r w:rsidR="00C25090" w:rsidRPr="00F04DFD">
        <w:rPr>
          <w:color w:val="000000"/>
          <w:lang w:val="fr-FR"/>
        </w:rPr>
        <w:t xml:space="preserve"> последнее десятилетие высокоэнтропийные материалы находят все более широкое применение в термокатализе благодаря большому разнообразию поверхностных атомных конфигураций, </w:t>
      </w:r>
      <w:r w:rsidR="007B6EBA" w:rsidRPr="00F04DFD">
        <w:rPr>
          <w:color w:val="000000"/>
        </w:rPr>
        <w:t>способствующих</w:t>
      </w:r>
      <w:r w:rsidR="00C25090" w:rsidRPr="00F04DFD">
        <w:rPr>
          <w:color w:val="000000"/>
          <w:lang w:val="fr-FR"/>
        </w:rPr>
        <w:t xml:space="preserve"> формированию </w:t>
      </w:r>
      <w:r w:rsidRPr="00F04DFD">
        <w:rPr>
          <w:color w:val="000000"/>
        </w:rPr>
        <w:t>множества каталитически</w:t>
      </w:r>
      <w:r w:rsidR="00C25090" w:rsidRPr="00F04DFD">
        <w:rPr>
          <w:color w:val="000000"/>
          <w:lang w:val="fr-FR"/>
        </w:rPr>
        <w:t xml:space="preserve"> активных центров. [1] </w:t>
      </w:r>
      <w:r w:rsidRPr="00F04DFD">
        <w:rPr>
          <w:color w:val="000000"/>
        </w:rPr>
        <w:t>Тем не менее, вопрос о влиянии материала подложки на свойства таких катализаторов остается малоизученным. Настоящая работа посвящена исследованию каталитической эффективности высокоэнтропийных оксидов (ВЭО) состава (</w:t>
      </w:r>
      <w:r w:rsidRPr="00F04DFD">
        <w:rPr>
          <w:color w:val="000000"/>
          <w:lang w:val="fr-FR"/>
        </w:rPr>
        <w:t>Cr</w:t>
      </w:r>
      <w:r w:rsidR="007B6EBA" w:rsidRPr="00F04DFD">
        <w:rPr>
          <w:color w:val="000000"/>
          <w:lang w:val="fr-FR"/>
        </w:rPr>
        <w:t>Mn</w:t>
      </w:r>
      <w:r w:rsidRPr="00F04DFD">
        <w:rPr>
          <w:color w:val="000000"/>
          <w:lang w:val="fr-FR"/>
        </w:rPr>
        <w:t>FeCoNi)</w:t>
      </w:r>
      <w:r w:rsidRPr="00F04DFD">
        <w:rPr>
          <w:color w:val="000000"/>
          <w:vertAlign w:val="subscript"/>
          <w:lang w:val="fr-FR"/>
        </w:rPr>
        <w:t>3</w:t>
      </w:r>
      <w:r w:rsidRPr="00F04DFD">
        <w:rPr>
          <w:color w:val="000000"/>
          <w:lang w:val="fr-FR"/>
        </w:rPr>
        <w:t>O</w:t>
      </w:r>
      <w:r w:rsidRPr="00F04DFD">
        <w:rPr>
          <w:color w:val="000000"/>
          <w:vertAlign w:val="subscript"/>
          <w:lang w:val="fr-FR"/>
        </w:rPr>
        <w:t>4</w:t>
      </w:r>
      <w:r w:rsidRPr="00F04DFD">
        <w:rPr>
          <w:color w:val="000000"/>
          <w:lang w:val="fr-FR"/>
        </w:rPr>
        <w:t xml:space="preserve"> </w:t>
      </w:r>
      <w:r w:rsidRPr="00F04DFD">
        <w:rPr>
          <w:color w:val="000000"/>
        </w:rPr>
        <w:t xml:space="preserve">в реакции гидрирования диоксида углерода </w:t>
      </w:r>
      <w:r w:rsidRPr="00F04DFD">
        <w:rPr>
          <w:color w:val="000000"/>
          <w:lang w:val="fr-FR"/>
        </w:rPr>
        <w:t xml:space="preserve">как </w:t>
      </w:r>
      <w:r w:rsidRPr="00F04DFD">
        <w:rPr>
          <w:color w:val="000000"/>
        </w:rPr>
        <w:t>отдельных</w:t>
      </w:r>
      <w:r w:rsidRPr="00F04DFD">
        <w:rPr>
          <w:color w:val="000000"/>
          <w:lang w:val="fr-FR"/>
        </w:rPr>
        <w:t xml:space="preserve">, так и </w:t>
      </w:r>
      <w:r w:rsidRPr="00F04DFD">
        <w:rPr>
          <w:color w:val="000000"/>
        </w:rPr>
        <w:t xml:space="preserve">нанесенных на подложки. </w:t>
      </w:r>
      <w:r w:rsidRPr="00F04DFD">
        <w:rPr>
          <w:color w:val="000000"/>
          <w:lang w:val="fr-FR"/>
        </w:rPr>
        <w:t>Для выяснения влияния</w:t>
      </w:r>
      <w:r w:rsidR="007B6EBA" w:rsidRPr="00F04DFD">
        <w:rPr>
          <w:color w:val="000000"/>
        </w:rPr>
        <w:t xml:space="preserve"> носителя</w:t>
      </w:r>
      <w:r w:rsidRPr="00F04DFD">
        <w:rPr>
          <w:color w:val="000000"/>
          <w:lang w:val="fr-FR"/>
        </w:rPr>
        <w:t xml:space="preserve"> на каталитические свойства ВЭО были использованы диоксид титана (TiO</w:t>
      </w:r>
      <w:r w:rsidRPr="00F04DFD">
        <w:rPr>
          <w:color w:val="000000"/>
          <w:vertAlign w:val="subscript"/>
          <w:lang w:val="fr-FR"/>
        </w:rPr>
        <w:t>2</w:t>
      </w:r>
      <w:r w:rsidRPr="00F04DFD">
        <w:rPr>
          <w:color w:val="000000"/>
          <w:lang w:val="fr-FR"/>
        </w:rPr>
        <w:t>), хорошо зарекомендовавшая себя каталитическая подложка, и гексагональный нитрид бора (h-BN), перспективный материал подложки.</w:t>
      </w:r>
    </w:p>
    <w:p w14:paraId="20C0756F" w14:textId="680AE3E6" w:rsidR="00C25090" w:rsidRPr="00C25090" w:rsidRDefault="00C25090" w:rsidP="00277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fr-FR"/>
        </w:rPr>
      </w:pPr>
      <w:r w:rsidRPr="00C25090">
        <w:rPr>
          <w:color w:val="000000"/>
          <w:lang w:val="fr-FR"/>
        </w:rPr>
        <w:t>Синтез наночастиц ВЭО проводился золь-гель методом с последующим прокаливанием на воздухе при 600 °C. Нанесение ВЭО на подложки осуществлялось путем ультразвуков</w:t>
      </w:r>
      <w:r>
        <w:rPr>
          <w:color w:val="000000"/>
        </w:rPr>
        <w:t>ого</w:t>
      </w:r>
      <w:r w:rsidRPr="00C25090">
        <w:rPr>
          <w:color w:val="000000"/>
          <w:lang w:val="fr-FR"/>
        </w:rPr>
        <w:t xml:space="preserve"> </w:t>
      </w:r>
      <w:r>
        <w:rPr>
          <w:color w:val="000000"/>
        </w:rPr>
        <w:t>воздействия</w:t>
      </w:r>
      <w:r w:rsidRPr="00C25090">
        <w:rPr>
          <w:color w:val="000000"/>
          <w:lang w:val="fr-FR"/>
        </w:rPr>
        <w:t xml:space="preserve"> материала </w:t>
      </w:r>
      <w:r w:rsidR="00FA3E4E">
        <w:rPr>
          <w:color w:val="000000"/>
        </w:rPr>
        <w:t>носителя</w:t>
      </w:r>
      <w:r w:rsidRPr="00C25090">
        <w:rPr>
          <w:color w:val="000000"/>
          <w:lang w:val="fr-FR"/>
        </w:rPr>
        <w:t xml:space="preserve"> с </w:t>
      </w:r>
      <w:r w:rsidR="00FA3E4E">
        <w:rPr>
          <w:color w:val="000000"/>
        </w:rPr>
        <w:t xml:space="preserve">готовыми </w:t>
      </w:r>
      <w:r w:rsidRPr="00C25090">
        <w:rPr>
          <w:color w:val="000000"/>
          <w:lang w:val="fr-FR"/>
        </w:rPr>
        <w:t>наночастицами активной фазы</w:t>
      </w:r>
      <w:r w:rsidR="00FA3E4E">
        <w:rPr>
          <w:color w:val="000000"/>
        </w:rPr>
        <w:t xml:space="preserve"> </w:t>
      </w:r>
      <w:r w:rsidR="00FA3E4E" w:rsidRPr="00C25090">
        <w:rPr>
          <w:color w:val="000000"/>
          <w:lang w:val="fr-FR"/>
        </w:rPr>
        <w:t>в воде</w:t>
      </w:r>
      <w:r w:rsidRPr="00C25090">
        <w:rPr>
          <w:color w:val="000000"/>
          <w:lang w:val="fr-FR"/>
        </w:rPr>
        <w:t xml:space="preserve"> с последующей</w:t>
      </w:r>
      <w:r>
        <w:rPr>
          <w:color w:val="000000"/>
        </w:rPr>
        <w:t xml:space="preserve"> фильтрацией и</w:t>
      </w:r>
      <w:r w:rsidRPr="00C25090">
        <w:rPr>
          <w:color w:val="000000"/>
          <w:lang w:val="fr-FR"/>
        </w:rPr>
        <w:t xml:space="preserve"> сушкой на воздухе. Перед каталитическ</w:t>
      </w:r>
      <w:r>
        <w:rPr>
          <w:color w:val="000000"/>
        </w:rPr>
        <w:t>ими испытаниями</w:t>
      </w:r>
      <w:r w:rsidRPr="00C25090">
        <w:rPr>
          <w:color w:val="000000"/>
          <w:lang w:val="fr-FR"/>
        </w:rPr>
        <w:t xml:space="preserve"> проводилась активация образцов ВЭО, ВЭО/BN и ВЭО/TiO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при атмосферном давлении в потоке H</w:t>
      </w:r>
      <w:r w:rsidRPr="00C25090">
        <w:rPr>
          <w:color w:val="000000"/>
          <w:vertAlign w:val="subscript"/>
        </w:rPr>
        <w:t>2</w:t>
      </w:r>
      <w:r w:rsidRPr="00C25090">
        <w:rPr>
          <w:color w:val="000000"/>
          <w:lang w:val="fr-FR"/>
        </w:rPr>
        <w:t xml:space="preserve"> при различных температурах (400, 500 и 600 °C) в течение 4 часов. Для реакции гидрирования CO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были выбраны следующие условия: давление 20 МПа, диапазон температур 200–380 °C и соотношение CO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>:H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= 1:2.</w:t>
      </w:r>
    </w:p>
    <w:p w14:paraId="3AEA47DB" w14:textId="55C1EB5D" w:rsidR="00F3123F" w:rsidRDefault="00C25090" w:rsidP="00277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fr-FR"/>
        </w:rPr>
      </w:pPr>
      <w:r w:rsidRPr="00C25090">
        <w:rPr>
          <w:color w:val="000000"/>
          <w:lang w:val="fr-FR"/>
        </w:rPr>
        <w:t>Результаты показали, что наибольшая конверсия CO</w:t>
      </w:r>
      <w:r w:rsidRPr="00C25090">
        <w:rPr>
          <w:color w:val="000000"/>
          <w:vertAlign w:val="subscript"/>
          <w:lang w:val="fr-FR"/>
        </w:rPr>
        <w:t>2</w:t>
      </w:r>
      <w:r w:rsidR="00F3123F">
        <w:rPr>
          <w:color w:val="000000"/>
          <w:lang w:val="fr-FR"/>
        </w:rPr>
        <w:t xml:space="preserve"> для образцов ВЭО и ВЭО</w:t>
      </w:r>
      <w:r w:rsidRPr="00C25090">
        <w:rPr>
          <w:color w:val="000000"/>
          <w:lang w:val="fr-FR"/>
        </w:rPr>
        <w:t>/TiO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была достигнута при </w:t>
      </w:r>
      <w:r w:rsidR="00F3123F">
        <w:rPr>
          <w:color w:val="000000"/>
        </w:rPr>
        <w:t xml:space="preserve">температуре активации </w:t>
      </w:r>
      <w:r w:rsidRPr="00C25090">
        <w:rPr>
          <w:color w:val="000000"/>
          <w:lang w:val="fr-FR"/>
        </w:rPr>
        <w:t>500 °C, составив 46 % и 42 % соответственно, тогда как ВЭО/BN достиг максимальной конверсии 20 % при 600 °C. Испытания на каталитическую стабильность после предварительной активации при 500°C проводились в течение 48 часов при 320</w:t>
      </w:r>
      <w:r w:rsidR="00FA3E4E">
        <w:rPr>
          <w:color w:val="000000"/>
        </w:rPr>
        <w:t xml:space="preserve"> </w:t>
      </w:r>
      <w:r w:rsidRPr="00C25090">
        <w:rPr>
          <w:color w:val="000000"/>
          <w:lang w:val="fr-FR"/>
        </w:rPr>
        <w:t>°C. Образец чистого ВЭО продемонстрировал высокую стабильность и каталитическую эффективность на протяжении всего эксперимента, при этом основным продуктом был метан. Катализатор ВЭО/TiO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показал высокую активность</w:t>
      </w:r>
      <w:r w:rsidR="00FA3E4E">
        <w:rPr>
          <w:color w:val="000000"/>
        </w:rPr>
        <w:t xml:space="preserve"> в начале эксперимента</w:t>
      </w:r>
      <w:r w:rsidRPr="00C25090">
        <w:rPr>
          <w:color w:val="000000"/>
          <w:lang w:val="fr-FR"/>
        </w:rPr>
        <w:t>, но его конверсия быстро снизилась до 6 % к 26-му часу. Селективность продуктов для образца на основе TiO</w:t>
      </w:r>
      <w:r w:rsidRPr="00C25090">
        <w:rPr>
          <w:color w:val="000000"/>
          <w:vertAlign w:val="subscript"/>
          <w:lang w:val="fr-FR"/>
        </w:rPr>
        <w:t>2</w:t>
      </w:r>
      <w:r w:rsidRPr="00C25090">
        <w:rPr>
          <w:color w:val="000000"/>
          <w:lang w:val="fr-FR"/>
        </w:rPr>
        <w:t xml:space="preserve"> была аналогична селективности чистого ВЭО в первой половине эксперимента, но </w:t>
      </w:r>
      <w:r w:rsidR="00F3123F">
        <w:rPr>
          <w:color w:val="000000"/>
        </w:rPr>
        <w:t>далее</w:t>
      </w:r>
      <w:r w:rsidRPr="00C25090">
        <w:rPr>
          <w:color w:val="000000"/>
          <w:lang w:val="fr-FR"/>
        </w:rPr>
        <w:t xml:space="preserve"> показала увеличение выхода CO. Катализатор ВЭО/BN показал низкую активность в течение первых 24 часов, после чего конверсия CO</w:t>
      </w:r>
      <w:r w:rsidR="00032717">
        <w:rPr>
          <w:color w:val="000000"/>
          <w:lang w:val="fr-FR"/>
        </w:rPr>
        <w:t xml:space="preserve"> резко возросла до 15 % к концу эксперимента</w:t>
      </w:r>
      <w:r w:rsidRPr="00C25090">
        <w:rPr>
          <w:color w:val="000000"/>
          <w:lang w:val="fr-FR"/>
        </w:rPr>
        <w:t xml:space="preserve">, </w:t>
      </w:r>
      <w:r w:rsidR="00932522">
        <w:rPr>
          <w:color w:val="000000"/>
        </w:rPr>
        <w:t xml:space="preserve">что </w:t>
      </w:r>
      <w:r w:rsidRPr="00C25090">
        <w:rPr>
          <w:color w:val="000000"/>
          <w:lang w:val="fr-FR"/>
        </w:rPr>
        <w:t>сопровожда</w:t>
      </w:r>
      <w:r w:rsidR="00932522">
        <w:rPr>
          <w:color w:val="000000"/>
          <w:lang w:val="fr-FR"/>
        </w:rPr>
        <w:t>лось</w:t>
      </w:r>
      <w:r w:rsidRPr="00C25090">
        <w:rPr>
          <w:color w:val="000000"/>
          <w:lang w:val="fr-FR"/>
        </w:rPr>
        <w:t xml:space="preserve"> резким изменением распределения продуктов: от преобладающего образования CO в первой половине</w:t>
      </w:r>
      <w:r w:rsidR="00032717">
        <w:rPr>
          <w:color w:val="000000"/>
        </w:rPr>
        <w:t xml:space="preserve"> </w:t>
      </w:r>
      <w:r w:rsidR="00F3123F">
        <w:rPr>
          <w:color w:val="000000"/>
        </w:rPr>
        <w:t>тестирования</w:t>
      </w:r>
      <w:r w:rsidR="00F3123F" w:rsidRPr="00C25090">
        <w:rPr>
          <w:color w:val="000000"/>
          <w:lang w:val="fr-FR"/>
        </w:rPr>
        <w:t xml:space="preserve"> </w:t>
      </w:r>
      <w:r w:rsidRPr="00C25090">
        <w:rPr>
          <w:color w:val="000000"/>
          <w:lang w:val="fr-FR"/>
        </w:rPr>
        <w:t>к преимущественно образованию метана во второй.</w:t>
      </w:r>
    </w:p>
    <w:p w14:paraId="3295FDB0" w14:textId="40EFDB18" w:rsidR="00F3123F" w:rsidRPr="00C25090" w:rsidRDefault="00F3123F" w:rsidP="00277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C25090" w:rsidRPr="00C25090">
        <w:rPr>
          <w:i/>
          <w:iCs/>
          <w:color w:val="000000"/>
        </w:rPr>
        <w:t>абота выполнена в рамках реализации стратегического проекта «Биомедицинские материалы и биоинженерия» в рамках Стратегической программы академического лидерства «Приоритет 2030» в Н</w:t>
      </w:r>
      <w:r w:rsidR="00C25090">
        <w:rPr>
          <w:i/>
          <w:iCs/>
          <w:color w:val="000000"/>
        </w:rPr>
        <w:t>ИТУ</w:t>
      </w:r>
      <w:r w:rsidR="00C25090" w:rsidRPr="00C25090">
        <w:rPr>
          <w:i/>
          <w:iCs/>
          <w:color w:val="000000"/>
        </w:rPr>
        <w:t xml:space="preserve"> МИСИС.</w:t>
      </w:r>
    </w:p>
    <w:p w14:paraId="0000000E" w14:textId="4308CEED" w:rsidR="00130241" w:rsidRPr="002776E0" w:rsidRDefault="00EB1F49" w:rsidP="00F0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08B78C" w14:textId="77777777" w:rsidR="00C25090" w:rsidRPr="008E1357" w:rsidRDefault="00107AA3" w:rsidP="00F04DFD">
      <w:pPr>
        <w:pStyle w:val="my-0"/>
        <w:spacing w:before="0" w:beforeAutospacing="0" w:after="0" w:afterAutospacing="0"/>
        <w:jc w:val="both"/>
        <w:rPr>
          <w:color w:val="000000"/>
        </w:rPr>
      </w:pPr>
      <w:r w:rsidRPr="00F04DFD">
        <w:rPr>
          <w:color w:val="000000"/>
        </w:rPr>
        <w:t xml:space="preserve">1. </w:t>
      </w:r>
      <w:r w:rsidR="00C25090" w:rsidRPr="00F04DFD">
        <w:rPr>
          <w:color w:val="000000"/>
          <w:lang w:val="en-US"/>
        </w:rPr>
        <w:t>Pan</w:t>
      </w:r>
      <w:r w:rsidR="00C25090" w:rsidRPr="00F04DFD">
        <w:rPr>
          <w:color w:val="000000"/>
        </w:rPr>
        <w:t xml:space="preserve"> </w:t>
      </w:r>
      <w:r w:rsidR="00C25090" w:rsidRPr="00F04DFD">
        <w:rPr>
          <w:color w:val="000000"/>
          <w:lang w:val="en-US"/>
        </w:rPr>
        <w:t>Y</w:t>
      </w:r>
      <w:r w:rsidR="00C25090" w:rsidRPr="00F04DFD">
        <w:rPr>
          <w:color w:val="000000"/>
        </w:rPr>
        <w:t xml:space="preserve">. </w:t>
      </w:r>
      <w:r w:rsidR="00C25090" w:rsidRPr="00F04DFD">
        <w:rPr>
          <w:color w:val="000000"/>
          <w:lang w:val="en-US"/>
        </w:rPr>
        <w:t>et</w:t>
      </w:r>
      <w:r w:rsidR="00C25090" w:rsidRPr="00F04DFD">
        <w:rPr>
          <w:color w:val="000000"/>
        </w:rPr>
        <w:t xml:space="preserve"> </w:t>
      </w:r>
      <w:r w:rsidR="00C25090" w:rsidRPr="00F04DFD">
        <w:rPr>
          <w:color w:val="000000"/>
          <w:lang w:val="en-US"/>
        </w:rPr>
        <w:t>al</w:t>
      </w:r>
      <w:r w:rsidR="00C25090" w:rsidRPr="00F04DFD">
        <w:rPr>
          <w:color w:val="000000"/>
        </w:rPr>
        <w:t xml:space="preserve">. </w:t>
      </w:r>
      <w:r w:rsidR="00C25090" w:rsidRPr="00F04DFD">
        <w:rPr>
          <w:color w:val="000000"/>
          <w:lang w:val="en-US"/>
        </w:rPr>
        <w:t xml:space="preserve">High-entropy oxides for catalysis: A diamond in the rough. </w:t>
      </w:r>
      <w:r w:rsidR="00C25090" w:rsidRPr="00F04DFD">
        <w:rPr>
          <w:rStyle w:val="ac"/>
          <w:color w:val="000000"/>
          <w:lang w:val="en-US"/>
        </w:rPr>
        <w:t>Chemical</w:t>
      </w:r>
      <w:r w:rsidR="00C25090" w:rsidRPr="008E1357">
        <w:rPr>
          <w:rStyle w:val="ac"/>
          <w:color w:val="000000"/>
        </w:rPr>
        <w:t xml:space="preserve"> </w:t>
      </w:r>
      <w:r w:rsidR="00C25090" w:rsidRPr="00F04DFD">
        <w:rPr>
          <w:rStyle w:val="ac"/>
          <w:color w:val="000000"/>
          <w:lang w:val="en-US"/>
        </w:rPr>
        <w:t>Engineering</w:t>
      </w:r>
      <w:r w:rsidR="00C25090" w:rsidRPr="008E1357">
        <w:rPr>
          <w:rStyle w:val="ac"/>
          <w:color w:val="000000"/>
        </w:rPr>
        <w:t xml:space="preserve"> </w:t>
      </w:r>
      <w:r w:rsidR="00C25090" w:rsidRPr="00F04DFD">
        <w:rPr>
          <w:rStyle w:val="ac"/>
          <w:color w:val="000000"/>
          <w:lang w:val="en-US"/>
        </w:rPr>
        <w:t>Journal</w:t>
      </w:r>
      <w:r w:rsidR="00C25090" w:rsidRPr="008E1357">
        <w:rPr>
          <w:rStyle w:val="ac"/>
          <w:color w:val="000000"/>
        </w:rPr>
        <w:t>.</w:t>
      </w:r>
      <w:r w:rsidR="00C25090" w:rsidRPr="008E1357">
        <w:rPr>
          <w:color w:val="000000"/>
        </w:rPr>
        <w:t xml:space="preserve"> 2023, 451: 138659.</w:t>
      </w:r>
    </w:p>
    <w:sectPr w:rsidR="00C25090" w:rsidRPr="008E1357" w:rsidSect="002776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CA5"/>
    <w:multiLevelType w:val="multilevel"/>
    <w:tmpl w:val="E70C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5958">
    <w:abstractNumId w:val="3"/>
  </w:num>
  <w:num w:numId="2" w16cid:durableId="1572810100">
    <w:abstractNumId w:val="4"/>
  </w:num>
  <w:num w:numId="3" w16cid:durableId="1487476307">
    <w:abstractNumId w:val="2"/>
  </w:num>
  <w:num w:numId="4" w16cid:durableId="1613051619">
    <w:abstractNumId w:val="1"/>
  </w:num>
  <w:num w:numId="5" w16cid:durableId="170027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71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76E0"/>
    <w:rsid w:val="002B1CD0"/>
    <w:rsid w:val="0031361E"/>
    <w:rsid w:val="00344930"/>
    <w:rsid w:val="00373E2D"/>
    <w:rsid w:val="00391C38"/>
    <w:rsid w:val="003B76D6"/>
    <w:rsid w:val="003D09AD"/>
    <w:rsid w:val="003E2601"/>
    <w:rsid w:val="003F0F1A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B6EBA"/>
    <w:rsid w:val="007C36D8"/>
    <w:rsid w:val="007F2744"/>
    <w:rsid w:val="008931BE"/>
    <w:rsid w:val="008C67E3"/>
    <w:rsid w:val="008E1357"/>
    <w:rsid w:val="00914205"/>
    <w:rsid w:val="00921D45"/>
    <w:rsid w:val="00932522"/>
    <w:rsid w:val="009426C0"/>
    <w:rsid w:val="00980A65"/>
    <w:rsid w:val="009A66DB"/>
    <w:rsid w:val="009B2F80"/>
    <w:rsid w:val="009B3300"/>
    <w:rsid w:val="009F3380"/>
    <w:rsid w:val="00A02163"/>
    <w:rsid w:val="00A314FE"/>
    <w:rsid w:val="00A50792"/>
    <w:rsid w:val="00AA1D62"/>
    <w:rsid w:val="00AD7380"/>
    <w:rsid w:val="00BF36F8"/>
    <w:rsid w:val="00BF4622"/>
    <w:rsid w:val="00C25090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76218"/>
    <w:rsid w:val="00E81D35"/>
    <w:rsid w:val="00EB1F49"/>
    <w:rsid w:val="00F04DFD"/>
    <w:rsid w:val="00F3123F"/>
    <w:rsid w:val="00F55054"/>
    <w:rsid w:val="00F865B3"/>
    <w:rsid w:val="00FA2140"/>
    <w:rsid w:val="00FA3E4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25090"/>
    <w:rPr>
      <w:b/>
      <w:bCs/>
    </w:rPr>
  </w:style>
  <w:style w:type="paragraph" w:customStyle="1" w:styleId="my-0">
    <w:name w:val="my-0"/>
    <w:basedOn w:val="a"/>
    <w:rsid w:val="00C25090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C25090"/>
    <w:rPr>
      <w:i/>
      <w:iCs/>
    </w:rPr>
  </w:style>
  <w:style w:type="paragraph" w:customStyle="1" w:styleId="ds-markdown-paragraph">
    <w:name w:val="ds-markdown-paragraph"/>
    <w:basedOn w:val="a"/>
    <w:rsid w:val="00A50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293851-E44C-4953-8A9A-DBB023CD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5</cp:revision>
  <cp:lastPrinted>2026-01-28T14:24:00Z</cp:lastPrinted>
  <dcterms:created xsi:type="dcterms:W3CDTF">2026-03-21T10:08:00Z</dcterms:created>
  <dcterms:modified xsi:type="dcterms:W3CDTF">2026-03-21T10:15:00Z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