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AAD4" w14:textId="77777777" w:rsidR="00B55864" w:rsidRPr="00B55864" w:rsidRDefault="00E100CC" w:rsidP="00E100CC">
      <w:pPr>
        <w:pStyle w:val="Authors"/>
        <w:spacing w:after="0" w:line="240" w:lineRule="auto"/>
        <w:jc w:val="center"/>
        <w:rPr>
          <w:b/>
          <w:bCs/>
          <w:i w:val="0"/>
          <w:iCs/>
          <w:color w:val="000000" w:themeColor="text1"/>
          <w:sz w:val="24"/>
        </w:rPr>
      </w:pP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Влияние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примесных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фаз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на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величину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и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стабильность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магнитокалорического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эффекта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в </w:t>
      </w:r>
      <w:proofErr w:type="spellStart"/>
      <w:r w:rsidRPr="00B55864">
        <w:rPr>
          <w:b/>
          <w:bCs/>
          <w:i w:val="0"/>
          <w:iCs/>
          <w:color w:val="000000" w:themeColor="text1"/>
          <w:sz w:val="24"/>
        </w:rPr>
        <w:t>оксиде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 xml:space="preserve"> </w:t>
      </w:r>
      <w:proofErr w:type="spellStart"/>
      <w:proofErr w:type="gramStart"/>
      <w:r w:rsidRPr="00B55864">
        <w:rPr>
          <w:b/>
          <w:bCs/>
          <w:i w:val="0"/>
          <w:iCs/>
          <w:color w:val="000000" w:themeColor="text1"/>
          <w:sz w:val="24"/>
        </w:rPr>
        <w:t>хрома</w:t>
      </w:r>
      <w:proofErr w:type="spellEnd"/>
      <w:r w:rsidRPr="00B55864">
        <w:rPr>
          <w:b/>
          <w:bCs/>
          <w:i w:val="0"/>
          <w:iCs/>
          <w:color w:val="000000" w:themeColor="text1"/>
          <w:sz w:val="24"/>
        </w:rPr>
        <w:t>(</w:t>
      </w:r>
      <w:proofErr w:type="gramEnd"/>
      <w:r w:rsidRPr="00B55864">
        <w:rPr>
          <w:b/>
          <w:bCs/>
          <w:i w:val="0"/>
          <w:iCs/>
          <w:color w:val="000000" w:themeColor="text1"/>
          <w:sz w:val="24"/>
        </w:rPr>
        <w:t>IV)</w:t>
      </w:r>
    </w:p>
    <w:p w14:paraId="536FAB67" w14:textId="38F4B9DA" w:rsidR="00E100CC" w:rsidRPr="001826E9" w:rsidRDefault="00E100CC" w:rsidP="00E100CC">
      <w:pPr>
        <w:pStyle w:val="Authors"/>
        <w:spacing w:after="0" w:line="240" w:lineRule="auto"/>
        <w:jc w:val="center"/>
        <w:rPr>
          <w:b/>
          <w:bCs/>
          <w:iCs/>
          <w:color w:val="000000" w:themeColor="text1"/>
          <w:sz w:val="24"/>
          <w:vertAlign w:val="superscript"/>
          <w:lang w:val="ru-RU"/>
        </w:rPr>
      </w:pPr>
      <w:r w:rsidRPr="001826E9">
        <w:rPr>
          <w:b/>
          <w:bCs/>
          <w:iCs/>
          <w:color w:val="000000" w:themeColor="text1"/>
          <w:sz w:val="24"/>
          <w:lang w:val="ru-RU"/>
        </w:rPr>
        <w:t>Чжао Ч.</w:t>
      </w:r>
      <w:r w:rsidRPr="001826E9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1826E9">
        <w:rPr>
          <w:b/>
          <w:bCs/>
          <w:iCs/>
          <w:color w:val="000000" w:themeColor="text1"/>
          <w:sz w:val="24"/>
          <w:lang w:val="ru-RU"/>
        </w:rPr>
        <w:t>, Лю Ч.</w:t>
      </w:r>
      <w:r w:rsidRPr="001826E9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1826E9">
        <w:rPr>
          <w:b/>
          <w:bCs/>
          <w:iCs/>
          <w:color w:val="000000" w:themeColor="text1"/>
          <w:sz w:val="24"/>
          <w:lang w:val="ru-RU"/>
        </w:rPr>
        <w:t xml:space="preserve">, </w:t>
      </w:r>
      <w:proofErr w:type="spellStart"/>
      <w:r w:rsidRPr="001826E9">
        <w:rPr>
          <w:b/>
          <w:bCs/>
          <w:iCs/>
          <w:color w:val="000000" w:themeColor="text1"/>
          <w:sz w:val="24"/>
          <w:lang w:val="ru-RU"/>
        </w:rPr>
        <w:t>Грабой</w:t>
      </w:r>
      <w:proofErr w:type="spellEnd"/>
      <w:r w:rsidRPr="001826E9">
        <w:rPr>
          <w:b/>
          <w:bCs/>
          <w:iCs/>
          <w:color w:val="000000" w:themeColor="text1"/>
          <w:sz w:val="24"/>
          <w:lang w:val="ru-RU"/>
        </w:rPr>
        <w:t xml:space="preserve"> И.Э.</w:t>
      </w:r>
      <w:r w:rsidRPr="001826E9">
        <w:rPr>
          <w:b/>
          <w:bCs/>
          <w:iCs/>
          <w:color w:val="000000" w:themeColor="text1"/>
          <w:sz w:val="24"/>
          <w:vertAlign w:val="superscript"/>
          <w:lang w:val="ru-RU"/>
        </w:rPr>
        <w:t>1</w:t>
      </w:r>
      <w:r w:rsidRPr="001826E9">
        <w:rPr>
          <w:b/>
          <w:bCs/>
          <w:iCs/>
          <w:color w:val="000000" w:themeColor="text1"/>
          <w:sz w:val="24"/>
          <w:lang w:val="ru-RU"/>
        </w:rPr>
        <w:t>,</w:t>
      </w:r>
      <w:r w:rsidRPr="001826E9">
        <w:rPr>
          <w:b/>
          <w:bCs/>
          <w:iCs/>
          <w:color w:val="000000" w:themeColor="text1"/>
          <w:sz w:val="24"/>
          <w:vertAlign w:val="superscript"/>
          <w:lang w:val="ru-RU"/>
        </w:rPr>
        <w:t xml:space="preserve"> </w:t>
      </w:r>
      <w:r w:rsidRPr="001826E9">
        <w:rPr>
          <w:b/>
          <w:bCs/>
          <w:iCs/>
          <w:color w:val="000000" w:themeColor="text1"/>
          <w:sz w:val="24"/>
          <w:lang w:val="ru-RU"/>
        </w:rPr>
        <w:t>Гамзатов А.Г.</w:t>
      </w:r>
      <w:r w:rsidRPr="001826E9">
        <w:rPr>
          <w:b/>
          <w:bCs/>
          <w:iCs/>
          <w:color w:val="000000" w:themeColor="text1"/>
          <w:sz w:val="24"/>
          <w:vertAlign w:val="superscript"/>
          <w:lang w:val="ru-RU"/>
        </w:rPr>
        <w:t>2</w:t>
      </w:r>
    </w:p>
    <w:p w14:paraId="79214C9C" w14:textId="77777777" w:rsidR="00B55864" w:rsidRPr="00B55864" w:rsidRDefault="00E100CC" w:rsidP="00E100CC">
      <w:pPr>
        <w:jc w:val="center"/>
        <w:rPr>
          <w:bCs/>
          <w:i/>
          <w:color w:val="000000"/>
        </w:rPr>
      </w:pPr>
      <w:r w:rsidRPr="00B55864">
        <w:rPr>
          <w:bCs/>
          <w:i/>
          <w:color w:val="000000"/>
        </w:rPr>
        <w:t xml:space="preserve">Аспирант, </w:t>
      </w:r>
      <w:r w:rsidR="00D95DCA" w:rsidRPr="00B55864">
        <w:rPr>
          <w:bCs/>
          <w:i/>
          <w:color w:val="000000"/>
        </w:rPr>
        <w:t>2</w:t>
      </w:r>
      <w:r w:rsidRPr="00B55864">
        <w:rPr>
          <w:bCs/>
          <w:i/>
          <w:color w:val="000000"/>
        </w:rPr>
        <w:t xml:space="preserve"> год обучения</w:t>
      </w:r>
    </w:p>
    <w:p w14:paraId="661ADA7C" w14:textId="0CFA4B24" w:rsidR="00E100CC" w:rsidRPr="00B55864" w:rsidRDefault="00E100CC" w:rsidP="00E100CC">
      <w:pPr>
        <w:jc w:val="center"/>
        <w:rPr>
          <w:bCs/>
          <w:i/>
          <w:iCs/>
          <w:color w:val="000000"/>
        </w:rPr>
      </w:pPr>
      <w:r w:rsidRPr="00B55864">
        <w:rPr>
          <w:bCs/>
          <w:i/>
          <w:iCs/>
          <w:color w:val="000000"/>
          <w:vertAlign w:val="superscript"/>
        </w:rPr>
        <w:t>1</w:t>
      </w:r>
      <w:r w:rsidRPr="00B55864">
        <w:rPr>
          <w:bCs/>
          <w:i/>
          <w:iCs/>
          <w:color w:val="000000"/>
        </w:rPr>
        <w:t>М</w:t>
      </w:r>
      <w:r w:rsidR="00D95DCA" w:rsidRPr="00B55864">
        <w:rPr>
          <w:bCs/>
          <w:i/>
          <w:iCs/>
          <w:color w:val="000000"/>
        </w:rPr>
        <w:t>ГУ</w:t>
      </w:r>
      <w:r w:rsidRPr="00B55864">
        <w:rPr>
          <w:bCs/>
          <w:i/>
          <w:iCs/>
          <w:color w:val="000000"/>
        </w:rPr>
        <w:t xml:space="preserve"> имени М.В. Ломоносова,</w:t>
      </w:r>
      <w:r w:rsidR="00D95DCA" w:rsidRPr="00B55864">
        <w:rPr>
          <w:bCs/>
          <w:i/>
          <w:iCs/>
          <w:color w:val="000000"/>
        </w:rPr>
        <w:t xml:space="preserve"> </w:t>
      </w:r>
      <w:r w:rsidRPr="00B55864">
        <w:rPr>
          <w:bCs/>
          <w:i/>
          <w:iCs/>
          <w:color w:val="000000"/>
        </w:rPr>
        <w:t>факультет наук о материалах, Москва, Россия</w:t>
      </w:r>
    </w:p>
    <w:p w14:paraId="2915CB74" w14:textId="77777777" w:rsidR="001826E9" w:rsidRPr="001826E9" w:rsidRDefault="00E100CC" w:rsidP="00E10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</w:rPr>
      </w:pPr>
      <w:r w:rsidRPr="001826E9">
        <w:rPr>
          <w:i/>
          <w:color w:val="000000" w:themeColor="text1"/>
          <w:vertAlign w:val="superscript"/>
        </w:rPr>
        <w:t>2</w:t>
      </w:r>
      <w:r w:rsidRPr="001826E9">
        <w:rPr>
          <w:i/>
          <w:iCs/>
          <w:color w:val="000000" w:themeColor="text1"/>
        </w:rPr>
        <w:t xml:space="preserve"> Институт физики ДФИЦ РАН,</w:t>
      </w:r>
      <w:r w:rsidRPr="001826E9">
        <w:rPr>
          <w:rFonts w:eastAsia="DengXian"/>
          <w:i/>
          <w:color w:val="000000" w:themeColor="text1"/>
          <w:shd w:val="clear" w:color="auto" w:fill="FFFFFF"/>
        </w:rPr>
        <w:t xml:space="preserve"> </w:t>
      </w:r>
      <w:r w:rsidRPr="001826E9">
        <w:rPr>
          <w:i/>
          <w:iCs/>
          <w:color w:val="000000" w:themeColor="text1"/>
        </w:rPr>
        <w:t>367015,</w:t>
      </w:r>
      <w:r w:rsidRPr="001826E9">
        <w:rPr>
          <w:rFonts w:eastAsia="SimSun"/>
          <w:i/>
          <w:iCs/>
          <w:color w:val="000000" w:themeColor="text1"/>
          <w:lang w:eastAsia="zh-CN"/>
        </w:rPr>
        <w:t xml:space="preserve"> Махачкала</w:t>
      </w:r>
      <w:r w:rsidRPr="001826E9">
        <w:rPr>
          <w:i/>
          <w:iCs/>
          <w:color w:val="000000" w:themeColor="text1"/>
        </w:rPr>
        <w:t>, Россия</w:t>
      </w:r>
    </w:p>
    <w:p w14:paraId="453407C8" w14:textId="77777777" w:rsidR="00E100CC" w:rsidRPr="001826E9" w:rsidRDefault="00E100CC" w:rsidP="001826E9">
      <w:pPr>
        <w:pStyle w:val="af2"/>
        <w:spacing w:after="0"/>
        <w:ind w:left="0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1826E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E-mail: </w:t>
      </w:r>
      <w:hyperlink r:id="rId6" w:history="1">
        <w:r w:rsidRPr="00B55864">
          <w:rPr>
            <w:rStyle w:val="af0"/>
            <w:rFonts w:ascii="Times New Roman" w:hAnsi="Times New Roman"/>
            <w:i/>
            <w:iCs/>
            <w:color w:val="000000"/>
            <w:sz w:val="24"/>
            <w:szCs w:val="24"/>
            <w:lang w:val="ru-RU"/>
          </w:rPr>
          <w:t>2283266092@</w:t>
        </w:r>
        <w:r w:rsidRPr="00B55864">
          <w:rPr>
            <w:rStyle w:val="af0"/>
            <w:rFonts w:ascii="Times New Roman" w:hAnsi="Times New Roman"/>
            <w:i/>
            <w:iCs/>
            <w:color w:val="000000"/>
            <w:sz w:val="24"/>
            <w:szCs w:val="24"/>
            <w:lang w:val="ru-RU" w:eastAsia="zh-CN"/>
          </w:rPr>
          <w:t>qq</w:t>
        </w:r>
        <w:r w:rsidRPr="00B55864">
          <w:rPr>
            <w:rStyle w:val="af0"/>
            <w:rFonts w:ascii="Times New Roman" w:hAnsi="Times New Roman"/>
            <w:i/>
            <w:iCs/>
            <w:color w:val="000000"/>
            <w:sz w:val="24"/>
            <w:szCs w:val="24"/>
            <w:lang w:val="ru-RU"/>
          </w:rPr>
          <w:t>.</w:t>
        </w:r>
        <w:r w:rsidRPr="00B55864">
          <w:rPr>
            <w:rStyle w:val="af0"/>
            <w:rFonts w:ascii="Times New Roman" w:hAnsi="Times New Roman"/>
            <w:i/>
            <w:iCs/>
            <w:color w:val="000000"/>
            <w:sz w:val="24"/>
            <w:szCs w:val="24"/>
            <w:lang w:val="ru-RU" w:eastAsia="zh-CN"/>
          </w:rPr>
          <w:t>com</w:t>
        </w:r>
      </w:hyperlink>
    </w:p>
    <w:p w14:paraId="410B58E4" w14:textId="2290BAD2" w:rsidR="00E100CC" w:rsidRPr="00D44D9C" w:rsidRDefault="00E100CC" w:rsidP="00F12BEF">
      <w:pPr>
        <w:pStyle w:val="af2"/>
        <w:spacing w:after="0"/>
        <w:ind w:left="0" w:firstLineChars="200" w:firstLine="480"/>
        <w:rPr>
          <w:rFonts w:ascii="Times New Roman" w:hAnsi="Times New Roman"/>
          <w:sz w:val="24"/>
          <w:szCs w:val="24"/>
          <w:lang w:val="ru-RU" w:eastAsia="zh-CN"/>
        </w:rPr>
      </w:pP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Материалы с </w:t>
      </w:r>
      <w:proofErr w:type="spellStart"/>
      <w:r w:rsidRPr="00D44D9C">
        <w:rPr>
          <w:rFonts w:ascii="Times New Roman" w:hAnsi="Times New Roman"/>
          <w:sz w:val="24"/>
          <w:szCs w:val="24"/>
          <w:lang w:val="ru-RU" w:eastAsia="zh-CN"/>
        </w:rPr>
        <w:t>магнитокалорическим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эффектом (МКЭ) представляют большой интерес в связи с возможностью создания на их основе магнитных холодильников и устройств для достижения очень низких температур (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sym w:font="Symbol" w:char="F07E"/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0,001 К). Однако</w:t>
      </w:r>
      <w:r w:rsidR="00D95DCA" w:rsidRPr="00D44D9C">
        <w:rPr>
          <w:rFonts w:ascii="Times New Roman" w:hAnsi="Times New Roman"/>
          <w:sz w:val="24"/>
          <w:szCs w:val="24"/>
          <w:lang w:val="ru-RU" w:eastAsia="zh-CN"/>
        </w:rPr>
        <w:t>,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их практическому применению мешает снижение </w:t>
      </w:r>
      <w:r w:rsidR="00D3696A">
        <w:rPr>
          <w:rFonts w:ascii="Times New Roman" w:hAnsi="Times New Roman"/>
          <w:sz w:val="24"/>
          <w:szCs w:val="24"/>
          <w:lang w:val="ru-RU" w:eastAsia="zh-CN"/>
        </w:rPr>
        <w:t>МКЭ</w:t>
      </w:r>
      <w:r w:rsidR="00D44D9C" w:rsidRPr="00D44D9C">
        <w:rPr>
          <w:rFonts w:ascii="Times New Roman" w:hAnsi="Times New Roman"/>
          <w:sz w:val="24"/>
          <w:szCs w:val="24"/>
          <w:lang w:val="ru-RU" w:eastAsia="zh-CN"/>
        </w:rPr>
        <w:t xml:space="preserve">, 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>наблюдающееся</w:t>
      </w:r>
      <w:r w:rsidR="00D3696A">
        <w:rPr>
          <w:rFonts w:ascii="Times New Roman" w:hAnsi="Times New Roman"/>
          <w:sz w:val="24"/>
          <w:szCs w:val="24"/>
          <w:lang w:val="ru-RU" w:eastAsia="zh-CN"/>
        </w:rPr>
        <w:t>, как правило,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 xml:space="preserve">при </w:t>
      </w:r>
      <w:r w:rsidR="0059099F">
        <w:rPr>
          <w:rFonts w:ascii="Times New Roman" w:hAnsi="Times New Roman"/>
          <w:sz w:val="24"/>
          <w:szCs w:val="24"/>
          <w:lang w:val="ru-RU" w:eastAsia="zh-CN"/>
        </w:rPr>
        <w:t xml:space="preserve">изменении частоты и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длительн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>о</w:t>
      </w:r>
      <w:r w:rsidR="00D3696A">
        <w:rPr>
          <w:rFonts w:ascii="Times New Roman" w:hAnsi="Times New Roman"/>
          <w:sz w:val="24"/>
          <w:szCs w:val="24"/>
          <w:lang w:val="ru-RU" w:eastAsia="zh-CN"/>
        </w:rPr>
        <w:t>м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циклировани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>и</w:t>
      </w:r>
      <w:r w:rsidR="00D3696A">
        <w:rPr>
          <w:rFonts w:ascii="Times New Roman" w:hAnsi="Times New Roman"/>
          <w:sz w:val="24"/>
          <w:szCs w:val="24"/>
          <w:lang w:val="ru-RU" w:eastAsia="zh-CN"/>
        </w:rPr>
        <w:t xml:space="preserve"> в магнитном поле.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Ключевую роль в динамике 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>этого фазового перехода играе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т 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 xml:space="preserve">магнитная </w:t>
      </w:r>
      <w:r w:rsidR="002C4CE3" w:rsidRPr="00D44D9C">
        <w:rPr>
          <w:rFonts w:ascii="Times New Roman" w:hAnsi="Times New Roman"/>
          <w:sz w:val="24"/>
          <w:szCs w:val="24"/>
          <w:lang w:val="ru-RU" w:eastAsia="zh-CN"/>
        </w:rPr>
        <w:t xml:space="preserve">доменная структура, 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 xml:space="preserve">которая зависит от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микроструктур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>ы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,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 xml:space="preserve"> наличия 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 xml:space="preserve">и типа </w:t>
      </w:r>
      <w:r w:rsidR="0059099F">
        <w:rPr>
          <w:rFonts w:ascii="Times New Roman" w:hAnsi="Times New Roman"/>
          <w:sz w:val="24"/>
          <w:szCs w:val="24"/>
          <w:lang w:val="ru-RU" w:eastAsia="zh-CN"/>
        </w:rPr>
        <w:t>меж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фазовы</w:t>
      </w:r>
      <w:r w:rsidR="0059099F">
        <w:rPr>
          <w:rFonts w:ascii="Times New Roman" w:hAnsi="Times New Roman"/>
          <w:sz w:val="24"/>
          <w:szCs w:val="24"/>
          <w:lang w:val="ru-RU" w:eastAsia="zh-CN"/>
        </w:rPr>
        <w:t>х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границ</w:t>
      </w:r>
      <w:r w:rsidR="0059099F">
        <w:rPr>
          <w:rFonts w:ascii="Times New Roman" w:hAnsi="Times New Roman"/>
          <w:sz w:val="24"/>
          <w:szCs w:val="24"/>
          <w:lang w:val="ru-RU" w:eastAsia="zh-CN"/>
        </w:rPr>
        <w:t xml:space="preserve"> в материале.</w:t>
      </w:r>
      <w:r w:rsidR="002C4CE3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Данная работа посвящена роли </w:t>
      </w:r>
      <w:r w:rsidR="001C1E76">
        <w:rPr>
          <w:rFonts w:ascii="Times New Roman" w:hAnsi="Times New Roman"/>
          <w:sz w:val="24"/>
          <w:szCs w:val="24"/>
          <w:lang w:val="ru-RU" w:eastAsia="zh-CN"/>
        </w:rPr>
        <w:t>примесных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фаз в частотной стабильности МКЭ в полуметаллическом ферромагнетике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59099F" w:rsidRPr="0059099F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(</w:t>
      </w:r>
      <w:proofErr w:type="spellStart"/>
      <w:r w:rsidRPr="00D44D9C">
        <w:rPr>
          <w:rFonts w:ascii="Times New Roman" w:hAnsi="Times New Roman"/>
          <w:sz w:val="24"/>
          <w:szCs w:val="24"/>
          <w:lang w:val="ru-RU" w:eastAsia="zh-CN"/>
        </w:rPr>
        <w:t>T</w:t>
      </w:r>
      <w:r w:rsidRPr="0059099F">
        <w:rPr>
          <w:rFonts w:ascii="Times New Roman" w:hAnsi="Times New Roman"/>
          <w:sz w:val="24"/>
          <w:szCs w:val="24"/>
          <w:vertAlign w:val="subscript"/>
          <w:lang w:val="ru-RU" w:eastAsia="zh-CN"/>
        </w:rPr>
        <w:t>с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~ 391 К), обладающем 100% спиновой поляризацией.</w:t>
      </w:r>
      <w:r w:rsidR="00D3696A" w:rsidRPr="00D3696A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F42E04">
        <w:rPr>
          <w:rFonts w:ascii="Times New Roman" w:hAnsi="Times New Roman"/>
          <w:sz w:val="24"/>
          <w:szCs w:val="24"/>
          <w:lang w:val="ru-RU" w:eastAsia="zh-CN"/>
        </w:rPr>
        <w:t xml:space="preserve">В качестве основной примесной фазы выступал </w:t>
      </w:r>
      <w:r w:rsidR="00F42E04">
        <w:rPr>
          <w:rFonts w:ascii="Times New Roman" w:hAnsi="Times New Roman"/>
          <w:sz w:val="24"/>
          <w:szCs w:val="24"/>
          <w:lang w:eastAsia="zh-CN"/>
        </w:rPr>
        <w:t>Cr</w:t>
      </w:r>
      <w:r w:rsidR="00F42E04" w:rsidRPr="001C1E7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F42E04">
        <w:rPr>
          <w:rFonts w:ascii="Times New Roman" w:hAnsi="Times New Roman"/>
          <w:sz w:val="24"/>
          <w:szCs w:val="24"/>
          <w:lang w:eastAsia="zh-CN"/>
        </w:rPr>
        <w:t>O</w:t>
      </w:r>
      <w:r w:rsidR="00F42E04" w:rsidRPr="001C1E76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F42E04">
        <w:rPr>
          <w:rFonts w:ascii="Times New Roman" w:hAnsi="Times New Roman"/>
          <w:sz w:val="24"/>
          <w:szCs w:val="24"/>
          <w:lang w:val="ru-RU" w:eastAsia="zh-CN"/>
        </w:rPr>
        <w:t xml:space="preserve">, обладающий 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антиферромагнитными свойствами и образующий когерентные границы с</w:t>
      </w:r>
      <w:r w:rsidR="00F42E04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5941CE" w:rsidRPr="00D44D9C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5941CE" w:rsidRPr="0059099F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.</w:t>
      </w:r>
    </w:p>
    <w:p w14:paraId="6B5DFADE" w14:textId="1B3CA6FC" w:rsidR="00E100CC" w:rsidRPr="00D44D9C" w:rsidRDefault="00E100CC" w:rsidP="001826E9">
      <w:pPr>
        <w:pStyle w:val="af2"/>
        <w:spacing w:after="0"/>
        <w:ind w:left="0" w:firstLineChars="200" w:firstLine="480"/>
        <w:rPr>
          <w:rFonts w:ascii="Times New Roman" w:hAnsi="Times New Roman"/>
          <w:sz w:val="24"/>
          <w:szCs w:val="24"/>
          <w:lang w:val="ru-RU" w:eastAsia="zh-CN"/>
        </w:rPr>
      </w:pP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Для синтеза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с включениями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применяли два метода. 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В первом случае проводили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разложение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CrO</w:t>
      </w:r>
      <w:r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при 380-500°C 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 xml:space="preserve">при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высоко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м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(110-150 атм.) давлени</w:t>
      </w:r>
      <w:r w:rsidR="005941CE">
        <w:rPr>
          <w:rFonts w:ascii="Times New Roman" w:hAnsi="Times New Roman"/>
          <w:sz w:val="24"/>
          <w:szCs w:val="24"/>
          <w:lang w:val="ru-RU" w:eastAsia="zh-CN"/>
        </w:rPr>
        <w:t>и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кислорода. 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В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 xml:space="preserve"> зависимости от температуры синтеза наблюдали 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примесны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>е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 фаз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>ы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 Cr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5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и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>ли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 Cr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.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М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 xml:space="preserve">инимальное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содержание 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E414FD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="00E414FD" w:rsidRPr="00D44D9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 xml:space="preserve">(10 мол. %)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наблюдали при ~420°C. </w:t>
      </w:r>
      <w:r w:rsidR="00B27E2D">
        <w:rPr>
          <w:rFonts w:ascii="Times New Roman" w:hAnsi="Times New Roman"/>
          <w:sz w:val="24"/>
          <w:szCs w:val="24"/>
          <w:lang w:val="ru-RU" w:eastAsia="zh-CN"/>
        </w:rPr>
        <w:t xml:space="preserve">Во втором случае </w:t>
      </w:r>
      <w:r w:rsidR="00E414FD">
        <w:rPr>
          <w:rFonts w:ascii="Times New Roman" w:hAnsi="Times New Roman"/>
          <w:sz w:val="24"/>
          <w:szCs w:val="24"/>
          <w:lang w:val="ru-RU" w:eastAsia="zh-CN"/>
        </w:rPr>
        <w:t xml:space="preserve">для получения образцов с </w:t>
      </w:r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>заданн</w:t>
      </w:r>
      <w:r w:rsidR="00AE2DFE">
        <w:rPr>
          <w:rFonts w:ascii="Times New Roman" w:hAnsi="Times New Roman"/>
          <w:sz w:val="24"/>
          <w:szCs w:val="24"/>
          <w:lang w:val="ru-RU" w:eastAsia="zh-CN"/>
        </w:rPr>
        <w:t>ым</w:t>
      </w:r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AE2DFE">
        <w:rPr>
          <w:rFonts w:ascii="Times New Roman" w:hAnsi="Times New Roman"/>
          <w:sz w:val="24"/>
          <w:szCs w:val="24"/>
          <w:lang w:val="ru-RU" w:eastAsia="zh-CN"/>
        </w:rPr>
        <w:t>(</w:t>
      </w:r>
      <w:r w:rsidR="00AE2DFE" w:rsidRPr="00AE2DFE">
        <w:rPr>
          <w:rFonts w:ascii="Times New Roman" w:hAnsi="Times New Roman"/>
          <w:sz w:val="24"/>
          <w:szCs w:val="24"/>
          <w:lang w:val="ru-RU" w:eastAsia="zh-CN"/>
        </w:rPr>
        <w:t>&lt;</w:t>
      </w:r>
      <w:r w:rsidR="00AE2DFE">
        <w:rPr>
          <w:rFonts w:ascii="Times New Roman" w:hAnsi="Times New Roman"/>
          <w:sz w:val="24"/>
          <w:szCs w:val="24"/>
          <w:lang w:val="ru-RU" w:eastAsia="zh-CN"/>
        </w:rPr>
        <w:t xml:space="preserve">10 мол. %) </w:t>
      </w:r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>содержани</w:t>
      </w:r>
      <w:r w:rsidR="00AE2DFE">
        <w:rPr>
          <w:rFonts w:ascii="Times New Roman" w:hAnsi="Times New Roman"/>
          <w:sz w:val="24"/>
          <w:szCs w:val="24"/>
          <w:lang w:val="ru-RU" w:eastAsia="zh-CN"/>
        </w:rPr>
        <w:t>ем</w:t>
      </w:r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>Cr₂O</w:t>
      </w:r>
      <w:proofErr w:type="spellEnd"/>
      <w:r w:rsidR="00AE2DFE" w:rsidRPr="00D44D9C">
        <w:rPr>
          <w:rFonts w:ascii="Times New Roman" w:hAnsi="Times New Roman"/>
          <w:sz w:val="24"/>
          <w:szCs w:val="24"/>
          <w:lang w:val="ru-RU" w:eastAsia="zh-CN"/>
        </w:rPr>
        <w:t>₃</w:t>
      </w:r>
      <w:r w:rsidR="00AE2DFE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B27E2D">
        <w:rPr>
          <w:rFonts w:ascii="Times New Roman" w:hAnsi="Times New Roman"/>
          <w:sz w:val="24"/>
          <w:szCs w:val="24"/>
          <w:lang w:val="ru-RU" w:eastAsia="zh-CN"/>
        </w:rPr>
        <w:t xml:space="preserve">проводили 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пропитк</w:t>
      </w:r>
      <w:r w:rsidR="00B27E2D">
        <w:rPr>
          <w:rFonts w:ascii="Times New Roman" w:hAnsi="Times New Roman"/>
          <w:sz w:val="24"/>
          <w:szCs w:val="24"/>
          <w:lang w:val="ru-RU" w:eastAsia="zh-CN"/>
        </w:rPr>
        <w:t>у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чистого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фиксированным количеством раствора </w:t>
      </w:r>
      <w:proofErr w:type="spellStart"/>
      <w:proofErr w:type="gramStart"/>
      <w:r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>(</w:t>
      </w:r>
      <w:proofErr w:type="gramEnd"/>
      <w:r w:rsidRPr="00D44D9C">
        <w:rPr>
          <w:rFonts w:ascii="Times New Roman" w:hAnsi="Times New Roman"/>
          <w:sz w:val="24"/>
          <w:szCs w:val="24"/>
          <w:lang w:val="ru-RU" w:eastAsia="zh-CN"/>
        </w:rPr>
        <w:t>NO</w:t>
      </w:r>
      <w:r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>)</w:t>
      </w:r>
      <w:r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с последующим отжигом в кислороде при 300°C.</w:t>
      </w:r>
    </w:p>
    <w:p w14:paraId="0A2540EA" w14:textId="547FED4D" w:rsidR="00E100CC" w:rsidRPr="00D44D9C" w:rsidRDefault="00E100CC" w:rsidP="001826E9">
      <w:pPr>
        <w:pStyle w:val="af2"/>
        <w:spacing w:after="0"/>
        <w:ind w:left="0" w:firstLineChars="200" w:firstLine="480"/>
        <w:rPr>
          <w:rFonts w:ascii="Times New Roman" w:hAnsi="Times New Roman"/>
          <w:sz w:val="24"/>
          <w:szCs w:val="24"/>
          <w:lang w:val="ru-RU" w:eastAsia="zh-CN"/>
        </w:rPr>
      </w:pP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Прямые измерения адиабатического изменения температуры в магнитном поле 1,8 Тл показали, что максимальное значение </w:t>
      </w:r>
      <w:proofErr w:type="spellStart"/>
      <w:r w:rsidRPr="00D44D9C">
        <w:rPr>
          <w:rFonts w:ascii="Times New Roman" w:hAnsi="Times New Roman"/>
          <w:sz w:val="24"/>
          <w:szCs w:val="24"/>
          <w:lang w:val="ru-RU" w:eastAsia="zh-CN"/>
        </w:rPr>
        <w:t>ΔT</w:t>
      </w:r>
      <w:r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≈ 0,66 К наблюдается для образца с 3%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, тогда как при содержании 1,5%, 5% и 7 % оно составило ~0,45 К. Для образца с 7%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наблюдается небольшое смещение температуры максимума эффекта в сторону низких значений от 395 К до ~390 К. Наблюдаемый рост величины </w:t>
      </w:r>
      <w:proofErr w:type="spellStart"/>
      <w:r w:rsidRPr="00D44D9C">
        <w:rPr>
          <w:rFonts w:ascii="Times New Roman" w:hAnsi="Times New Roman"/>
          <w:sz w:val="24"/>
          <w:szCs w:val="24"/>
          <w:lang w:val="ru-RU" w:eastAsia="zh-CN"/>
        </w:rPr>
        <w:t>ΔT</w:t>
      </w:r>
      <w:r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для образца с 3% 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Cr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2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O</w:t>
      </w:r>
      <w:r w:rsidR="00F12BEF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3</w:t>
      </w:r>
      <w:r w:rsidRPr="00D44D9C">
        <w:rPr>
          <w:rFonts w:ascii="Times New Roman" w:hAnsi="Times New Roman"/>
          <w:sz w:val="24"/>
          <w:szCs w:val="24"/>
          <w:lang w:val="ru-RU" w:eastAsia="zh-CN"/>
        </w:rPr>
        <w:t xml:space="preserve"> может свидетельствовать, что данная концентрация является оптимальной концентрацией, при которой количество дефектов достаточно велико для эффективного </w:t>
      </w:r>
      <w:proofErr w:type="spellStart"/>
      <w:r w:rsidRPr="00D44D9C">
        <w:rPr>
          <w:rFonts w:ascii="Times New Roman" w:hAnsi="Times New Roman"/>
          <w:sz w:val="24"/>
          <w:szCs w:val="24"/>
          <w:lang w:val="ru-RU" w:eastAsia="zh-CN"/>
        </w:rPr>
        <w:t>пиннинга</w:t>
      </w:r>
      <w:proofErr w:type="spellEnd"/>
      <w:r w:rsidRPr="00D44D9C">
        <w:rPr>
          <w:rFonts w:ascii="Times New Roman" w:hAnsi="Times New Roman"/>
          <w:sz w:val="24"/>
          <w:szCs w:val="24"/>
          <w:lang w:val="ru-RU" w:eastAsia="zh-CN"/>
        </w:rPr>
        <w:t>, но достаточно мало, чтобы существенно нарушить магнитное обменное взаимодействие.</w:t>
      </w:r>
      <w:r w:rsidR="00EB7A20" w:rsidRPr="00D44D9C">
        <w:rPr>
          <w:rFonts w:ascii="Times New Roman" w:hAnsi="Times New Roman"/>
          <w:lang w:val="ru-RU"/>
        </w:rPr>
        <w:t xml:space="preserve"> 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Для подтверждения этого механизма были проведены дополнительные измерения в сильном магнитном поле 8 Тл. Они показали, что оптимальная концентрация 3%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Cr₂O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₃ сохраняется: максимальное значение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Δ</w:t>
      </w:r>
      <w:r w:rsidR="00E32841" w:rsidRPr="00D44D9C">
        <w:rPr>
          <w:rFonts w:ascii="Times New Roman" w:hAnsi="Times New Roman"/>
          <w:sz w:val="24"/>
          <w:szCs w:val="24"/>
          <w:lang w:val="ru-RU" w:eastAsia="zh-CN"/>
        </w:rPr>
        <w:t>T</w:t>
      </w:r>
      <w:r w:rsidR="00E32841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для этого образца достигло 2,1 К, что более чем в три раза превышает значение, полученное в поле 1,8 Тл. Для образцов с содержанием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Cr₂O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₃ 1,5%, 5% и 7% значения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Δ</w:t>
      </w:r>
      <w:r w:rsidR="00E32841" w:rsidRPr="00D44D9C">
        <w:rPr>
          <w:rFonts w:ascii="Times New Roman" w:hAnsi="Times New Roman"/>
          <w:sz w:val="24"/>
          <w:szCs w:val="24"/>
          <w:lang w:val="ru-RU" w:eastAsia="zh-CN"/>
        </w:rPr>
        <w:t>T</w:t>
      </w:r>
      <w:r w:rsidR="00E32841" w:rsidRPr="00D44D9C">
        <w:rPr>
          <w:rFonts w:ascii="Times New Roman" w:hAnsi="Times New Roman"/>
          <w:sz w:val="24"/>
          <w:szCs w:val="24"/>
          <w:vertAlign w:val="subscript"/>
          <w:lang w:val="ru-RU" w:eastAsia="zh-CN"/>
        </w:rPr>
        <w:t>ad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в поле 8 Тл составили 1,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78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К, 1,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9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К и 1,</w:t>
      </w:r>
      <w:r w:rsidR="00F12BEF" w:rsidRPr="00D44D9C">
        <w:rPr>
          <w:rFonts w:ascii="Times New Roman" w:hAnsi="Times New Roman"/>
          <w:sz w:val="24"/>
          <w:szCs w:val="24"/>
          <w:lang w:val="ru-RU" w:eastAsia="zh-CN"/>
        </w:rPr>
        <w:t>69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К соответственно, что подтверждает немонотонный характер зависимости МКЭ от концентрации вторичной фазы. Таким образом, измерения в сильных полях полностью подтверждают модель конкуренции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пиннинга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 и магнитного разбавления.</w:t>
      </w:r>
      <w:r w:rsidR="00580044">
        <w:rPr>
          <w:rFonts w:ascii="Times New Roman" w:hAnsi="Times New Roman"/>
          <w:sz w:val="24"/>
          <w:szCs w:val="24"/>
          <w:lang w:val="ru-RU" w:eastAsia="zh-CN"/>
        </w:rPr>
        <w:t xml:space="preserve"> В</w:t>
      </w:r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 xml:space="preserve">се исследованные образцы, включая оптимальный состав с 3% </w:t>
      </w:r>
      <w:proofErr w:type="spellStart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Cr₂O</w:t>
      </w:r>
      <w:proofErr w:type="spellEnd"/>
      <w:r w:rsidR="00EB7A20" w:rsidRPr="00D44D9C">
        <w:rPr>
          <w:rFonts w:ascii="Times New Roman" w:hAnsi="Times New Roman"/>
          <w:sz w:val="24"/>
          <w:szCs w:val="24"/>
          <w:lang w:val="ru-RU" w:eastAsia="zh-CN"/>
        </w:rPr>
        <w:t>₃, продемонстрировали высокую стабильность МКЭ при циклическом намагничивании. Никакой деградации эффекта или гистерезиса не наблюдалось, что подтверждает пригодность материала для реальных устройств магнитного охлаждения.</w:t>
      </w:r>
    </w:p>
    <w:p w14:paraId="77F9FA9A" w14:textId="3BBF69FF" w:rsidR="00CE53C9" w:rsidRPr="00B55864" w:rsidRDefault="00CE53C9" w:rsidP="00182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200" w:firstLine="480"/>
        <w:jc w:val="both"/>
        <w:rPr>
          <w:rFonts w:eastAsia="DengXian"/>
          <w:iCs/>
          <w:lang w:eastAsia="zh-CN"/>
        </w:rPr>
      </w:pPr>
      <w:r w:rsidRPr="00B55864">
        <w:rPr>
          <w:rFonts w:eastAsia="DengXian"/>
          <w:iCs/>
          <w:lang w:eastAsia="zh-CN"/>
        </w:rPr>
        <w:t xml:space="preserve">Проведённые исследования позволяют </w:t>
      </w:r>
      <w:r w:rsidR="00580044" w:rsidRPr="00B55864">
        <w:rPr>
          <w:rFonts w:eastAsia="DengXian"/>
          <w:iCs/>
          <w:lang w:eastAsia="zh-CN"/>
        </w:rPr>
        <w:t>сделать вывод о том,</w:t>
      </w:r>
      <w:r w:rsidRPr="00B55864">
        <w:rPr>
          <w:rFonts w:eastAsia="DengXian"/>
          <w:iCs/>
          <w:lang w:eastAsia="zh-CN"/>
        </w:rPr>
        <w:t xml:space="preserve"> что </w:t>
      </w:r>
      <w:r w:rsidR="00580044" w:rsidRPr="00B55864">
        <w:rPr>
          <w:rFonts w:eastAsia="DengXian"/>
          <w:iCs/>
          <w:lang w:eastAsia="zh-CN"/>
        </w:rPr>
        <w:t>МКЭ</w:t>
      </w:r>
      <w:r w:rsidRPr="00B55864">
        <w:rPr>
          <w:rFonts w:eastAsia="DengXian"/>
          <w:iCs/>
          <w:lang w:eastAsia="zh-CN"/>
        </w:rPr>
        <w:t xml:space="preserve"> в </w:t>
      </w:r>
      <w:proofErr w:type="spellStart"/>
      <w:r w:rsidRPr="00B55864">
        <w:rPr>
          <w:rFonts w:eastAsia="DengXian"/>
          <w:iCs/>
          <w:lang w:eastAsia="zh-CN"/>
        </w:rPr>
        <w:t>CrO</w:t>
      </w:r>
      <w:proofErr w:type="spellEnd"/>
      <w:r w:rsidRPr="00B55864">
        <w:rPr>
          <w:rFonts w:eastAsia="DengXian"/>
          <w:iCs/>
          <w:lang w:eastAsia="zh-CN"/>
        </w:rPr>
        <w:t xml:space="preserve">₂ не только определяется мольной долей вторичной фазы </w:t>
      </w:r>
      <w:proofErr w:type="spellStart"/>
      <w:r w:rsidRPr="00B55864">
        <w:rPr>
          <w:rFonts w:eastAsia="DengXian"/>
          <w:iCs/>
          <w:lang w:eastAsia="zh-CN"/>
        </w:rPr>
        <w:t>Cr₂O</w:t>
      </w:r>
      <w:proofErr w:type="spellEnd"/>
      <w:r w:rsidRPr="00B55864">
        <w:rPr>
          <w:rFonts w:eastAsia="DengXian"/>
          <w:iCs/>
          <w:lang w:eastAsia="zh-CN"/>
        </w:rPr>
        <w:t xml:space="preserve">₃, достигая максимума при её значении ~3% благодаря оптимальному </w:t>
      </w:r>
      <w:proofErr w:type="spellStart"/>
      <w:r w:rsidRPr="00B55864">
        <w:rPr>
          <w:rFonts w:eastAsia="DengXian"/>
          <w:iCs/>
          <w:lang w:eastAsia="zh-CN"/>
        </w:rPr>
        <w:t>пиннингу</w:t>
      </w:r>
      <w:proofErr w:type="spellEnd"/>
      <w:r w:rsidRPr="00B55864">
        <w:rPr>
          <w:rFonts w:eastAsia="DengXian"/>
          <w:iCs/>
          <w:lang w:eastAsia="zh-CN"/>
        </w:rPr>
        <w:t>, но и характеризуется высокой стабильностью при циклическом намагничивании</w:t>
      </w:r>
      <w:r w:rsidR="00580044" w:rsidRPr="00B55864">
        <w:rPr>
          <w:rFonts w:eastAsia="DengXian"/>
          <w:iCs/>
          <w:lang w:eastAsia="zh-CN"/>
        </w:rPr>
        <w:t>. О</w:t>
      </w:r>
      <w:r w:rsidRPr="00B55864">
        <w:rPr>
          <w:rFonts w:eastAsia="DengXian"/>
          <w:iCs/>
          <w:lang w:eastAsia="zh-CN"/>
        </w:rPr>
        <w:t xml:space="preserve">птимальная концентрация подтверждена как в умеренных (1,8 Тл), так и в сильных (8 Тл) магнитных полях. Это подтверждает практический потенциал </w:t>
      </w:r>
      <w:proofErr w:type="spellStart"/>
      <w:r w:rsidRPr="00B55864">
        <w:rPr>
          <w:rFonts w:eastAsia="DengXian"/>
          <w:iCs/>
          <w:lang w:eastAsia="zh-CN"/>
        </w:rPr>
        <w:t>CrO</w:t>
      </w:r>
      <w:proofErr w:type="spellEnd"/>
      <w:r w:rsidRPr="00B55864">
        <w:rPr>
          <w:rFonts w:eastAsia="DengXian"/>
          <w:iCs/>
          <w:lang w:eastAsia="zh-CN"/>
        </w:rPr>
        <w:t>₂ в качестве рабочего тела в системах магнитного охлаждения</w:t>
      </w:r>
      <w:r w:rsidR="00E67C07" w:rsidRPr="00B55864">
        <w:rPr>
          <w:rFonts w:eastAsia="DengXian"/>
          <w:iCs/>
          <w:lang w:eastAsia="zh-CN"/>
        </w:rPr>
        <w:t>.</w:t>
      </w:r>
    </w:p>
    <w:sectPr w:rsidR="00CE53C9" w:rsidRPr="00B55864" w:rsidSect="00E100C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6F50" w14:textId="77777777" w:rsidR="000308C1" w:rsidRDefault="000308C1" w:rsidP="00E100CC">
      <w:r>
        <w:separator/>
      </w:r>
    </w:p>
  </w:endnote>
  <w:endnote w:type="continuationSeparator" w:id="0">
    <w:p w14:paraId="4DB8842E" w14:textId="77777777" w:rsidR="000308C1" w:rsidRDefault="000308C1" w:rsidP="00E1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7E00" w14:textId="77777777" w:rsidR="000308C1" w:rsidRDefault="000308C1" w:rsidP="00E100CC">
      <w:r>
        <w:separator/>
      </w:r>
    </w:p>
  </w:footnote>
  <w:footnote w:type="continuationSeparator" w:id="0">
    <w:p w14:paraId="5E251753" w14:textId="77777777" w:rsidR="000308C1" w:rsidRDefault="000308C1" w:rsidP="00E1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6E"/>
    <w:rsid w:val="000308C1"/>
    <w:rsid w:val="001826E9"/>
    <w:rsid w:val="001C1E76"/>
    <w:rsid w:val="00276E56"/>
    <w:rsid w:val="002C4CE3"/>
    <w:rsid w:val="004A7CE0"/>
    <w:rsid w:val="005047C5"/>
    <w:rsid w:val="00580044"/>
    <w:rsid w:val="0059099F"/>
    <w:rsid w:val="005941CE"/>
    <w:rsid w:val="0090496E"/>
    <w:rsid w:val="009F4055"/>
    <w:rsid w:val="00AE2DFE"/>
    <w:rsid w:val="00B27E2D"/>
    <w:rsid w:val="00B55864"/>
    <w:rsid w:val="00CE53C9"/>
    <w:rsid w:val="00D20868"/>
    <w:rsid w:val="00D3696A"/>
    <w:rsid w:val="00D44D9C"/>
    <w:rsid w:val="00D95DCA"/>
    <w:rsid w:val="00E100CC"/>
    <w:rsid w:val="00E14959"/>
    <w:rsid w:val="00E32841"/>
    <w:rsid w:val="00E414FD"/>
    <w:rsid w:val="00E67C07"/>
    <w:rsid w:val="00E820E3"/>
    <w:rsid w:val="00EB7A20"/>
    <w:rsid w:val="00F12BEF"/>
    <w:rsid w:val="00F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F67632"/>
  <w15:chartTrackingRefBased/>
  <w15:docId w15:val="{FFC922B6-813A-4A8B-BEEF-C83F077A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0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6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0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90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04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496E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0496E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0496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96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904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9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9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9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96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10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E100CC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100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E100CC"/>
    <w:rPr>
      <w:sz w:val="18"/>
      <w:szCs w:val="18"/>
    </w:rPr>
  </w:style>
  <w:style w:type="character" w:styleId="af0">
    <w:name w:val="Hyperlink"/>
    <w:basedOn w:val="a0"/>
    <w:uiPriority w:val="99"/>
    <w:unhideWhenUsed/>
    <w:rsid w:val="00E100CC"/>
    <w:rPr>
      <w:color w:val="0563C1" w:themeColor="hyperlink"/>
      <w:u w:val="single"/>
    </w:rPr>
  </w:style>
  <w:style w:type="paragraph" w:customStyle="1" w:styleId="Authors">
    <w:name w:val="Authors"/>
    <w:basedOn w:val="a"/>
    <w:rsid w:val="00E100CC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f1"/>
    <w:rsid w:val="00E100CC"/>
    <w:pPr>
      <w:snapToGrid/>
      <w:spacing w:before="230" w:line="200" w:lineRule="exact"/>
      <w:ind w:left="425" w:hanging="425"/>
    </w:pPr>
    <w:rPr>
      <w:rFonts w:ascii="Arial" w:eastAsia="MS Mincho" w:hAnsi="Arial"/>
      <w:sz w:val="16"/>
      <w:szCs w:val="20"/>
      <w:lang w:val="de-DE" w:eastAsia="ja-JP"/>
    </w:rPr>
  </w:style>
  <w:style w:type="paragraph" w:styleId="af2">
    <w:name w:val="Body Text Indent"/>
    <w:basedOn w:val="a"/>
    <w:link w:val="af3"/>
    <w:rsid w:val="00E100CC"/>
    <w:pPr>
      <w:spacing w:after="120"/>
      <w:ind w:left="283"/>
      <w:jc w:val="both"/>
    </w:pPr>
    <w:rPr>
      <w:rFonts w:ascii="Times" w:eastAsia="DengXian" w:hAnsi="Times"/>
      <w:sz w:val="28"/>
      <w:szCs w:val="20"/>
      <w:lang w:val="en-US" w:eastAsia="de-DE"/>
    </w:rPr>
  </w:style>
  <w:style w:type="character" w:customStyle="1" w:styleId="af3">
    <w:name w:val="Основной текст с отступом Знак"/>
    <w:basedOn w:val="a0"/>
    <w:link w:val="af2"/>
    <w:rsid w:val="00E100CC"/>
    <w:rPr>
      <w:rFonts w:ascii="Times" w:eastAsia="DengXian" w:hAnsi="Times" w:cs="Times New Roman"/>
      <w:kern w:val="0"/>
      <w:sz w:val="28"/>
      <w:szCs w:val="20"/>
      <w:lang w:eastAsia="de-DE"/>
      <w14:ligatures w14:val="none"/>
    </w:rPr>
  </w:style>
  <w:style w:type="paragraph" w:styleId="af1">
    <w:name w:val="footnote text"/>
    <w:basedOn w:val="a"/>
    <w:link w:val="af4"/>
    <w:uiPriority w:val="99"/>
    <w:semiHidden/>
    <w:unhideWhenUsed/>
    <w:rsid w:val="00E100CC"/>
    <w:pPr>
      <w:snapToGrid w:val="0"/>
    </w:pPr>
    <w:rPr>
      <w:sz w:val="18"/>
      <w:szCs w:val="18"/>
    </w:rPr>
  </w:style>
  <w:style w:type="character" w:customStyle="1" w:styleId="af4">
    <w:name w:val="Текст сноски Знак"/>
    <w:basedOn w:val="a0"/>
    <w:link w:val="af1"/>
    <w:uiPriority w:val="99"/>
    <w:semiHidden/>
    <w:rsid w:val="00E100CC"/>
    <w:rPr>
      <w:rFonts w:ascii="Times New Roman" w:eastAsia="Times New Roman" w:hAnsi="Times New Roman" w:cs="Times New Roman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8326609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致远 赵</dc:creator>
  <cp:keywords/>
  <dc:description/>
  <cp:lastModifiedBy>I-on</cp:lastModifiedBy>
  <cp:revision>4</cp:revision>
  <dcterms:created xsi:type="dcterms:W3CDTF">2026-03-21T13:10:00Z</dcterms:created>
  <dcterms:modified xsi:type="dcterms:W3CDTF">2026-03-21T13:11:00Z</dcterms:modified>
</cp:coreProperties>
</file>