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7C4" w:rsidRDefault="00F22C20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Д</w:t>
      </w:r>
      <w:r w:rsidR="00B917C4"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евелопмент в регионах с выраженной сезонностью характеризуется высокой чувствительностью к длительности операционного цикла. В условиях, когда активная фаза строительства ограничена периодом с мая по октябрь, превышение плановой продолжительности проекта приводит к переносу части работ на зимний период, росту себестоимости (за счёт отопления и консервации объектов), замораживанию капитала и снижению инвестиционной эффективности. В этой связи сокращение длительности операционного цикла без увеличения переменных затрат представляет собой значимый управленческий вызов.</w:t>
      </w:r>
      <w:r w:rsid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ab/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Целью исследования является оценка возможности структурного сокращения операционного цикла строительного проекта за счёт управления узким местом на основе </w:t>
      </w:r>
      <w:bookmarkStart w:id="0" w:name="_GoBack"/>
      <w:bookmarkEnd w:id="0"/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положений теории ограничений.</w:t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Теоретической основой работы выступает теория ограничений</w:t>
      </w:r>
      <w:r w:rsidR="00F22C20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, впервые разработанная Э. </w:t>
      </w:r>
      <w:proofErr w:type="spellStart"/>
      <w:r w:rsidR="00F22C20" w:rsidRPr="00F22C20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Голдрат</w:t>
      </w:r>
      <w:r w:rsidR="00F22C20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том</w:t>
      </w:r>
      <w:proofErr w:type="spellEnd"/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, согласно которой производительность системы определяется её наиболее ограниченным ресурсом. Повышение общей эффективности достигается не через равномерн</w:t>
      </w:r>
      <w:r w:rsidR="00F22C20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ое развитие 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всех элементов, а через выявление и целенаправленное управление узким местом.</w:t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Эмпирической базой послужил анализ операционного цикла строительства объектов малой этажности в региональной девелоперской компании. Средняя продолжительность полного цикла составляла около 120 дней, что не позволяло завершать два проекта в течение одного строительного сезона. Проведена декомпозиция производственного процесса на этапы с фиксацией временных затрат и загрузки ресурсов.</w:t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В результате анализа</w:t>
      </w:r>
      <w:r w:rsidR="00727B2D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операций производственного цикла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установлено, что ограничивающим ресурсом являлась специализированная техника (манипулятор), обеспечивающая </w:t>
      </w:r>
      <w:r w:rsidR="00F22C20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транспортировку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и монтаж железобетонных </w:t>
      </w:r>
      <w:r w:rsidR="00F22C20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плит и 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блоков. При высокой стоимости эксплуатации техника приносила ценность только в момент непосредственного подъёма и установки груза, тогда как значительная часть времени приходилась на операции погрузки и ожидания.</w:t>
      </w:r>
      <w:r w:rsidR="001271AB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</w:t>
      </w:r>
      <w:r w:rsidR="00727B2D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П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родолжительность одной погрузки составляла до 1,5</w:t>
      </w:r>
      <w:r w:rsidR="00573835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-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2 часов вследствие отсутствия систематизированного складского учёта и необходимости разборки штабелей при поиске требуемых </w:t>
      </w:r>
      <w:r w:rsidR="00727B2D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материалов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. Дополнительно фиксировались простои техники в периоды подготовки монтажных слотов. По оценкам, совокупные потери времени на этапе загрузки достигали порядка 30–35 календарных дней в структуре полного цикла.</w:t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В рамках исследования были протестированы две управленческие гипотезы. Первая предполагала увеличение численности монтажной бригады с целью частичного параллелизма операций. Пилотная апробация показала рост производительности на 15</w:t>
      </w:r>
      <w:r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-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17%, однако сопровождалась увеличением издержек примерно на 20%, что делало решение экономически неэффективным.</w:t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Вторая гипотеза предполагала оптимизацию процессов, связанных с узким местом, без роста переменных затрат. Реализованы следующие мероприятия: инвентаризация складских запасов и цифровая фиксация размещения блоков; предварительное планирование комплектации на следующий рабочий день; реорганизация складского контура для минимизации операций разборки штабелей. Изменения носили разовый характер и потребовали ограниченного объёма дополнительных </w:t>
      </w:r>
      <w:proofErr w:type="spellStart"/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машино</w:t>
      </w:r>
      <w:proofErr w:type="spellEnd"/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-дней.</w:t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По итогам внедрения средняя продолжительность погрузки сократилась до 45 минут. В течение первого сезона совокупная экономия составила более 150 часов полезного времени работы техники. Это позволило сократить длительность операционного цикла и обеспечить завершение второй </w:t>
      </w:r>
      <w:r w:rsidR="00727B2D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очереди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объектов в пределах строительного сезона без увеличения постоянных затрат.</w:t>
      </w:r>
      <w:r w:rsidR="00727B2D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Экономический эффект проявился </w:t>
      </w:r>
      <w:r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за счёт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снижении прямых операционных потерь и</w:t>
      </w:r>
      <w:r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, как следствие,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в повышении оборачиваемости капитала за счёт ускоренного ввода объектов и смещения поступления выручки на более ранний период. Разовы</w:t>
      </w:r>
      <w:r w:rsidR="00727B2D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е траты на введение изменений окупились</w:t>
      </w: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 xml:space="preserve"> менее </w:t>
      </w:r>
      <w:r w:rsidR="00727B2D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t>чем за один год.</w:t>
      </w:r>
    </w:p>
    <w:p w:rsidR="00B917C4" w:rsidRPr="00B917C4" w:rsidRDefault="00B917C4" w:rsidP="00727B2D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</w:pPr>
      <w:r w:rsidRPr="00B917C4">
        <w:rPr>
          <w:rFonts w:ascii="Times New Roman" w:eastAsia="Times New Roman" w:hAnsi="Times New Roman" w:cs="Times New Roman"/>
          <w:color w:val="0D0D0D"/>
          <w:kern w:val="0"/>
          <w:lang w:eastAsia="ru-RU"/>
          <w14:ligatures w14:val="none"/>
        </w:rPr>
        <w:lastRenderedPageBreak/>
        <w:t>Полученные результаты подтверждают применимость положений теории ограничений к девелопменту. Управление узким местом позволяет добиться структурного сокращения операционного цикла без пропорционального роста затрат, тем самым повышая производительность капитала. Практическая значимость исследования заключается в возможности тиражирования предложенного подхода в малых и средних строительных компаниях, функционирующих в среде ресурсных и климатических ограничений.</w:t>
      </w:r>
    </w:p>
    <w:p w:rsidR="00B917C4" w:rsidRDefault="006D7A6C" w:rsidP="006D7A6C">
      <w:pPr>
        <w:shd w:val="clear" w:color="auto" w:fill="FFFFFF"/>
        <w:spacing w:beforeAutospacing="1" w:afterAutospacing="1"/>
        <w:jc w:val="center"/>
        <w:rPr>
          <w:rFonts w:ascii="Times New Roman" w:eastAsia="Times New Roman" w:hAnsi="Times New Roman" w:cs="Times New Roman"/>
          <w:b/>
          <w:bCs/>
          <w:color w:val="0D0D0D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0"/>
          <w:lang w:eastAsia="ru-RU"/>
          <w14:ligatures w14:val="none"/>
        </w:rPr>
        <w:t>Источники и литература</w:t>
      </w:r>
    </w:p>
    <w:p w:rsidR="00B917C4" w:rsidRPr="00B917C4" w:rsidRDefault="00B917C4" w:rsidP="005968A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917C4">
        <w:rPr>
          <w:color w:val="0F1115"/>
        </w:rPr>
        <w:t xml:space="preserve">Голдратт, Э. М. Цель: процесс непрерывного совершенствования / Э. М. Голдратт. – </w:t>
      </w:r>
      <w:r w:rsidR="0044166C" w:rsidRPr="00B917C4">
        <w:rPr>
          <w:color w:val="0F1115"/>
        </w:rPr>
        <w:t>Москва:</w:t>
      </w:r>
      <w:r w:rsidRPr="00B917C4">
        <w:rPr>
          <w:color w:val="0F1115"/>
        </w:rPr>
        <w:t xml:space="preserve"> Альпина Паблишер, 2021. – 400 </w:t>
      </w:r>
      <w:r w:rsidR="005968A0">
        <w:rPr>
          <w:color w:val="0F1115"/>
        </w:rPr>
        <w:t>С</w:t>
      </w:r>
      <w:r w:rsidRPr="00B917C4">
        <w:rPr>
          <w:color w:val="0F1115"/>
        </w:rPr>
        <w:t>.</w:t>
      </w:r>
    </w:p>
    <w:p w:rsidR="00B917C4" w:rsidRPr="00B917C4" w:rsidRDefault="00B917C4" w:rsidP="005968A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917C4">
        <w:rPr>
          <w:color w:val="0F1115"/>
        </w:rPr>
        <w:t xml:space="preserve">Голдратт, Э. М. Критическая цепь / Э. М. Голдратт. – </w:t>
      </w:r>
      <w:r w:rsidR="0044166C" w:rsidRPr="00B917C4">
        <w:rPr>
          <w:color w:val="0F1115"/>
        </w:rPr>
        <w:t>Москва:</w:t>
      </w:r>
      <w:r w:rsidRPr="00B917C4">
        <w:rPr>
          <w:color w:val="0F1115"/>
        </w:rPr>
        <w:t xml:space="preserve"> Альпина Паблишер, 2020. – 240 </w:t>
      </w:r>
      <w:r w:rsidR="005968A0">
        <w:rPr>
          <w:color w:val="0F1115"/>
        </w:rPr>
        <w:t>С</w:t>
      </w:r>
      <w:r w:rsidRPr="00B917C4">
        <w:rPr>
          <w:color w:val="0F1115"/>
        </w:rPr>
        <w:t>.</w:t>
      </w:r>
    </w:p>
    <w:p w:rsidR="00B917C4" w:rsidRPr="00B917C4" w:rsidRDefault="00B917C4" w:rsidP="005968A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917C4">
        <w:rPr>
          <w:color w:val="0F1115"/>
        </w:rPr>
        <w:t xml:space="preserve">Детмер, У. Теория ограничений Голдратта: системный подход к непрерывному совершенствованию / У. Детмер. – </w:t>
      </w:r>
      <w:r w:rsidR="0044166C" w:rsidRPr="00B917C4">
        <w:rPr>
          <w:color w:val="0F1115"/>
        </w:rPr>
        <w:t>Москва:</w:t>
      </w:r>
      <w:r w:rsidRPr="00B917C4">
        <w:rPr>
          <w:color w:val="0F1115"/>
        </w:rPr>
        <w:t xml:space="preserve"> Альпина Паблишер, 2019. – 440 </w:t>
      </w:r>
      <w:r w:rsidR="005968A0">
        <w:rPr>
          <w:color w:val="0F1115"/>
        </w:rPr>
        <w:t>С</w:t>
      </w:r>
      <w:r w:rsidRPr="00B917C4">
        <w:rPr>
          <w:color w:val="0F1115"/>
        </w:rPr>
        <w:t>.</w:t>
      </w:r>
    </w:p>
    <w:p w:rsidR="00B917C4" w:rsidRPr="00B917C4" w:rsidRDefault="00B917C4" w:rsidP="005968A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917C4">
        <w:rPr>
          <w:color w:val="0F1115"/>
        </w:rPr>
        <w:t xml:space="preserve">Вумек, Дж. Бережливое производство: как избавиться от потерь и добиться процветания вашей компании / Дж. Вумек, Д. Джонс. – </w:t>
      </w:r>
      <w:r w:rsidR="0044166C" w:rsidRPr="00B917C4">
        <w:rPr>
          <w:color w:val="0F1115"/>
        </w:rPr>
        <w:t>Москва:</w:t>
      </w:r>
      <w:r w:rsidR="00BC1914">
        <w:rPr>
          <w:color w:val="0F1115"/>
        </w:rPr>
        <w:t xml:space="preserve"> </w:t>
      </w:r>
      <w:r w:rsidRPr="00B917C4">
        <w:rPr>
          <w:color w:val="0F1115"/>
        </w:rPr>
        <w:t xml:space="preserve">Альпина Паблишер, 2018. – 470 </w:t>
      </w:r>
      <w:r w:rsidR="005968A0">
        <w:rPr>
          <w:color w:val="0F1115"/>
        </w:rPr>
        <w:t>С</w:t>
      </w:r>
      <w:r w:rsidRPr="00B917C4">
        <w:rPr>
          <w:color w:val="0F1115"/>
        </w:rPr>
        <w:t>.</w:t>
      </w:r>
    </w:p>
    <w:p w:rsidR="00172D0B" w:rsidRPr="00B917C4" w:rsidRDefault="00B917C4" w:rsidP="005968A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917C4">
        <w:rPr>
          <w:color w:val="0F1115"/>
        </w:rPr>
        <w:t xml:space="preserve">Чернозатонская, Е. В. Операционная эффективность / Е. В. Чернозатонская, Ю. В. Фуколова, Г. М. Финкельштейн [и др.]. – </w:t>
      </w:r>
      <w:r w:rsidR="0044166C" w:rsidRPr="00B917C4">
        <w:rPr>
          <w:color w:val="0F1115"/>
        </w:rPr>
        <w:t>Москва:</w:t>
      </w:r>
      <w:r w:rsidRPr="00B917C4">
        <w:rPr>
          <w:color w:val="0F1115"/>
        </w:rPr>
        <w:t xml:space="preserve"> Издательский дом НИУ ВШЭ, 2024. – 500 </w:t>
      </w:r>
      <w:r w:rsidR="005968A0">
        <w:rPr>
          <w:color w:val="0F1115"/>
        </w:rPr>
        <w:t>С</w:t>
      </w:r>
      <w:r w:rsidRPr="00B917C4">
        <w:rPr>
          <w:color w:val="0F1115"/>
        </w:rPr>
        <w:t>.</w:t>
      </w:r>
    </w:p>
    <w:sectPr w:rsidR="00172D0B" w:rsidRPr="00B917C4" w:rsidSect="00C14CE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458" w:rsidRDefault="009B0458" w:rsidP="00561324">
      <w:r>
        <w:separator/>
      </w:r>
    </w:p>
  </w:endnote>
  <w:endnote w:type="continuationSeparator" w:id="0">
    <w:p w:rsidR="009B0458" w:rsidRDefault="009B0458" w:rsidP="0056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458" w:rsidRDefault="009B0458" w:rsidP="00561324">
      <w:r>
        <w:separator/>
      </w:r>
    </w:p>
  </w:footnote>
  <w:footnote w:type="continuationSeparator" w:id="0">
    <w:p w:rsidR="009B0458" w:rsidRDefault="009B0458" w:rsidP="0056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41C7"/>
    <w:multiLevelType w:val="hybridMultilevel"/>
    <w:tmpl w:val="6986B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F2DCD"/>
    <w:multiLevelType w:val="multilevel"/>
    <w:tmpl w:val="97B4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F72E7"/>
    <w:multiLevelType w:val="hybridMultilevel"/>
    <w:tmpl w:val="9B1E5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63250"/>
    <w:multiLevelType w:val="multilevel"/>
    <w:tmpl w:val="B1DE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42105"/>
    <w:multiLevelType w:val="multilevel"/>
    <w:tmpl w:val="FDF4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C4"/>
    <w:rsid w:val="00060B1B"/>
    <w:rsid w:val="001271AB"/>
    <w:rsid w:val="00172D0B"/>
    <w:rsid w:val="00174CE5"/>
    <w:rsid w:val="001B3655"/>
    <w:rsid w:val="00350710"/>
    <w:rsid w:val="0044166C"/>
    <w:rsid w:val="004B6D43"/>
    <w:rsid w:val="00534DAF"/>
    <w:rsid w:val="00561324"/>
    <w:rsid w:val="00573835"/>
    <w:rsid w:val="005968A0"/>
    <w:rsid w:val="005C1172"/>
    <w:rsid w:val="006335E8"/>
    <w:rsid w:val="006D7A6C"/>
    <w:rsid w:val="00727B2D"/>
    <w:rsid w:val="009B0458"/>
    <w:rsid w:val="00B81B4D"/>
    <w:rsid w:val="00B917C4"/>
    <w:rsid w:val="00BB59AC"/>
    <w:rsid w:val="00BC1914"/>
    <w:rsid w:val="00C14CEC"/>
    <w:rsid w:val="00C61EF6"/>
    <w:rsid w:val="00CC769F"/>
    <w:rsid w:val="00DA78F5"/>
    <w:rsid w:val="00DC03D7"/>
    <w:rsid w:val="00F2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44B"/>
  <w15:chartTrackingRefBased/>
  <w15:docId w15:val="{28B110EA-6DB2-2F42-AB2A-D1F8F439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7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7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7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7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7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7C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917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917C4"/>
    <w:rPr>
      <w:b/>
      <w:bCs/>
    </w:rPr>
  </w:style>
  <w:style w:type="paragraph" w:customStyle="1" w:styleId="ds-markdown-paragraph">
    <w:name w:val="ds-markdown-paragraph"/>
    <w:basedOn w:val="a"/>
    <w:rsid w:val="00B917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1271AB"/>
    <w:rPr>
      <w:i/>
      <w:iCs/>
    </w:rPr>
  </w:style>
  <w:style w:type="paragraph" w:styleId="af">
    <w:name w:val="header"/>
    <w:basedOn w:val="a"/>
    <w:link w:val="af0"/>
    <w:uiPriority w:val="99"/>
    <w:unhideWhenUsed/>
    <w:rsid w:val="005613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1324"/>
  </w:style>
  <w:style w:type="paragraph" w:styleId="af1">
    <w:name w:val="footer"/>
    <w:basedOn w:val="a"/>
    <w:link w:val="af2"/>
    <w:uiPriority w:val="99"/>
    <w:unhideWhenUsed/>
    <w:rsid w:val="0056132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61324"/>
  </w:style>
  <w:style w:type="character" w:styleId="af3">
    <w:name w:val="Hyperlink"/>
    <w:basedOn w:val="a0"/>
    <w:uiPriority w:val="99"/>
    <w:unhideWhenUsed/>
    <w:rsid w:val="00534DA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3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Камалов</dc:creator>
  <cp:keywords/>
  <dc:description/>
  <cp:lastModifiedBy>Данилкина Мария</cp:lastModifiedBy>
  <cp:revision>10</cp:revision>
  <dcterms:created xsi:type="dcterms:W3CDTF">2026-04-25T18:52:00Z</dcterms:created>
  <dcterms:modified xsi:type="dcterms:W3CDTF">2026-05-08T09:11:00Z</dcterms:modified>
</cp:coreProperties>
</file>