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55E5E" w14:textId="637BDAE6" w:rsidR="00736E51" w:rsidRDefault="00736E51" w:rsidP="00736E51">
      <w:pPr>
        <w:pBdr>
          <w:top w:val="nil"/>
          <w:left w:val="nil"/>
          <w:bottom w:val="nil"/>
          <w:right w:val="nil"/>
          <w:between w:val="nil"/>
        </w:pBdr>
        <w:shd w:val="clear" w:color="auto" w:fill="FFFFFF"/>
        <w:jc w:val="center"/>
        <w:rPr>
          <w:b/>
          <w:color w:val="000000"/>
          <w:lang w:val="en-US"/>
        </w:rPr>
      </w:pPr>
      <w:r w:rsidRPr="00736E51">
        <w:rPr>
          <w:b/>
          <w:color w:val="000000"/>
          <w:lang w:val="en-US"/>
        </w:rPr>
        <w:t>Dimethyl itaconate influence</w:t>
      </w:r>
      <w:r w:rsidR="00490453">
        <w:rPr>
          <w:b/>
          <w:color w:val="000000"/>
          <w:lang w:val="en-US"/>
        </w:rPr>
        <w:t>s</w:t>
      </w:r>
      <w:r w:rsidRPr="00736E51">
        <w:rPr>
          <w:b/>
          <w:color w:val="000000"/>
          <w:lang w:val="en-US"/>
        </w:rPr>
        <w:t xml:space="preserve"> mitochondrial metabolism in C2C12 myoblasts</w:t>
      </w:r>
      <w:r w:rsidR="00490453">
        <w:rPr>
          <w:b/>
          <w:color w:val="000000"/>
          <w:lang w:val="en-US"/>
        </w:rPr>
        <w:t xml:space="preserve"> u</w:t>
      </w:r>
      <w:r w:rsidR="00164C34">
        <w:rPr>
          <w:b/>
          <w:color w:val="000000"/>
          <w:lang w:val="en-US"/>
        </w:rPr>
        <w:t xml:space="preserve">pon </w:t>
      </w:r>
      <w:r w:rsidR="00795C1B">
        <w:rPr>
          <w:b/>
          <w:color w:val="000000"/>
          <w:lang w:val="en-US"/>
        </w:rPr>
        <w:t xml:space="preserve">  </w:t>
      </w:r>
      <w:r w:rsidR="00164C34">
        <w:rPr>
          <w:b/>
          <w:color w:val="000000"/>
          <w:lang w:val="en-US"/>
        </w:rPr>
        <w:t>LPS-induced</w:t>
      </w:r>
      <w:r w:rsidR="00490453">
        <w:rPr>
          <w:b/>
          <w:color w:val="000000"/>
          <w:lang w:val="en-US"/>
        </w:rPr>
        <w:t xml:space="preserve"> inflammation</w:t>
      </w:r>
    </w:p>
    <w:p w14:paraId="41BDB3AC" w14:textId="1179794F" w:rsidR="00736E51" w:rsidRPr="006C38E3" w:rsidRDefault="00736E51" w:rsidP="00736E51">
      <w:pPr>
        <w:pBdr>
          <w:top w:val="nil"/>
          <w:left w:val="nil"/>
          <w:bottom w:val="nil"/>
          <w:right w:val="nil"/>
          <w:between w:val="nil"/>
        </w:pBdr>
        <w:shd w:val="clear" w:color="auto" w:fill="FFFFFF"/>
        <w:jc w:val="center"/>
        <w:rPr>
          <w:b/>
          <w:i/>
          <w:iCs/>
          <w:color w:val="000000"/>
          <w:lang w:val="en-US"/>
        </w:rPr>
      </w:pPr>
      <w:r w:rsidRPr="006C38E3">
        <w:rPr>
          <w:b/>
          <w:i/>
          <w:iCs/>
          <w:color w:val="000000"/>
          <w:lang w:val="en-US"/>
        </w:rPr>
        <w:t>Makarova Sofya Dmitrievn</w:t>
      </w:r>
      <w:r w:rsidR="00C2290F" w:rsidRPr="006C38E3">
        <w:rPr>
          <w:b/>
          <w:i/>
          <w:iCs/>
          <w:color w:val="000000"/>
          <w:lang w:val="en-US"/>
        </w:rPr>
        <w:t>a</w:t>
      </w:r>
      <w:r w:rsidR="00C2290F" w:rsidRPr="006C38E3">
        <w:rPr>
          <w:b/>
          <w:i/>
          <w:iCs/>
          <w:color w:val="000000"/>
          <w:vertAlign w:val="superscript"/>
          <w:lang w:val="en-US"/>
        </w:rPr>
        <w:t>1</w:t>
      </w:r>
    </w:p>
    <w:p w14:paraId="47688BA9" w14:textId="65EACB5A" w:rsidR="00736E51" w:rsidRPr="006C38E3" w:rsidRDefault="00736E51" w:rsidP="00736E51">
      <w:pPr>
        <w:pBdr>
          <w:top w:val="nil"/>
          <w:left w:val="nil"/>
          <w:bottom w:val="nil"/>
          <w:right w:val="nil"/>
          <w:between w:val="nil"/>
        </w:pBdr>
        <w:shd w:val="clear" w:color="auto" w:fill="FFFFFF"/>
        <w:jc w:val="center"/>
        <w:rPr>
          <w:bCs/>
          <w:i/>
          <w:iCs/>
          <w:color w:val="000000"/>
          <w:lang w:val="en-US"/>
        </w:rPr>
      </w:pPr>
      <w:r w:rsidRPr="006C38E3">
        <w:rPr>
          <w:bCs/>
          <w:i/>
          <w:iCs/>
          <w:color w:val="000000"/>
          <w:lang w:val="en-US"/>
        </w:rPr>
        <w:t>2</w:t>
      </w:r>
      <w:r w:rsidRPr="006C38E3">
        <w:rPr>
          <w:bCs/>
          <w:i/>
          <w:iCs/>
          <w:color w:val="000000"/>
          <w:vertAlign w:val="superscript"/>
          <w:lang w:val="en-US"/>
        </w:rPr>
        <w:t>nd</w:t>
      </w:r>
      <w:r w:rsidR="00A16E29" w:rsidRPr="006C38E3">
        <w:rPr>
          <w:bCs/>
          <w:i/>
          <w:iCs/>
          <w:color w:val="000000"/>
          <w:lang w:val="en-US"/>
        </w:rPr>
        <w:t xml:space="preserve"> </w:t>
      </w:r>
      <w:r w:rsidRPr="006C38E3">
        <w:rPr>
          <w:bCs/>
          <w:i/>
          <w:iCs/>
          <w:color w:val="000000"/>
          <w:lang w:val="en-US"/>
        </w:rPr>
        <w:t>year master’s student</w:t>
      </w:r>
    </w:p>
    <w:p w14:paraId="59C0FFAE" w14:textId="4431BE66" w:rsidR="008D6185" w:rsidRPr="006C38E3" w:rsidRDefault="00C2290F" w:rsidP="00073206">
      <w:pPr>
        <w:pBdr>
          <w:top w:val="nil"/>
          <w:left w:val="nil"/>
          <w:bottom w:val="nil"/>
          <w:right w:val="nil"/>
          <w:between w:val="nil"/>
        </w:pBdr>
        <w:shd w:val="clear" w:color="auto" w:fill="FFFFFF"/>
        <w:jc w:val="center"/>
        <w:rPr>
          <w:bCs/>
          <w:i/>
          <w:iCs/>
          <w:color w:val="000000"/>
          <w:lang w:val="en-US"/>
        </w:rPr>
      </w:pPr>
      <w:r w:rsidRPr="006C38E3">
        <w:rPr>
          <w:bCs/>
          <w:i/>
          <w:iCs/>
          <w:color w:val="000000"/>
          <w:vertAlign w:val="superscript"/>
          <w:lang w:val="en-US"/>
        </w:rPr>
        <w:t>1</w:t>
      </w:r>
      <w:r w:rsidR="00736E51" w:rsidRPr="006C38E3">
        <w:rPr>
          <w:bCs/>
          <w:i/>
          <w:iCs/>
          <w:color w:val="000000"/>
          <w:lang w:val="en-US"/>
        </w:rPr>
        <w:t>Shenzhen MSU-BIT University</w:t>
      </w:r>
    </w:p>
    <w:p w14:paraId="35A34EE7" w14:textId="67CA774A" w:rsidR="00736E51" w:rsidRPr="006C38E3" w:rsidRDefault="00736E51" w:rsidP="00073206">
      <w:pPr>
        <w:pBdr>
          <w:top w:val="nil"/>
          <w:left w:val="nil"/>
          <w:bottom w:val="nil"/>
          <w:right w:val="nil"/>
          <w:between w:val="nil"/>
        </w:pBdr>
        <w:shd w:val="clear" w:color="auto" w:fill="FFFFFF"/>
        <w:jc w:val="center"/>
        <w:rPr>
          <w:bCs/>
          <w:i/>
          <w:iCs/>
          <w:color w:val="000000"/>
          <w:lang w:val="en-US"/>
        </w:rPr>
      </w:pPr>
      <w:r w:rsidRPr="006C38E3">
        <w:rPr>
          <w:bCs/>
          <w:i/>
          <w:iCs/>
          <w:color w:val="000000"/>
          <w:lang w:val="en-US"/>
        </w:rPr>
        <w:t>Faculty of biology, Shenzhen, China</w:t>
      </w:r>
    </w:p>
    <w:p w14:paraId="7F1EF7DA" w14:textId="6F5C6497" w:rsidR="008D6185" w:rsidRPr="006C38E3" w:rsidRDefault="00C2290F" w:rsidP="0030316E">
      <w:pPr>
        <w:pBdr>
          <w:top w:val="nil"/>
          <w:left w:val="nil"/>
          <w:bottom w:val="nil"/>
          <w:right w:val="nil"/>
          <w:between w:val="nil"/>
        </w:pBdr>
        <w:shd w:val="clear" w:color="auto" w:fill="FFFFFF"/>
        <w:jc w:val="center"/>
        <w:rPr>
          <w:i/>
          <w:iCs/>
          <w:color w:val="000000"/>
          <w:lang w:val="en-US"/>
        </w:rPr>
      </w:pPr>
      <w:r w:rsidRPr="006C38E3">
        <w:rPr>
          <w:i/>
          <w:iCs/>
          <w:color w:val="000000"/>
          <w:lang w:val="en-US"/>
        </w:rPr>
        <w:t>E-mail: sofia-makarova-02@mail.ru</w:t>
      </w:r>
    </w:p>
    <w:p w14:paraId="47B0632B" w14:textId="7596382D" w:rsidR="0030316E" w:rsidRPr="0030316E" w:rsidRDefault="004609EF" w:rsidP="00983193">
      <w:pPr>
        <w:ind w:left="403" w:firstLine="720"/>
        <w:jc w:val="both"/>
        <w:rPr>
          <w:lang w:val="en-US"/>
        </w:rPr>
      </w:pPr>
      <w:r w:rsidRPr="00503FAE">
        <w:rPr>
          <w:lang w:val="en-US"/>
        </w:rPr>
        <w:t>Sepsis is an infectious disease affecting billions of individuals worldwide every year. It is characterized by uncontrolled dissemination of the pathogen as well as deregulated inflammatory response and disrupted metabolic homeostasis [</w:t>
      </w:r>
      <w:r w:rsidR="006C38E3">
        <w:rPr>
          <w:lang w:val="en-US"/>
        </w:rPr>
        <w:t>2</w:t>
      </w:r>
      <w:r w:rsidRPr="00503FAE">
        <w:rPr>
          <w:lang w:val="en-US"/>
        </w:rPr>
        <w:t>]. During inflammation, muscle proteolysis is upregulated to provide energetic fuel for fighting against infection that sometimes results in severe pathological state called cachexia [</w:t>
      </w:r>
      <w:r w:rsidR="006C38E3">
        <w:rPr>
          <w:lang w:val="en-US"/>
        </w:rPr>
        <w:t>3</w:t>
      </w:r>
      <w:r w:rsidRPr="00503FAE">
        <w:rPr>
          <w:lang w:val="en-US"/>
        </w:rPr>
        <w:t xml:space="preserve">]. </w:t>
      </w:r>
      <w:r w:rsidR="0030316E" w:rsidRPr="0030316E">
        <w:rPr>
          <w:rFonts w:eastAsia="Calibri"/>
          <w:lang w:val="en-US" w:eastAsia="en-US"/>
        </w:rPr>
        <w:t xml:space="preserve">Currently, therapeutic interventions aimed at restoring </w:t>
      </w:r>
      <w:r>
        <w:rPr>
          <w:rFonts w:eastAsia="Calibri"/>
          <w:lang w:val="en-US" w:eastAsia="en-US"/>
        </w:rPr>
        <w:t xml:space="preserve">skeletal muscle </w:t>
      </w:r>
      <w:r w:rsidR="0030316E" w:rsidRPr="0030316E">
        <w:rPr>
          <w:rFonts w:eastAsia="Calibri"/>
          <w:lang w:val="en-US" w:eastAsia="en-US"/>
        </w:rPr>
        <w:t>metabolic health and treating cachexia are limited.</w:t>
      </w:r>
    </w:p>
    <w:p w14:paraId="23C60C69" w14:textId="617567E4" w:rsidR="006767B7" w:rsidRDefault="004609EF" w:rsidP="00983193">
      <w:pPr>
        <w:ind w:left="403" w:firstLine="709"/>
        <w:jc w:val="both"/>
        <w:rPr>
          <w:lang w:val="en-US"/>
        </w:rPr>
      </w:pPr>
      <w:r w:rsidRPr="00503FAE">
        <w:rPr>
          <w:lang w:val="en-US"/>
        </w:rPr>
        <w:t xml:space="preserve">In this project we hypothesize that </w:t>
      </w:r>
      <w:proofErr w:type="spellStart"/>
      <w:r w:rsidRPr="00503FAE">
        <w:rPr>
          <w:lang w:val="en-US"/>
        </w:rPr>
        <w:t>immunometabolites</w:t>
      </w:r>
      <w:proofErr w:type="spellEnd"/>
      <w:r w:rsidRPr="00503FAE">
        <w:rPr>
          <w:lang w:val="en-US"/>
        </w:rPr>
        <w:t xml:space="preserve"> can control mitochondrial metabolism in non-immune tissues, involved in cachexia development (i.e., skeletal muscle), and can be used as therapeutic agents to limit degeneration processes in those tissues upon inflammation. This idea is supported by </w:t>
      </w:r>
      <w:r>
        <w:rPr>
          <w:lang w:val="en-US"/>
        </w:rPr>
        <w:t xml:space="preserve">our </w:t>
      </w:r>
      <w:r w:rsidRPr="00503FAE">
        <w:rPr>
          <w:lang w:val="en-US"/>
        </w:rPr>
        <w:t xml:space="preserve">preliminary finding, demonstrating that muscle cells, similar to other cells, suppress </w:t>
      </w:r>
      <w:r w:rsidR="00F044B4">
        <w:rPr>
          <w:lang w:val="en-US"/>
        </w:rPr>
        <w:t xml:space="preserve">expression of genes related to </w:t>
      </w:r>
      <w:r w:rsidRPr="00503FAE">
        <w:rPr>
          <w:lang w:val="en-US"/>
        </w:rPr>
        <w:t>respiration upon inflammation, and dimethyl itaconate (DI) restores disrupted mitochondrial network in myoblasts upon LPS challenge [</w:t>
      </w:r>
      <w:r w:rsidR="006C38E3">
        <w:rPr>
          <w:lang w:val="en-US"/>
        </w:rPr>
        <w:t>4</w:t>
      </w:r>
      <w:r w:rsidRPr="00503FAE">
        <w:rPr>
          <w:lang w:val="en-US"/>
        </w:rPr>
        <w:t xml:space="preserve">]. </w:t>
      </w:r>
      <w:r w:rsidRPr="004609EF">
        <w:rPr>
          <w:lang w:val="en-US"/>
        </w:rPr>
        <w:t xml:space="preserve">To test this hypothesis, </w:t>
      </w:r>
      <w:r w:rsidR="00164C34">
        <w:rPr>
          <w:lang w:val="en-US"/>
        </w:rPr>
        <w:t xml:space="preserve">a publicly available transcriptome dataset </w:t>
      </w:r>
      <w:r w:rsidRPr="004609EF">
        <w:rPr>
          <w:lang w:val="en-US"/>
        </w:rPr>
        <w:t xml:space="preserve">from C2C12 myoblast cell line treated with LPS </w:t>
      </w:r>
      <w:r w:rsidR="00164C34">
        <w:rPr>
          <w:lang w:val="en-US"/>
        </w:rPr>
        <w:t xml:space="preserve">was used </w:t>
      </w:r>
      <w:r w:rsidRPr="004609EF">
        <w:rPr>
          <w:lang w:val="en-US"/>
        </w:rPr>
        <w:t xml:space="preserve">to analyze </w:t>
      </w:r>
      <w:r w:rsidR="00A16E29">
        <w:rPr>
          <w:lang w:val="en-US"/>
        </w:rPr>
        <w:t xml:space="preserve">gene </w:t>
      </w:r>
      <w:r w:rsidRPr="004609EF">
        <w:rPr>
          <w:lang w:val="en-US"/>
        </w:rPr>
        <w:t xml:space="preserve">expression </w:t>
      </w:r>
      <w:r w:rsidR="00A16E29">
        <w:rPr>
          <w:lang w:val="en-US"/>
        </w:rPr>
        <w:t xml:space="preserve">and generate </w:t>
      </w:r>
      <w:r w:rsidRPr="004609EF">
        <w:rPr>
          <w:lang w:val="en-US"/>
        </w:rPr>
        <w:t>a list of candidate genes, involved in inflammation, mitophagy, mitochondrial fission and fusion (data [</w:t>
      </w:r>
      <w:r w:rsidR="006C38E3">
        <w:rPr>
          <w:lang w:val="en-US"/>
        </w:rPr>
        <w:t>6</w:t>
      </w:r>
      <w:r w:rsidRPr="004609EF">
        <w:rPr>
          <w:lang w:val="en-US"/>
        </w:rPr>
        <w:t xml:space="preserve">] were analyzed using </w:t>
      </w:r>
      <w:proofErr w:type="spellStart"/>
      <w:r w:rsidRPr="004609EF">
        <w:rPr>
          <w:lang w:val="en-US"/>
        </w:rPr>
        <w:t>Phantasus</w:t>
      </w:r>
      <w:proofErr w:type="spellEnd"/>
      <w:r w:rsidRPr="004609EF">
        <w:rPr>
          <w:lang w:val="en-US"/>
        </w:rPr>
        <w:t xml:space="preserve"> [</w:t>
      </w:r>
      <w:r w:rsidR="006C38E3">
        <w:rPr>
          <w:lang w:val="en-US"/>
        </w:rPr>
        <w:t>5</w:t>
      </w:r>
      <w:r w:rsidRPr="004609EF">
        <w:rPr>
          <w:lang w:val="en-US"/>
        </w:rPr>
        <w:t xml:space="preserve">] and </w:t>
      </w:r>
      <w:proofErr w:type="spellStart"/>
      <w:r w:rsidRPr="004609EF">
        <w:rPr>
          <w:lang w:val="en-US"/>
        </w:rPr>
        <w:t>Enrichr</w:t>
      </w:r>
      <w:proofErr w:type="spellEnd"/>
      <w:r w:rsidRPr="004609EF">
        <w:rPr>
          <w:lang w:val="en-US"/>
        </w:rPr>
        <w:t xml:space="preserve"> [</w:t>
      </w:r>
      <w:r w:rsidR="006C38E3">
        <w:rPr>
          <w:lang w:val="en-US"/>
        </w:rPr>
        <w:t>1</w:t>
      </w:r>
      <w:r w:rsidRPr="004609EF">
        <w:rPr>
          <w:lang w:val="en-US"/>
        </w:rPr>
        <w:t>]).</w:t>
      </w:r>
      <w:r>
        <w:rPr>
          <w:lang w:val="en-US"/>
        </w:rPr>
        <w:t xml:space="preserve"> </w:t>
      </w:r>
      <w:r w:rsidR="002B6CDD">
        <w:rPr>
          <w:rFonts w:eastAsiaTheme="minorEastAsia"/>
          <w:lang w:val="en-US" w:eastAsia="zh-CN"/>
        </w:rPr>
        <w:t xml:space="preserve">To </w:t>
      </w:r>
      <w:r w:rsidR="00A16E29">
        <w:rPr>
          <w:rFonts w:eastAsiaTheme="minorEastAsia"/>
          <w:lang w:val="en-US" w:eastAsia="zh-CN"/>
        </w:rPr>
        <w:t xml:space="preserve">assess </w:t>
      </w:r>
      <w:r w:rsidR="002B6CDD">
        <w:rPr>
          <w:rFonts w:eastAsiaTheme="minorEastAsia"/>
          <w:lang w:val="en-US" w:eastAsia="zh-CN"/>
        </w:rPr>
        <w:t>the</w:t>
      </w:r>
      <w:r w:rsidR="00A16E29">
        <w:rPr>
          <w:rFonts w:eastAsiaTheme="minorEastAsia"/>
          <w:lang w:val="en-US" w:eastAsia="zh-CN"/>
        </w:rPr>
        <w:t xml:space="preserve"> expression</w:t>
      </w:r>
      <w:r w:rsidR="002B6CDD">
        <w:rPr>
          <w:rFonts w:eastAsiaTheme="minorEastAsia"/>
          <w:lang w:val="en-US" w:eastAsia="zh-CN"/>
        </w:rPr>
        <w:t xml:space="preserve"> </w:t>
      </w:r>
      <w:r w:rsidR="002B6CDD" w:rsidRPr="00503FAE">
        <w:rPr>
          <w:lang w:val="en-US"/>
        </w:rPr>
        <w:t>level</w:t>
      </w:r>
      <w:r w:rsidR="00A16E29">
        <w:rPr>
          <w:lang w:val="en-US"/>
        </w:rPr>
        <w:t>s</w:t>
      </w:r>
      <w:r w:rsidR="002B6CDD" w:rsidRPr="00503FAE">
        <w:rPr>
          <w:lang w:val="en-US"/>
        </w:rPr>
        <w:t xml:space="preserve"> of target gene</w:t>
      </w:r>
      <w:r w:rsidR="002B6CDD">
        <w:rPr>
          <w:lang w:val="en-US"/>
        </w:rPr>
        <w:t>, C2C12 myoblasts w</w:t>
      </w:r>
      <w:r w:rsidR="00A16E29">
        <w:rPr>
          <w:lang w:val="en-US"/>
        </w:rPr>
        <w:t>ere</w:t>
      </w:r>
      <w:r w:rsidR="002B6CDD">
        <w:rPr>
          <w:lang w:val="en-US"/>
        </w:rPr>
        <w:t xml:space="preserve"> </w:t>
      </w:r>
      <w:r w:rsidR="002B6CDD" w:rsidRPr="00503FAE">
        <w:rPr>
          <w:lang w:val="en-US"/>
        </w:rPr>
        <w:t>pretreated with either DI or itaconate</w:t>
      </w:r>
      <w:r w:rsidR="00406A31">
        <w:rPr>
          <w:lang w:val="en-US"/>
        </w:rPr>
        <w:t xml:space="preserve"> (ITA)</w:t>
      </w:r>
      <w:r w:rsidR="002B6CDD" w:rsidRPr="00503FAE">
        <w:rPr>
          <w:lang w:val="en-US"/>
        </w:rPr>
        <w:t>, follow</w:t>
      </w:r>
      <w:r w:rsidR="00A16E29">
        <w:rPr>
          <w:lang w:val="en-US"/>
        </w:rPr>
        <w:t xml:space="preserve">ed </w:t>
      </w:r>
      <w:r w:rsidR="002B6CDD" w:rsidRPr="00503FAE">
        <w:rPr>
          <w:lang w:val="en-US"/>
        </w:rPr>
        <w:t>by stimulation with LPS for 24 hours.</w:t>
      </w:r>
      <w:r w:rsidR="002B6CDD">
        <w:rPr>
          <w:lang w:val="en-US"/>
        </w:rPr>
        <w:t xml:space="preserve"> </w:t>
      </w:r>
      <w:r w:rsidR="002B6CDD" w:rsidRPr="00503FAE">
        <w:rPr>
          <w:lang w:val="en-US"/>
        </w:rPr>
        <w:t xml:space="preserve">After that, RNA </w:t>
      </w:r>
      <w:r w:rsidR="002B6CDD">
        <w:rPr>
          <w:lang w:val="en-US"/>
        </w:rPr>
        <w:t xml:space="preserve">was </w:t>
      </w:r>
      <w:r w:rsidR="002B6CDD" w:rsidRPr="00503FAE">
        <w:rPr>
          <w:lang w:val="en-US"/>
        </w:rPr>
        <w:t xml:space="preserve">isolated from cells, cDNA </w:t>
      </w:r>
      <w:r w:rsidR="002B6CDD">
        <w:rPr>
          <w:lang w:val="en-US"/>
        </w:rPr>
        <w:t xml:space="preserve">was </w:t>
      </w:r>
      <w:r w:rsidR="002B6CDD" w:rsidRPr="00503FAE">
        <w:rPr>
          <w:lang w:val="en-US"/>
        </w:rPr>
        <w:t>prepared and amplified</w:t>
      </w:r>
      <w:r w:rsidR="002B6CDD">
        <w:rPr>
          <w:lang w:val="en-US"/>
        </w:rPr>
        <w:t xml:space="preserve"> </w:t>
      </w:r>
      <w:r w:rsidR="00D578F4">
        <w:rPr>
          <w:lang w:val="en-US"/>
        </w:rPr>
        <w:t>accor</w:t>
      </w:r>
      <w:r w:rsidR="00A16E29">
        <w:rPr>
          <w:lang w:val="en-US"/>
        </w:rPr>
        <w:t>ding</w:t>
      </w:r>
      <w:r w:rsidR="00D578F4">
        <w:rPr>
          <w:lang w:val="en-US"/>
        </w:rPr>
        <w:t xml:space="preserve"> to standard </w:t>
      </w:r>
      <w:r w:rsidR="00A16E29">
        <w:rPr>
          <w:lang w:val="en-US"/>
        </w:rPr>
        <w:t xml:space="preserve">RT-PCR </w:t>
      </w:r>
      <w:r w:rsidR="00D578F4">
        <w:rPr>
          <w:lang w:val="en-US"/>
        </w:rPr>
        <w:t>protocol</w:t>
      </w:r>
      <w:r w:rsidR="002C6006">
        <w:rPr>
          <w:lang w:val="en-US"/>
        </w:rPr>
        <w:t>s</w:t>
      </w:r>
      <w:r w:rsidR="00D578F4">
        <w:rPr>
          <w:lang w:val="en-US"/>
        </w:rPr>
        <w:t>.</w:t>
      </w:r>
      <w:r w:rsidR="00534A08">
        <w:rPr>
          <w:lang w:val="en-US"/>
        </w:rPr>
        <w:t xml:space="preserve"> </w:t>
      </w:r>
      <w:r w:rsidR="00406A31" w:rsidRPr="00406A31">
        <w:rPr>
          <w:lang w:val="en-US"/>
        </w:rPr>
        <w:t xml:space="preserve">Our results </w:t>
      </w:r>
      <w:r w:rsidR="00534A08" w:rsidRPr="00406A31">
        <w:rPr>
          <w:lang w:val="en-US"/>
        </w:rPr>
        <w:t>d</w:t>
      </w:r>
      <w:r w:rsidR="00534A08">
        <w:rPr>
          <w:lang w:val="en-US"/>
        </w:rPr>
        <w:t>emonstrated</w:t>
      </w:r>
      <w:r w:rsidR="00406A31">
        <w:rPr>
          <w:lang w:val="en-US"/>
        </w:rPr>
        <w:t xml:space="preserve"> that</w:t>
      </w:r>
      <w:r w:rsidR="00A16E29">
        <w:rPr>
          <w:lang w:val="en-US"/>
        </w:rPr>
        <w:t xml:space="preserve">, </w:t>
      </w:r>
      <w:r w:rsidR="00F51393">
        <w:rPr>
          <w:rFonts w:eastAsia="Calibri"/>
          <w:lang w:val="en-US" w:eastAsia="en-US"/>
        </w:rPr>
        <w:t>a</w:t>
      </w:r>
      <w:r w:rsidR="00D578F4" w:rsidRPr="00D578F4">
        <w:rPr>
          <w:rFonts w:eastAsia="Calibri"/>
          <w:lang w:val="en-US" w:eastAsia="en-US"/>
        </w:rPr>
        <w:t>t the molecular level</w:t>
      </w:r>
      <w:r w:rsidR="00A16E29">
        <w:rPr>
          <w:rFonts w:eastAsia="Calibri"/>
          <w:lang w:val="en-US" w:eastAsia="en-US"/>
        </w:rPr>
        <w:t>,</w:t>
      </w:r>
      <w:r w:rsidR="00F51393" w:rsidRPr="00D578F4">
        <w:rPr>
          <w:rFonts w:eastAsia="Calibri"/>
          <w:lang w:val="en-US" w:eastAsia="en-US"/>
        </w:rPr>
        <w:t xml:space="preserve"> </w:t>
      </w:r>
      <w:r w:rsidR="00D578F4" w:rsidRPr="00D578F4">
        <w:rPr>
          <w:rFonts w:eastAsia="Calibri"/>
          <w:lang w:val="en-US" w:eastAsia="en-US"/>
        </w:rPr>
        <w:t xml:space="preserve">DI </w:t>
      </w:r>
      <w:r w:rsidR="00A16E29">
        <w:rPr>
          <w:rFonts w:eastAsia="Calibri"/>
          <w:lang w:val="en-US" w:eastAsia="en-US"/>
        </w:rPr>
        <w:t xml:space="preserve">enhances </w:t>
      </w:r>
      <w:r w:rsidR="00D578F4" w:rsidRPr="00D578F4">
        <w:rPr>
          <w:rFonts w:eastAsia="Calibri"/>
          <w:lang w:val="en-US" w:eastAsia="en-US"/>
        </w:rPr>
        <w:t>antioxidant defense</w:t>
      </w:r>
      <w:r w:rsidR="00F51393">
        <w:rPr>
          <w:rFonts w:eastAsia="Calibri"/>
          <w:lang w:val="en-US" w:eastAsia="en-US"/>
        </w:rPr>
        <w:t xml:space="preserve"> </w:t>
      </w:r>
      <w:r w:rsidR="00A16E29">
        <w:rPr>
          <w:rFonts w:eastAsia="Calibri"/>
          <w:lang w:val="en-US" w:eastAsia="en-US"/>
        </w:rPr>
        <w:t xml:space="preserve">by </w:t>
      </w:r>
      <w:r w:rsidR="00534A08">
        <w:rPr>
          <w:rFonts w:eastAsia="Calibri"/>
          <w:lang w:val="en-US" w:eastAsia="en-US"/>
        </w:rPr>
        <w:t>increas</w:t>
      </w:r>
      <w:r w:rsidR="00A16E29">
        <w:rPr>
          <w:rFonts w:eastAsia="Calibri"/>
          <w:lang w:val="en-US" w:eastAsia="en-US"/>
        </w:rPr>
        <w:t>ing</w:t>
      </w:r>
      <w:r w:rsidR="00534A08">
        <w:rPr>
          <w:rFonts w:eastAsia="Calibri"/>
          <w:lang w:val="en-US" w:eastAsia="en-US"/>
        </w:rPr>
        <w:t xml:space="preserve"> expression of </w:t>
      </w:r>
      <w:r w:rsidR="00D578F4" w:rsidRPr="00D578F4">
        <w:rPr>
          <w:rFonts w:eastAsia="Calibri"/>
          <w:lang w:val="en-US" w:eastAsia="en-US"/>
        </w:rPr>
        <w:t>NRF-2 target genes</w:t>
      </w:r>
      <w:r w:rsidR="00F51393">
        <w:rPr>
          <w:rFonts w:eastAsia="Calibri"/>
          <w:lang w:val="en-US" w:eastAsia="en-US"/>
        </w:rPr>
        <w:t xml:space="preserve"> </w:t>
      </w:r>
      <w:r w:rsidR="00D578F4" w:rsidRPr="00D578F4">
        <w:rPr>
          <w:rFonts w:eastAsia="Calibri"/>
          <w:lang w:val="en-US" w:eastAsia="en-US"/>
        </w:rPr>
        <w:t xml:space="preserve">(Hmox1, Nqo1, Cat) and </w:t>
      </w:r>
      <w:r w:rsidR="00A16E29">
        <w:rPr>
          <w:rFonts w:eastAsia="Calibri"/>
          <w:lang w:val="en-US" w:eastAsia="en-US"/>
        </w:rPr>
        <w:t xml:space="preserve">improves </w:t>
      </w:r>
      <w:r w:rsidR="00D578F4" w:rsidRPr="00D578F4">
        <w:rPr>
          <w:rFonts w:eastAsia="Calibri"/>
          <w:lang w:val="en-US" w:eastAsia="en-US"/>
        </w:rPr>
        <w:t xml:space="preserve">mitochondrial quality control </w:t>
      </w:r>
      <w:r w:rsidR="00534A08">
        <w:rPr>
          <w:rFonts w:eastAsia="Calibri"/>
          <w:lang w:val="en-US" w:eastAsia="en-US"/>
        </w:rPr>
        <w:t xml:space="preserve">through </w:t>
      </w:r>
      <w:r w:rsidR="00A16E29">
        <w:rPr>
          <w:rFonts w:eastAsia="Calibri"/>
          <w:lang w:val="en-US" w:eastAsia="en-US"/>
        </w:rPr>
        <w:t xml:space="preserve">the upregulation </w:t>
      </w:r>
      <w:r w:rsidR="00534A08">
        <w:rPr>
          <w:rFonts w:eastAsia="Calibri"/>
          <w:lang w:val="en-US" w:eastAsia="en-US"/>
        </w:rPr>
        <w:t xml:space="preserve">of </w:t>
      </w:r>
      <w:r w:rsidR="00534A08" w:rsidRPr="00766DE6">
        <w:rPr>
          <w:rFonts w:eastAsia="Calibri"/>
          <w:lang w:val="en-US" w:eastAsia="en-US"/>
        </w:rPr>
        <w:t>genes associated with mitophagy</w:t>
      </w:r>
      <w:r w:rsidR="00534A08">
        <w:rPr>
          <w:rFonts w:eastAsia="Calibri"/>
          <w:lang w:val="en-US" w:eastAsia="en-US"/>
        </w:rPr>
        <w:t xml:space="preserve"> </w:t>
      </w:r>
      <w:r w:rsidR="00D578F4" w:rsidRPr="00D578F4">
        <w:rPr>
          <w:rFonts w:eastAsia="Calibri"/>
          <w:lang w:val="en-US" w:eastAsia="en-US"/>
        </w:rPr>
        <w:t xml:space="preserve">(GABARAPL1, ATG9A). </w:t>
      </w:r>
      <w:r w:rsidR="00A16E29">
        <w:rPr>
          <w:rFonts w:eastAsia="Calibri"/>
          <w:lang w:val="en-US" w:eastAsia="en-US"/>
        </w:rPr>
        <w:t>In contrast</w:t>
      </w:r>
      <w:r w:rsidR="00534A08">
        <w:rPr>
          <w:rFonts w:eastAsia="Calibri"/>
          <w:lang w:val="en-US" w:eastAsia="en-US"/>
        </w:rPr>
        <w:t xml:space="preserve">, </w:t>
      </w:r>
      <w:r w:rsidR="00534A08" w:rsidRPr="00766DE6">
        <w:rPr>
          <w:rFonts w:eastAsia="Calibri"/>
          <w:lang w:val="en-US" w:eastAsia="en-US"/>
        </w:rPr>
        <w:t>ITA</w:t>
      </w:r>
      <w:r w:rsidR="00A16E29">
        <w:rPr>
          <w:rFonts w:eastAsia="Calibri"/>
          <w:lang w:val="en-US" w:eastAsia="en-US"/>
        </w:rPr>
        <w:t>-treated</w:t>
      </w:r>
      <w:r w:rsidR="00534A08" w:rsidRPr="00766DE6">
        <w:rPr>
          <w:rFonts w:eastAsia="Calibri"/>
          <w:lang w:val="en-US" w:eastAsia="en-US"/>
        </w:rPr>
        <w:t xml:space="preserve"> group</w:t>
      </w:r>
      <w:r w:rsidR="00534A08">
        <w:rPr>
          <w:rFonts w:eastAsia="Calibri"/>
          <w:lang w:val="en-US" w:eastAsia="en-US"/>
        </w:rPr>
        <w:t xml:space="preserve"> didn’t show </w:t>
      </w:r>
      <w:r w:rsidR="00A16E29">
        <w:rPr>
          <w:rFonts w:eastAsia="Calibri"/>
          <w:lang w:val="en-US" w:eastAsia="en-US"/>
        </w:rPr>
        <w:t xml:space="preserve">similar </w:t>
      </w:r>
      <w:r w:rsidR="00534A08">
        <w:rPr>
          <w:rFonts w:eastAsia="Calibri"/>
          <w:lang w:val="en-US" w:eastAsia="en-US"/>
        </w:rPr>
        <w:t xml:space="preserve">changes, </w:t>
      </w:r>
      <w:r w:rsidR="00A16E29">
        <w:rPr>
          <w:rFonts w:eastAsia="Calibri"/>
          <w:lang w:val="en-US" w:eastAsia="en-US"/>
        </w:rPr>
        <w:t xml:space="preserve">suggesting </w:t>
      </w:r>
      <w:r w:rsidR="00534A08" w:rsidRPr="00766DE6">
        <w:rPr>
          <w:rFonts w:eastAsia="Calibri"/>
          <w:lang w:val="en-US" w:eastAsia="en-US"/>
        </w:rPr>
        <w:t xml:space="preserve">that DI's superior cell-permeability makes it more effective than native itaconate. </w:t>
      </w:r>
    </w:p>
    <w:p w14:paraId="26BD9DB8" w14:textId="2D82F7A6" w:rsidR="006767B7" w:rsidRDefault="00534A08" w:rsidP="00983193">
      <w:pPr>
        <w:ind w:left="403" w:firstLine="709"/>
        <w:jc w:val="both"/>
        <w:rPr>
          <w:lang w:val="en-US"/>
        </w:rPr>
      </w:pPr>
      <w:r w:rsidRPr="00503FAE">
        <w:rPr>
          <w:lang w:val="en-US"/>
        </w:rPr>
        <w:t xml:space="preserve">Altogether, </w:t>
      </w:r>
      <w:r>
        <w:rPr>
          <w:lang w:val="en-US"/>
        </w:rPr>
        <w:t xml:space="preserve">our </w:t>
      </w:r>
      <w:r w:rsidRPr="00503FAE">
        <w:rPr>
          <w:lang w:val="en-US"/>
        </w:rPr>
        <w:t xml:space="preserve">results </w:t>
      </w:r>
      <w:r>
        <w:rPr>
          <w:rFonts w:eastAsiaTheme="minorEastAsia"/>
          <w:lang w:val="en-US" w:eastAsia="zh-CN"/>
        </w:rPr>
        <w:t xml:space="preserve">indicate that </w:t>
      </w:r>
      <w:proofErr w:type="spellStart"/>
      <w:r>
        <w:rPr>
          <w:rFonts w:eastAsiaTheme="minorEastAsia"/>
          <w:lang w:val="en-US" w:eastAsia="zh-CN"/>
        </w:rPr>
        <w:t>i</w:t>
      </w:r>
      <w:r w:rsidR="00D578F4" w:rsidRPr="00D578F4">
        <w:rPr>
          <w:rFonts w:eastAsia="Calibri"/>
          <w:lang w:val="en-US" w:eastAsia="en-US"/>
        </w:rPr>
        <w:t>mmunometabolites</w:t>
      </w:r>
      <w:proofErr w:type="spellEnd"/>
      <w:r w:rsidR="006767B7">
        <w:rPr>
          <w:rFonts w:eastAsia="Calibri"/>
          <w:lang w:val="en-US" w:eastAsia="en-US"/>
        </w:rPr>
        <w:t xml:space="preserve"> (</w:t>
      </w:r>
      <w:r w:rsidR="00A16E29">
        <w:rPr>
          <w:rFonts w:eastAsia="Calibri"/>
          <w:lang w:val="en-US" w:eastAsia="en-US"/>
        </w:rPr>
        <w:t xml:space="preserve">specifically </w:t>
      </w:r>
      <w:r w:rsidR="006767B7">
        <w:rPr>
          <w:rFonts w:eastAsia="Calibri"/>
          <w:lang w:val="en-US" w:eastAsia="en-US"/>
        </w:rPr>
        <w:t>DI)</w:t>
      </w:r>
      <w:r w:rsidR="00D578F4" w:rsidRPr="00D578F4">
        <w:rPr>
          <w:rFonts w:eastAsia="Calibri"/>
          <w:lang w:val="en-US" w:eastAsia="en-US"/>
        </w:rPr>
        <w:t xml:space="preserve"> can regulate mitochondrial metabolism in non-immune cells (</w:t>
      </w:r>
      <w:r w:rsidR="00A16E29">
        <w:rPr>
          <w:rFonts w:eastAsia="Calibri"/>
          <w:lang w:val="en-US" w:eastAsia="en-US"/>
        </w:rPr>
        <w:t xml:space="preserve">such as </w:t>
      </w:r>
      <w:r w:rsidR="00D578F4" w:rsidRPr="00D578F4">
        <w:rPr>
          <w:rFonts w:eastAsia="Calibri"/>
          <w:lang w:val="en-US" w:eastAsia="en-US"/>
        </w:rPr>
        <w:t>muscle) during inflammation</w:t>
      </w:r>
      <w:r>
        <w:rPr>
          <w:rFonts w:eastAsia="Calibri"/>
          <w:lang w:val="en-US" w:eastAsia="en-US"/>
        </w:rPr>
        <w:t xml:space="preserve"> and the mechanism of it is</w:t>
      </w:r>
      <w:r w:rsidR="006767B7">
        <w:rPr>
          <w:rFonts w:eastAsia="Calibri"/>
          <w:lang w:val="en-US" w:eastAsia="en-US"/>
        </w:rPr>
        <w:t xml:space="preserve"> probably implemented</w:t>
      </w:r>
      <w:r>
        <w:rPr>
          <w:rFonts w:eastAsia="Calibri"/>
          <w:lang w:val="en-US" w:eastAsia="en-US"/>
        </w:rPr>
        <w:t xml:space="preserve"> through </w:t>
      </w:r>
      <w:r w:rsidRPr="00F51393">
        <w:rPr>
          <w:rFonts w:eastAsia="Calibri"/>
          <w:lang w:val="en-US" w:eastAsia="en-US"/>
        </w:rPr>
        <w:t xml:space="preserve">the </w:t>
      </w:r>
      <w:r w:rsidR="00D578F4" w:rsidRPr="00D578F4">
        <w:rPr>
          <w:rFonts w:eastAsia="Calibri"/>
          <w:lang w:val="en-US" w:eastAsia="en-US"/>
        </w:rPr>
        <w:t xml:space="preserve">NRF-2 </w:t>
      </w:r>
      <w:r w:rsidRPr="00F51393">
        <w:rPr>
          <w:rFonts w:eastAsia="Calibri"/>
          <w:lang w:val="en-US" w:eastAsia="en-US"/>
        </w:rPr>
        <w:t>signaling pathway</w:t>
      </w:r>
      <w:r w:rsidR="006767B7">
        <w:rPr>
          <w:lang w:val="en-US"/>
        </w:rPr>
        <w:t xml:space="preserve">. </w:t>
      </w:r>
      <w:r w:rsidR="006767B7" w:rsidRPr="006767B7">
        <w:rPr>
          <w:rStyle w:val="ypks7kbdpwfgdykd3qb9"/>
          <w:lang w:val="en-US"/>
        </w:rPr>
        <w:t>Thus,</w:t>
      </w:r>
      <w:r w:rsidR="006767B7" w:rsidRPr="006767B7">
        <w:rPr>
          <w:lang w:val="en-US"/>
        </w:rPr>
        <w:t xml:space="preserve"> </w:t>
      </w:r>
      <w:r w:rsidR="006767B7" w:rsidRPr="006767B7">
        <w:rPr>
          <w:rStyle w:val="ypks7kbdpwfgdykd3qb9"/>
          <w:lang w:val="en-US"/>
        </w:rPr>
        <w:t>improving</w:t>
      </w:r>
      <w:r w:rsidR="006767B7" w:rsidRPr="006767B7">
        <w:rPr>
          <w:lang w:val="en-US"/>
        </w:rPr>
        <w:t xml:space="preserve"> </w:t>
      </w:r>
      <w:r w:rsidR="006767B7" w:rsidRPr="006767B7">
        <w:rPr>
          <w:rStyle w:val="ypks7kbdpwfgdykd3qb9"/>
          <w:lang w:val="en-US"/>
        </w:rPr>
        <w:t>mitochondrial</w:t>
      </w:r>
      <w:r w:rsidR="006767B7" w:rsidRPr="006767B7">
        <w:rPr>
          <w:lang w:val="en-US"/>
        </w:rPr>
        <w:t xml:space="preserve"> </w:t>
      </w:r>
      <w:r w:rsidR="006767B7" w:rsidRPr="006767B7">
        <w:rPr>
          <w:rStyle w:val="ypks7kbdpwfgdykd3qb9"/>
          <w:lang w:val="en-US"/>
        </w:rPr>
        <w:t>function</w:t>
      </w:r>
      <w:r w:rsidR="006767B7" w:rsidRPr="006767B7">
        <w:rPr>
          <w:lang w:val="en-US"/>
        </w:rPr>
        <w:t xml:space="preserve"> </w:t>
      </w:r>
      <w:r w:rsidR="006767B7" w:rsidRPr="006767B7">
        <w:rPr>
          <w:rStyle w:val="ypks7kbdpwfgdykd3qb9"/>
          <w:lang w:val="en-US"/>
        </w:rPr>
        <w:t>in</w:t>
      </w:r>
      <w:r w:rsidR="006767B7" w:rsidRPr="006767B7">
        <w:rPr>
          <w:lang w:val="en-US"/>
        </w:rPr>
        <w:t xml:space="preserve"> </w:t>
      </w:r>
      <w:r w:rsidR="006767B7" w:rsidRPr="006767B7">
        <w:rPr>
          <w:rStyle w:val="ypks7kbdpwfgdykd3qb9"/>
          <w:lang w:val="en-US"/>
        </w:rPr>
        <w:t>cells</w:t>
      </w:r>
      <w:r w:rsidR="006767B7" w:rsidRPr="006767B7">
        <w:rPr>
          <w:lang w:val="en-US"/>
        </w:rPr>
        <w:t xml:space="preserve"> </w:t>
      </w:r>
      <w:r w:rsidR="006767B7" w:rsidRPr="006767B7">
        <w:rPr>
          <w:rStyle w:val="ypks7kbdpwfgdykd3qb9"/>
          <w:lang w:val="en-US"/>
        </w:rPr>
        <w:t>with</w:t>
      </w:r>
      <w:r w:rsidR="006767B7" w:rsidRPr="006767B7">
        <w:rPr>
          <w:lang w:val="en-US"/>
        </w:rPr>
        <w:t xml:space="preserve"> </w:t>
      </w:r>
      <w:r w:rsidR="006767B7" w:rsidRPr="006767B7">
        <w:rPr>
          <w:rStyle w:val="ypks7kbdpwfgdykd3qb9"/>
          <w:lang w:val="en-US"/>
        </w:rPr>
        <w:t>DI</w:t>
      </w:r>
      <w:r w:rsidR="006767B7" w:rsidRPr="006767B7">
        <w:rPr>
          <w:lang w:val="en-US"/>
        </w:rPr>
        <w:t xml:space="preserve"> </w:t>
      </w:r>
      <w:r w:rsidR="006767B7" w:rsidRPr="006767B7">
        <w:rPr>
          <w:rStyle w:val="ypks7kbdpwfgdykd3qb9"/>
          <w:lang w:val="en-US"/>
        </w:rPr>
        <w:t>may</w:t>
      </w:r>
      <w:r w:rsidR="006767B7" w:rsidRPr="006767B7">
        <w:rPr>
          <w:lang w:val="en-US"/>
        </w:rPr>
        <w:t xml:space="preserve"> </w:t>
      </w:r>
      <w:r w:rsidR="006767B7" w:rsidRPr="006767B7">
        <w:rPr>
          <w:rStyle w:val="ypks7kbdpwfgdykd3qb9"/>
          <w:lang w:val="en-US"/>
        </w:rPr>
        <w:t>represent</w:t>
      </w:r>
      <w:r w:rsidR="006767B7" w:rsidRPr="006767B7">
        <w:rPr>
          <w:lang w:val="en-US"/>
        </w:rPr>
        <w:t xml:space="preserve"> </w:t>
      </w:r>
      <w:r w:rsidR="006767B7" w:rsidRPr="006767B7">
        <w:rPr>
          <w:rStyle w:val="ypks7kbdpwfgdykd3qb9"/>
          <w:lang w:val="en-US"/>
        </w:rPr>
        <w:t>a</w:t>
      </w:r>
      <w:r w:rsidR="006767B7" w:rsidRPr="006767B7">
        <w:rPr>
          <w:lang w:val="en-US"/>
        </w:rPr>
        <w:t xml:space="preserve"> </w:t>
      </w:r>
      <w:r w:rsidR="006767B7" w:rsidRPr="00503FAE">
        <w:rPr>
          <w:lang w:val="en-US"/>
        </w:rPr>
        <w:t xml:space="preserve">novel </w:t>
      </w:r>
      <w:r w:rsidR="00977848" w:rsidRPr="00503FAE">
        <w:rPr>
          <w:lang w:val="en-US"/>
        </w:rPr>
        <w:t xml:space="preserve">therapeutic </w:t>
      </w:r>
      <w:r w:rsidR="006767B7" w:rsidRPr="00503FAE">
        <w:rPr>
          <w:lang w:val="en-US"/>
        </w:rPr>
        <w:t>strateg</w:t>
      </w:r>
      <w:r w:rsidR="006767B7">
        <w:rPr>
          <w:lang w:val="en-US"/>
        </w:rPr>
        <w:t>y</w:t>
      </w:r>
      <w:r w:rsidR="006767B7" w:rsidRPr="00503FAE">
        <w:rPr>
          <w:lang w:val="en-US"/>
        </w:rPr>
        <w:t xml:space="preserve"> for targeting tissue degeneration in cachexia.</w:t>
      </w:r>
    </w:p>
    <w:p w14:paraId="3D16A2C7" w14:textId="77777777" w:rsidR="00405E6D" w:rsidRPr="00A16E29" w:rsidRDefault="00405E6D" w:rsidP="006767B7">
      <w:pPr>
        <w:pBdr>
          <w:top w:val="nil"/>
          <w:left w:val="nil"/>
          <w:bottom w:val="nil"/>
          <w:right w:val="nil"/>
          <w:between w:val="nil"/>
        </w:pBdr>
        <w:shd w:val="clear" w:color="auto" w:fill="FFFFFF"/>
        <w:jc w:val="both"/>
        <w:rPr>
          <w:color w:val="000000"/>
          <w:lang w:val="en-US"/>
        </w:rPr>
      </w:pPr>
    </w:p>
    <w:p w14:paraId="79C69288" w14:textId="31F14D77" w:rsidR="00457C99" w:rsidRDefault="00B445C6" w:rsidP="00B445C6">
      <w:pPr>
        <w:jc w:val="both"/>
        <w:rPr>
          <w:b/>
          <w:bCs/>
          <w:color w:val="000000"/>
        </w:rPr>
      </w:pPr>
      <w:proofErr w:type="spellStart"/>
      <w:r w:rsidRPr="00CA4C91">
        <w:rPr>
          <w:b/>
          <w:bCs/>
          <w:color w:val="000000"/>
        </w:rPr>
        <w:t>References</w:t>
      </w:r>
      <w:proofErr w:type="spellEnd"/>
    </w:p>
    <w:p w14:paraId="3A5D15DC" w14:textId="1DC5F128" w:rsidR="006C38E3" w:rsidRPr="006C38E3" w:rsidRDefault="006C38E3" w:rsidP="006C38E3">
      <w:pPr>
        <w:pStyle w:val="a5"/>
        <w:numPr>
          <w:ilvl w:val="0"/>
          <w:numId w:val="4"/>
        </w:numPr>
        <w:spacing w:after="160" w:line="259" w:lineRule="auto"/>
        <w:rPr>
          <w:lang w:val="en-US"/>
        </w:rPr>
      </w:pPr>
      <w:r w:rsidRPr="00B1047B">
        <w:rPr>
          <w:lang w:val="en-US"/>
        </w:rPr>
        <w:t xml:space="preserve">Enricher, https://maayanlab.cloud/Enrichr/ (accessed Feb. 20, 2024). </w:t>
      </w:r>
    </w:p>
    <w:p w14:paraId="19C81615" w14:textId="62F3B469" w:rsidR="00D578F4" w:rsidRPr="00B1047B" w:rsidRDefault="00D578F4" w:rsidP="00D578F4">
      <w:pPr>
        <w:pStyle w:val="a5"/>
        <w:numPr>
          <w:ilvl w:val="0"/>
          <w:numId w:val="4"/>
        </w:numPr>
        <w:spacing w:after="160" w:line="259" w:lineRule="auto"/>
        <w:rPr>
          <w:lang w:val="en-US"/>
        </w:rPr>
      </w:pPr>
      <w:r w:rsidRPr="00B1047B">
        <w:rPr>
          <w:lang w:val="en-US"/>
        </w:rPr>
        <w:t xml:space="preserve">L. Evans et al., </w:t>
      </w:r>
      <w:r w:rsidRPr="00B1047B">
        <w:rPr>
          <w:i/>
          <w:iCs/>
          <w:lang w:val="en-US"/>
        </w:rPr>
        <w:t>Critical Care Medicine</w:t>
      </w:r>
      <w:r w:rsidRPr="00B1047B">
        <w:rPr>
          <w:lang w:val="en-US"/>
        </w:rPr>
        <w:t xml:space="preserve">, 49 (2021), no.11, pp. 1063-1143. </w:t>
      </w:r>
      <w:proofErr w:type="spellStart"/>
      <w:r w:rsidRPr="00B1047B">
        <w:rPr>
          <w:lang w:val="en-US"/>
        </w:rPr>
        <w:t>doi</w:t>
      </w:r>
      <w:proofErr w:type="spellEnd"/>
      <w:r w:rsidRPr="00B1047B">
        <w:rPr>
          <w:lang w:val="en-US"/>
        </w:rPr>
        <w:t xml:space="preserve">: 10.1097/CCM.0000000000005337. </w:t>
      </w:r>
    </w:p>
    <w:p w14:paraId="2C03EFE8" w14:textId="73090CA5" w:rsidR="00D578F4" w:rsidRPr="006767B7" w:rsidRDefault="00D578F4" w:rsidP="00D578F4">
      <w:pPr>
        <w:pStyle w:val="a5"/>
        <w:numPr>
          <w:ilvl w:val="0"/>
          <w:numId w:val="4"/>
        </w:numPr>
        <w:spacing w:after="160" w:line="259" w:lineRule="auto"/>
        <w:rPr>
          <w:lang w:val="en-US"/>
        </w:rPr>
      </w:pPr>
      <w:r w:rsidRPr="00B1047B">
        <w:rPr>
          <w:lang w:val="en-US"/>
        </w:rPr>
        <w:t xml:space="preserve">B.P. Leitner et al., </w:t>
      </w:r>
      <w:proofErr w:type="spellStart"/>
      <w:r w:rsidRPr="00B1047B">
        <w:rPr>
          <w:i/>
          <w:iCs/>
          <w:lang w:val="en-US"/>
        </w:rPr>
        <w:t>PLoS</w:t>
      </w:r>
      <w:proofErr w:type="spellEnd"/>
      <w:r w:rsidRPr="00B1047B">
        <w:rPr>
          <w:i/>
          <w:iCs/>
          <w:lang w:val="en-US"/>
        </w:rPr>
        <w:t xml:space="preserve"> One</w:t>
      </w:r>
      <w:r w:rsidRPr="00B1047B">
        <w:rPr>
          <w:lang w:val="en-US"/>
        </w:rPr>
        <w:t xml:space="preserve">, 18 (2023), no. 7. Article ID 0286525. </w:t>
      </w:r>
      <w:proofErr w:type="spellStart"/>
      <w:r w:rsidRPr="00B1047B">
        <w:rPr>
          <w:lang w:val="en-US"/>
        </w:rPr>
        <w:t>doi</w:t>
      </w:r>
      <w:proofErr w:type="spellEnd"/>
      <w:r w:rsidRPr="00B1047B">
        <w:rPr>
          <w:lang w:val="en-US"/>
        </w:rPr>
        <w:t xml:space="preserve">: 10.1371/journal.pone.0286525. </w:t>
      </w:r>
    </w:p>
    <w:p w14:paraId="0203A1AD" w14:textId="0A8996AB" w:rsidR="006767B7" w:rsidRDefault="006767B7" w:rsidP="006767B7">
      <w:pPr>
        <w:pStyle w:val="a5"/>
        <w:numPr>
          <w:ilvl w:val="0"/>
          <w:numId w:val="4"/>
        </w:numPr>
        <w:spacing w:after="160" w:line="259" w:lineRule="auto"/>
        <w:rPr>
          <w:lang w:val="en-US"/>
        </w:rPr>
      </w:pPr>
      <w:r w:rsidRPr="00B1047B">
        <w:rPr>
          <w:lang w:val="en-US"/>
        </w:rPr>
        <w:t>S</w:t>
      </w:r>
      <w:r>
        <w:rPr>
          <w:lang w:val="en-US"/>
        </w:rPr>
        <w:t>.</w:t>
      </w:r>
      <w:r w:rsidRPr="00B1047B">
        <w:rPr>
          <w:lang w:val="en-US"/>
        </w:rPr>
        <w:t xml:space="preserve"> Makarova et al., </w:t>
      </w:r>
      <w:r w:rsidRPr="00B1047B">
        <w:rPr>
          <w:i/>
          <w:iCs/>
          <w:lang w:val="en-US"/>
        </w:rPr>
        <w:t>Microscopy and Microanalysis</w:t>
      </w:r>
      <w:r w:rsidRPr="00B1047B">
        <w:rPr>
          <w:lang w:val="en-US"/>
        </w:rPr>
        <w:t xml:space="preserve">, 30 (2024), Issue Supplement_1, </w:t>
      </w:r>
      <w:proofErr w:type="spellStart"/>
      <w:r w:rsidRPr="00B1047B">
        <w:rPr>
          <w:lang w:val="en-US"/>
        </w:rPr>
        <w:t>doi</w:t>
      </w:r>
      <w:proofErr w:type="spellEnd"/>
      <w:r w:rsidRPr="00B1047B">
        <w:rPr>
          <w:lang w:val="en-US"/>
        </w:rPr>
        <w:t>: 10.1093/mam/ozae044.422</w:t>
      </w:r>
    </w:p>
    <w:p w14:paraId="5B65D45E" w14:textId="53293851" w:rsidR="006C38E3" w:rsidRPr="006C38E3" w:rsidRDefault="006C38E3" w:rsidP="006C38E3">
      <w:pPr>
        <w:pStyle w:val="a5"/>
        <w:numPr>
          <w:ilvl w:val="0"/>
          <w:numId w:val="4"/>
        </w:numPr>
        <w:spacing w:after="160" w:line="259" w:lineRule="auto"/>
        <w:rPr>
          <w:lang w:val="en-US"/>
        </w:rPr>
      </w:pPr>
      <w:proofErr w:type="spellStart"/>
      <w:r w:rsidRPr="00B1047B">
        <w:rPr>
          <w:lang w:val="en-US"/>
        </w:rPr>
        <w:t>Phantasus</w:t>
      </w:r>
      <w:proofErr w:type="spellEnd"/>
      <w:r w:rsidRPr="00B1047B">
        <w:rPr>
          <w:lang w:val="en-US"/>
        </w:rPr>
        <w:t xml:space="preserve">, https://artyomovlab.wustl.edu/phantasus/ (accessed Feb. 20, 2024). </w:t>
      </w:r>
    </w:p>
    <w:p w14:paraId="17378718" w14:textId="77777777" w:rsidR="006767B7" w:rsidRPr="00B1047B" w:rsidRDefault="006767B7" w:rsidP="006767B7">
      <w:pPr>
        <w:pStyle w:val="a5"/>
        <w:numPr>
          <w:ilvl w:val="0"/>
          <w:numId w:val="4"/>
        </w:numPr>
        <w:spacing w:after="160" w:line="259" w:lineRule="auto"/>
      </w:pPr>
      <w:r w:rsidRPr="00B1047B">
        <w:rPr>
          <w:lang w:val="en-US"/>
        </w:rPr>
        <w:t xml:space="preserve">B. S. Sailaja et al., </w:t>
      </w:r>
      <w:proofErr w:type="spellStart"/>
      <w:r w:rsidRPr="00B1047B">
        <w:rPr>
          <w:i/>
          <w:iCs/>
          <w:lang w:val="en-US"/>
        </w:rPr>
        <w:t>PLoS</w:t>
      </w:r>
      <w:proofErr w:type="spellEnd"/>
      <w:r w:rsidRPr="00B1047B">
        <w:rPr>
          <w:i/>
          <w:iCs/>
          <w:lang w:val="en-US"/>
        </w:rPr>
        <w:t xml:space="preserve"> One</w:t>
      </w:r>
      <w:r w:rsidRPr="00B1047B">
        <w:rPr>
          <w:lang w:val="en-US"/>
        </w:rPr>
        <w:t xml:space="preserve">, 17 (2022), no. 12. Article ID 0279370. </w:t>
      </w:r>
      <w:proofErr w:type="spellStart"/>
      <w:r w:rsidRPr="00B1047B">
        <w:rPr>
          <w:lang w:val="en-US"/>
        </w:rPr>
        <w:t>doi</w:t>
      </w:r>
      <w:proofErr w:type="spellEnd"/>
      <w:r w:rsidRPr="00B1047B">
        <w:rPr>
          <w:lang w:val="en-US"/>
        </w:rPr>
        <w:t xml:space="preserve">: 10.1371/journal.pone.0279370. </w:t>
      </w:r>
      <w:r w:rsidRPr="00B1047B">
        <w:t xml:space="preserve">GEO </w:t>
      </w:r>
      <w:proofErr w:type="spellStart"/>
      <w:r w:rsidRPr="00B1047B">
        <w:t>dataset</w:t>
      </w:r>
      <w:proofErr w:type="spellEnd"/>
      <w:r w:rsidRPr="00B1047B">
        <w:t xml:space="preserve">: GSE209706. </w:t>
      </w:r>
    </w:p>
    <w:p w14:paraId="3486C755" w14:textId="74768BB2" w:rsidR="00116478" w:rsidRPr="00B445C6" w:rsidRDefault="00116478" w:rsidP="00490453">
      <w:pPr>
        <w:spacing w:after="160" w:line="278" w:lineRule="auto"/>
        <w:contextualSpacing/>
        <w:jc w:val="both"/>
        <w:rPr>
          <w:color w:val="000000"/>
          <w:lang w:val="en-US" w:eastAsia="en-US"/>
        </w:rPr>
      </w:pPr>
    </w:p>
    <w:sectPr w:rsidR="00116478" w:rsidRPr="00B445C6" w:rsidSect="00C16C46">
      <w:pgSz w:w="11906" w:h="16838"/>
      <w:pgMar w:top="1138" w:right="1368" w:bottom="1138" w:left="1368" w:header="706" w:footer="706"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05581"/>
    <w:multiLevelType w:val="multilevel"/>
    <w:tmpl w:val="1D5A532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EB0B85"/>
    <w:multiLevelType w:val="hybridMultilevel"/>
    <w:tmpl w:val="292E2B04"/>
    <w:lvl w:ilvl="0" w:tplc="BB645B5E">
      <w:start w:val="1"/>
      <w:numFmt w:val="bullet"/>
      <w:lvlText w:val=""/>
      <w:lvlJc w:val="left"/>
      <w:pPr>
        <w:tabs>
          <w:tab w:val="num" w:pos="720"/>
        </w:tabs>
        <w:ind w:left="720" w:hanging="360"/>
      </w:pPr>
      <w:rPr>
        <w:rFonts w:ascii="Wingdings" w:hAnsi="Wingdings" w:hint="default"/>
      </w:rPr>
    </w:lvl>
    <w:lvl w:ilvl="1" w:tplc="9FF2AD1C" w:tentative="1">
      <w:start w:val="1"/>
      <w:numFmt w:val="bullet"/>
      <w:lvlText w:val=""/>
      <w:lvlJc w:val="left"/>
      <w:pPr>
        <w:tabs>
          <w:tab w:val="num" w:pos="1440"/>
        </w:tabs>
        <w:ind w:left="1440" w:hanging="360"/>
      </w:pPr>
      <w:rPr>
        <w:rFonts w:ascii="Wingdings" w:hAnsi="Wingdings" w:hint="default"/>
      </w:rPr>
    </w:lvl>
    <w:lvl w:ilvl="2" w:tplc="876C9CC0" w:tentative="1">
      <w:start w:val="1"/>
      <w:numFmt w:val="bullet"/>
      <w:lvlText w:val=""/>
      <w:lvlJc w:val="left"/>
      <w:pPr>
        <w:tabs>
          <w:tab w:val="num" w:pos="2160"/>
        </w:tabs>
        <w:ind w:left="2160" w:hanging="360"/>
      </w:pPr>
      <w:rPr>
        <w:rFonts w:ascii="Wingdings" w:hAnsi="Wingdings" w:hint="default"/>
      </w:rPr>
    </w:lvl>
    <w:lvl w:ilvl="3" w:tplc="00365E58" w:tentative="1">
      <w:start w:val="1"/>
      <w:numFmt w:val="bullet"/>
      <w:lvlText w:val=""/>
      <w:lvlJc w:val="left"/>
      <w:pPr>
        <w:tabs>
          <w:tab w:val="num" w:pos="2880"/>
        </w:tabs>
        <w:ind w:left="2880" w:hanging="360"/>
      </w:pPr>
      <w:rPr>
        <w:rFonts w:ascii="Wingdings" w:hAnsi="Wingdings" w:hint="default"/>
      </w:rPr>
    </w:lvl>
    <w:lvl w:ilvl="4" w:tplc="EA902806" w:tentative="1">
      <w:start w:val="1"/>
      <w:numFmt w:val="bullet"/>
      <w:lvlText w:val=""/>
      <w:lvlJc w:val="left"/>
      <w:pPr>
        <w:tabs>
          <w:tab w:val="num" w:pos="3600"/>
        </w:tabs>
        <w:ind w:left="3600" w:hanging="360"/>
      </w:pPr>
      <w:rPr>
        <w:rFonts w:ascii="Wingdings" w:hAnsi="Wingdings" w:hint="default"/>
      </w:rPr>
    </w:lvl>
    <w:lvl w:ilvl="5" w:tplc="C66815DE" w:tentative="1">
      <w:start w:val="1"/>
      <w:numFmt w:val="bullet"/>
      <w:lvlText w:val=""/>
      <w:lvlJc w:val="left"/>
      <w:pPr>
        <w:tabs>
          <w:tab w:val="num" w:pos="4320"/>
        </w:tabs>
        <w:ind w:left="4320" w:hanging="360"/>
      </w:pPr>
      <w:rPr>
        <w:rFonts w:ascii="Wingdings" w:hAnsi="Wingdings" w:hint="default"/>
      </w:rPr>
    </w:lvl>
    <w:lvl w:ilvl="6" w:tplc="607C10A0" w:tentative="1">
      <w:start w:val="1"/>
      <w:numFmt w:val="bullet"/>
      <w:lvlText w:val=""/>
      <w:lvlJc w:val="left"/>
      <w:pPr>
        <w:tabs>
          <w:tab w:val="num" w:pos="5040"/>
        </w:tabs>
        <w:ind w:left="5040" w:hanging="360"/>
      </w:pPr>
      <w:rPr>
        <w:rFonts w:ascii="Wingdings" w:hAnsi="Wingdings" w:hint="default"/>
      </w:rPr>
    </w:lvl>
    <w:lvl w:ilvl="7" w:tplc="15305A18" w:tentative="1">
      <w:start w:val="1"/>
      <w:numFmt w:val="bullet"/>
      <w:lvlText w:val=""/>
      <w:lvlJc w:val="left"/>
      <w:pPr>
        <w:tabs>
          <w:tab w:val="num" w:pos="5760"/>
        </w:tabs>
        <w:ind w:left="5760" w:hanging="360"/>
      </w:pPr>
      <w:rPr>
        <w:rFonts w:ascii="Wingdings" w:hAnsi="Wingdings" w:hint="default"/>
      </w:rPr>
    </w:lvl>
    <w:lvl w:ilvl="8" w:tplc="C8608AD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691E3C"/>
    <w:multiLevelType w:val="hybridMultilevel"/>
    <w:tmpl w:val="181670BE"/>
    <w:lvl w:ilvl="0" w:tplc="8CDEA332">
      <w:start w:val="1"/>
      <w:numFmt w:val="bullet"/>
      <w:lvlText w:val=""/>
      <w:lvlJc w:val="left"/>
      <w:pPr>
        <w:tabs>
          <w:tab w:val="num" w:pos="720"/>
        </w:tabs>
        <w:ind w:left="720" w:hanging="360"/>
      </w:pPr>
      <w:rPr>
        <w:rFonts w:ascii="Wingdings" w:hAnsi="Wingdings" w:hint="default"/>
      </w:rPr>
    </w:lvl>
    <w:lvl w:ilvl="1" w:tplc="635E6D34" w:tentative="1">
      <w:start w:val="1"/>
      <w:numFmt w:val="bullet"/>
      <w:lvlText w:val=""/>
      <w:lvlJc w:val="left"/>
      <w:pPr>
        <w:tabs>
          <w:tab w:val="num" w:pos="1440"/>
        </w:tabs>
        <w:ind w:left="1440" w:hanging="360"/>
      </w:pPr>
      <w:rPr>
        <w:rFonts w:ascii="Wingdings" w:hAnsi="Wingdings" w:hint="default"/>
      </w:rPr>
    </w:lvl>
    <w:lvl w:ilvl="2" w:tplc="EBEC6026" w:tentative="1">
      <w:start w:val="1"/>
      <w:numFmt w:val="bullet"/>
      <w:lvlText w:val=""/>
      <w:lvlJc w:val="left"/>
      <w:pPr>
        <w:tabs>
          <w:tab w:val="num" w:pos="2160"/>
        </w:tabs>
        <w:ind w:left="2160" w:hanging="360"/>
      </w:pPr>
      <w:rPr>
        <w:rFonts w:ascii="Wingdings" w:hAnsi="Wingdings" w:hint="default"/>
      </w:rPr>
    </w:lvl>
    <w:lvl w:ilvl="3" w:tplc="EF7ACBE4" w:tentative="1">
      <w:start w:val="1"/>
      <w:numFmt w:val="bullet"/>
      <w:lvlText w:val=""/>
      <w:lvlJc w:val="left"/>
      <w:pPr>
        <w:tabs>
          <w:tab w:val="num" w:pos="2880"/>
        </w:tabs>
        <w:ind w:left="2880" w:hanging="360"/>
      </w:pPr>
      <w:rPr>
        <w:rFonts w:ascii="Wingdings" w:hAnsi="Wingdings" w:hint="default"/>
      </w:rPr>
    </w:lvl>
    <w:lvl w:ilvl="4" w:tplc="7B56137E" w:tentative="1">
      <w:start w:val="1"/>
      <w:numFmt w:val="bullet"/>
      <w:lvlText w:val=""/>
      <w:lvlJc w:val="left"/>
      <w:pPr>
        <w:tabs>
          <w:tab w:val="num" w:pos="3600"/>
        </w:tabs>
        <w:ind w:left="3600" w:hanging="360"/>
      </w:pPr>
      <w:rPr>
        <w:rFonts w:ascii="Wingdings" w:hAnsi="Wingdings" w:hint="default"/>
      </w:rPr>
    </w:lvl>
    <w:lvl w:ilvl="5" w:tplc="3A7E53E6" w:tentative="1">
      <w:start w:val="1"/>
      <w:numFmt w:val="bullet"/>
      <w:lvlText w:val=""/>
      <w:lvlJc w:val="left"/>
      <w:pPr>
        <w:tabs>
          <w:tab w:val="num" w:pos="4320"/>
        </w:tabs>
        <w:ind w:left="4320" w:hanging="360"/>
      </w:pPr>
      <w:rPr>
        <w:rFonts w:ascii="Wingdings" w:hAnsi="Wingdings" w:hint="default"/>
      </w:rPr>
    </w:lvl>
    <w:lvl w:ilvl="6" w:tplc="EF4A80A2" w:tentative="1">
      <w:start w:val="1"/>
      <w:numFmt w:val="bullet"/>
      <w:lvlText w:val=""/>
      <w:lvlJc w:val="left"/>
      <w:pPr>
        <w:tabs>
          <w:tab w:val="num" w:pos="5040"/>
        </w:tabs>
        <w:ind w:left="5040" w:hanging="360"/>
      </w:pPr>
      <w:rPr>
        <w:rFonts w:ascii="Wingdings" w:hAnsi="Wingdings" w:hint="default"/>
      </w:rPr>
    </w:lvl>
    <w:lvl w:ilvl="7" w:tplc="4B404136" w:tentative="1">
      <w:start w:val="1"/>
      <w:numFmt w:val="bullet"/>
      <w:lvlText w:val=""/>
      <w:lvlJc w:val="left"/>
      <w:pPr>
        <w:tabs>
          <w:tab w:val="num" w:pos="5760"/>
        </w:tabs>
        <w:ind w:left="5760" w:hanging="360"/>
      </w:pPr>
      <w:rPr>
        <w:rFonts w:ascii="Wingdings" w:hAnsi="Wingdings" w:hint="default"/>
      </w:rPr>
    </w:lvl>
    <w:lvl w:ilvl="8" w:tplc="10FA936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8105DA"/>
    <w:multiLevelType w:val="hybridMultilevel"/>
    <w:tmpl w:val="3FA85BB4"/>
    <w:lvl w:ilvl="0" w:tplc="642678B6">
      <w:start w:val="1"/>
      <w:numFmt w:val="bullet"/>
      <w:lvlText w:val=""/>
      <w:lvlJc w:val="left"/>
      <w:pPr>
        <w:tabs>
          <w:tab w:val="num" w:pos="720"/>
        </w:tabs>
        <w:ind w:left="720" w:hanging="360"/>
      </w:pPr>
      <w:rPr>
        <w:rFonts w:ascii="Wingdings" w:hAnsi="Wingdings" w:hint="default"/>
      </w:rPr>
    </w:lvl>
    <w:lvl w:ilvl="1" w:tplc="66809FE2" w:tentative="1">
      <w:start w:val="1"/>
      <w:numFmt w:val="bullet"/>
      <w:lvlText w:val=""/>
      <w:lvlJc w:val="left"/>
      <w:pPr>
        <w:tabs>
          <w:tab w:val="num" w:pos="1440"/>
        </w:tabs>
        <w:ind w:left="1440" w:hanging="360"/>
      </w:pPr>
      <w:rPr>
        <w:rFonts w:ascii="Wingdings" w:hAnsi="Wingdings" w:hint="default"/>
      </w:rPr>
    </w:lvl>
    <w:lvl w:ilvl="2" w:tplc="39E68AD6" w:tentative="1">
      <w:start w:val="1"/>
      <w:numFmt w:val="bullet"/>
      <w:lvlText w:val=""/>
      <w:lvlJc w:val="left"/>
      <w:pPr>
        <w:tabs>
          <w:tab w:val="num" w:pos="2160"/>
        </w:tabs>
        <w:ind w:left="2160" w:hanging="360"/>
      </w:pPr>
      <w:rPr>
        <w:rFonts w:ascii="Wingdings" w:hAnsi="Wingdings" w:hint="default"/>
      </w:rPr>
    </w:lvl>
    <w:lvl w:ilvl="3" w:tplc="A9E8B5E6" w:tentative="1">
      <w:start w:val="1"/>
      <w:numFmt w:val="bullet"/>
      <w:lvlText w:val=""/>
      <w:lvlJc w:val="left"/>
      <w:pPr>
        <w:tabs>
          <w:tab w:val="num" w:pos="2880"/>
        </w:tabs>
        <w:ind w:left="2880" w:hanging="360"/>
      </w:pPr>
      <w:rPr>
        <w:rFonts w:ascii="Wingdings" w:hAnsi="Wingdings" w:hint="default"/>
      </w:rPr>
    </w:lvl>
    <w:lvl w:ilvl="4" w:tplc="B22A7218" w:tentative="1">
      <w:start w:val="1"/>
      <w:numFmt w:val="bullet"/>
      <w:lvlText w:val=""/>
      <w:lvlJc w:val="left"/>
      <w:pPr>
        <w:tabs>
          <w:tab w:val="num" w:pos="3600"/>
        </w:tabs>
        <w:ind w:left="3600" w:hanging="360"/>
      </w:pPr>
      <w:rPr>
        <w:rFonts w:ascii="Wingdings" w:hAnsi="Wingdings" w:hint="default"/>
      </w:rPr>
    </w:lvl>
    <w:lvl w:ilvl="5" w:tplc="77CEB276" w:tentative="1">
      <w:start w:val="1"/>
      <w:numFmt w:val="bullet"/>
      <w:lvlText w:val=""/>
      <w:lvlJc w:val="left"/>
      <w:pPr>
        <w:tabs>
          <w:tab w:val="num" w:pos="4320"/>
        </w:tabs>
        <w:ind w:left="4320" w:hanging="360"/>
      </w:pPr>
      <w:rPr>
        <w:rFonts w:ascii="Wingdings" w:hAnsi="Wingdings" w:hint="default"/>
      </w:rPr>
    </w:lvl>
    <w:lvl w:ilvl="6" w:tplc="F27AF624" w:tentative="1">
      <w:start w:val="1"/>
      <w:numFmt w:val="bullet"/>
      <w:lvlText w:val=""/>
      <w:lvlJc w:val="left"/>
      <w:pPr>
        <w:tabs>
          <w:tab w:val="num" w:pos="5040"/>
        </w:tabs>
        <w:ind w:left="5040" w:hanging="360"/>
      </w:pPr>
      <w:rPr>
        <w:rFonts w:ascii="Wingdings" w:hAnsi="Wingdings" w:hint="default"/>
      </w:rPr>
    </w:lvl>
    <w:lvl w:ilvl="7" w:tplc="49886942" w:tentative="1">
      <w:start w:val="1"/>
      <w:numFmt w:val="bullet"/>
      <w:lvlText w:val=""/>
      <w:lvlJc w:val="left"/>
      <w:pPr>
        <w:tabs>
          <w:tab w:val="num" w:pos="5760"/>
        </w:tabs>
        <w:ind w:left="5760" w:hanging="360"/>
      </w:pPr>
      <w:rPr>
        <w:rFonts w:ascii="Wingdings" w:hAnsi="Wingdings" w:hint="default"/>
      </w:rPr>
    </w:lvl>
    <w:lvl w:ilvl="8" w:tplc="A0DEE65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5" w15:restartNumberingAfterBreak="0">
    <w:nsid w:val="785A6D9D"/>
    <w:multiLevelType w:val="hybridMultilevel"/>
    <w:tmpl w:val="9A7AB2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73206"/>
    <w:rsid w:val="00086081"/>
    <w:rsid w:val="000A6186"/>
    <w:rsid w:val="00101A1C"/>
    <w:rsid w:val="00103657"/>
    <w:rsid w:val="00106375"/>
    <w:rsid w:val="00116478"/>
    <w:rsid w:val="00130241"/>
    <w:rsid w:val="00164C34"/>
    <w:rsid w:val="001C3E66"/>
    <w:rsid w:val="001E61C2"/>
    <w:rsid w:val="001F0493"/>
    <w:rsid w:val="002264EE"/>
    <w:rsid w:val="0023307C"/>
    <w:rsid w:val="002B6CDD"/>
    <w:rsid w:val="002C6006"/>
    <w:rsid w:val="0030316E"/>
    <w:rsid w:val="0031361E"/>
    <w:rsid w:val="00391C38"/>
    <w:rsid w:val="003B76D6"/>
    <w:rsid w:val="00405E6D"/>
    <w:rsid w:val="00406A31"/>
    <w:rsid w:val="00457C99"/>
    <w:rsid w:val="004609EF"/>
    <w:rsid w:val="0046752A"/>
    <w:rsid w:val="00490453"/>
    <w:rsid w:val="004A26A3"/>
    <w:rsid w:val="004F0EDF"/>
    <w:rsid w:val="00522BF1"/>
    <w:rsid w:val="00530F11"/>
    <w:rsid w:val="00534A08"/>
    <w:rsid w:val="00550095"/>
    <w:rsid w:val="00590166"/>
    <w:rsid w:val="005D022B"/>
    <w:rsid w:val="005E5BE9"/>
    <w:rsid w:val="006767B7"/>
    <w:rsid w:val="0069427D"/>
    <w:rsid w:val="006C38E3"/>
    <w:rsid w:val="006F7A19"/>
    <w:rsid w:val="007213E1"/>
    <w:rsid w:val="00736E51"/>
    <w:rsid w:val="00766DE6"/>
    <w:rsid w:val="00775389"/>
    <w:rsid w:val="00795C1B"/>
    <w:rsid w:val="00797838"/>
    <w:rsid w:val="007C0951"/>
    <w:rsid w:val="007C36D8"/>
    <w:rsid w:val="007F2744"/>
    <w:rsid w:val="008931BE"/>
    <w:rsid w:val="008C6273"/>
    <w:rsid w:val="008C67E3"/>
    <w:rsid w:val="008D6185"/>
    <w:rsid w:val="00921D45"/>
    <w:rsid w:val="00977848"/>
    <w:rsid w:val="00983193"/>
    <w:rsid w:val="009A66DB"/>
    <w:rsid w:val="009B2F80"/>
    <w:rsid w:val="009B3300"/>
    <w:rsid w:val="009F3380"/>
    <w:rsid w:val="00A02163"/>
    <w:rsid w:val="00A16E29"/>
    <w:rsid w:val="00A314FE"/>
    <w:rsid w:val="00B445C6"/>
    <w:rsid w:val="00BB2EE1"/>
    <w:rsid w:val="00BF36F8"/>
    <w:rsid w:val="00BF4622"/>
    <w:rsid w:val="00C16C46"/>
    <w:rsid w:val="00C2290F"/>
    <w:rsid w:val="00C60067"/>
    <w:rsid w:val="00CD00B1"/>
    <w:rsid w:val="00CD3393"/>
    <w:rsid w:val="00CE08A4"/>
    <w:rsid w:val="00D22306"/>
    <w:rsid w:val="00D42542"/>
    <w:rsid w:val="00D578F4"/>
    <w:rsid w:val="00D8121C"/>
    <w:rsid w:val="00DC130D"/>
    <w:rsid w:val="00E22189"/>
    <w:rsid w:val="00E74069"/>
    <w:rsid w:val="00E834DB"/>
    <w:rsid w:val="00EB1F49"/>
    <w:rsid w:val="00EC056E"/>
    <w:rsid w:val="00F044B4"/>
    <w:rsid w:val="00F51393"/>
    <w:rsid w:val="00F865B3"/>
    <w:rsid w:val="00FB1509"/>
    <w:rsid w:val="00FD2AB2"/>
    <w:rsid w:val="00FD5B16"/>
    <w:rsid w:val="00FF190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UnresolvedMention1">
    <w:name w:val="Unresolved Mention1"/>
    <w:basedOn w:val="a0"/>
    <w:uiPriority w:val="99"/>
    <w:semiHidden/>
    <w:unhideWhenUsed/>
    <w:rsid w:val="00F865B3"/>
    <w:rPr>
      <w:color w:val="605E5C"/>
      <w:shd w:val="clear" w:color="auto" w:fill="E1DFDD"/>
    </w:rPr>
  </w:style>
  <w:style w:type="paragraph" w:customStyle="1" w:styleId="keywords">
    <w:name w:val="keywords"/>
    <w:next w:val="a"/>
    <w:rsid w:val="00405E6D"/>
    <w:pPr>
      <w:spacing w:after="400"/>
      <w:contextualSpacing/>
      <w:jc w:val="both"/>
    </w:pPr>
    <w:rPr>
      <w:rFonts w:ascii="Times New Roman" w:eastAsia="Times New Roman" w:hAnsi="Times New Roman" w:cs="Times New Roman"/>
      <w:sz w:val="18"/>
      <w:lang w:val="en-US" w:eastAsia="de-DE"/>
    </w:rPr>
  </w:style>
  <w:style w:type="paragraph" w:styleId="aa">
    <w:name w:val="Normal (Web)"/>
    <w:basedOn w:val="a"/>
    <w:uiPriority w:val="99"/>
    <w:semiHidden/>
    <w:unhideWhenUsed/>
    <w:rsid w:val="0046752A"/>
    <w:pPr>
      <w:spacing w:before="100" w:beforeAutospacing="1" w:after="100" w:afterAutospacing="1"/>
    </w:pPr>
    <w:rPr>
      <w:lang w:val="en-US" w:eastAsia="zh-CN"/>
    </w:rPr>
  </w:style>
  <w:style w:type="character" w:customStyle="1" w:styleId="ypks7kbdpwfgdykd3qb9">
    <w:name w:val="ypks7kbdpwfgdykd3qb9"/>
    <w:basedOn w:val="a0"/>
    <w:rsid w:val="00676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078">
      <w:bodyDiv w:val="1"/>
      <w:marLeft w:val="0"/>
      <w:marRight w:val="0"/>
      <w:marTop w:val="0"/>
      <w:marBottom w:val="0"/>
      <w:divBdr>
        <w:top w:val="none" w:sz="0" w:space="0" w:color="auto"/>
        <w:left w:val="none" w:sz="0" w:space="0" w:color="auto"/>
        <w:bottom w:val="none" w:sz="0" w:space="0" w:color="auto"/>
        <w:right w:val="none" w:sz="0" w:space="0" w:color="auto"/>
      </w:divBdr>
    </w:div>
    <w:div w:id="209221855">
      <w:bodyDiv w:val="1"/>
      <w:marLeft w:val="0"/>
      <w:marRight w:val="0"/>
      <w:marTop w:val="0"/>
      <w:marBottom w:val="0"/>
      <w:divBdr>
        <w:top w:val="none" w:sz="0" w:space="0" w:color="auto"/>
        <w:left w:val="none" w:sz="0" w:space="0" w:color="auto"/>
        <w:bottom w:val="none" w:sz="0" w:space="0" w:color="auto"/>
        <w:right w:val="none" w:sz="0" w:space="0" w:color="auto"/>
      </w:divBdr>
      <w:divsChild>
        <w:div w:id="958146755">
          <w:marLeft w:val="547"/>
          <w:marRight w:val="0"/>
          <w:marTop w:val="0"/>
          <w:marBottom w:val="0"/>
          <w:divBdr>
            <w:top w:val="none" w:sz="0" w:space="0" w:color="auto"/>
            <w:left w:val="none" w:sz="0" w:space="0" w:color="auto"/>
            <w:bottom w:val="none" w:sz="0" w:space="0" w:color="auto"/>
            <w:right w:val="none" w:sz="0" w:space="0" w:color="auto"/>
          </w:divBdr>
        </w:div>
        <w:div w:id="1775125035">
          <w:marLeft w:val="547"/>
          <w:marRight w:val="0"/>
          <w:marTop w:val="0"/>
          <w:marBottom w:val="0"/>
          <w:divBdr>
            <w:top w:val="none" w:sz="0" w:space="0" w:color="auto"/>
            <w:left w:val="none" w:sz="0" w:space="0" w:color="auto"/>
            <w:bottom w:val="none" w:sz="0" w:space="0" w:color="auto"/>
            <w:right w:val="none" w:sz="0" w:space="0" w:color="auto"/>
          </w:divBdr>
        </w:div>
      </w:divsChild>
    </w:div>
    <w:div w:id="417168992">
      <w:bodyDiv w:val="1"/>
      <w:marLeft w:val="0"/>
      <w:marRight w:val="0"/>
      <w:marTop w:val="0"/>
      <w:marBottom w:val="0"/>
      <w:divBdr>
        <w:top w:val="none" w:sz="0" w:space="0" w:color="auto"/>
        <w:left w:val="none" w:sz="0" w:space="0" w:color="auto"/>
        <w:bottom w:val="none" w:sz="0" w:space="0" w:color="auto"/>
        <w:right w:val="none" w:sz="0" w:space="0" w:color="auto"/>
      </w:divBdr>
      <w:divsChild>
        <w:div w:id="1887986392">
          <w:marLeft w:val="547"/>
          <w:marRight w:val="0"/>
          <w:marTop w:val="0"/>
          <w:marBottom w:val="0"/>
          <w:divBdr>
            <w:top w:val="none" w:sz="0" w:space="0" w:color="auto"/>
            <w:left w:val="none" w:sz="0" w:space="0" w:color="auto"/>
            <w:bottom w:val="none" w:sz="0" w:space="0" w:color="auto"/>
            <w:right w:val="none" w:sz="0" w:space="0" w:color="auto"/>
          </w:divBdr>
        </w:div>
      </w:divsChild>
    </w:div>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655456959">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172992984">
      <w:bodyDiv w:val="1"/>
      <w:marLeft w:val="0"/>
      <w:marRight w:val="0"/>
      <w:marTop w:val="0"/>
      <w:marBottom w:val="0"/>
      <w:divBdr>
        <w:top w:val="none" w:sz="0" w:space="0" w:color="auto"/>
        <w:left w:val="none" w:sz="0" w:space="0" w:color="auto"/>
        <w:bottom w:val="none" w:sz="0" w:space="0" w:color="auto"/>
        <w:right w:val="none" w:sz="0" w:space="0" w:color="auto"/>
      </w:divBdr>
      <w:divsChild>
        <w:div w:id="76828076">
          <w:marLeft w:val="547"/>
          <w:marRight w:val="0"/>
          <w:marTop w:val="0"/>
          <w:marBottom w:val="0"/>
          <w:divBdr>
            <w:top w:val="none" w:sz="0" w:space="0" w:color="auto"/>
            <w:left w:val="none" w:sz="0" w:space="0" w:color="auto"/>
            <w:bottom w:val="none" w:sz="0" w:space="0" w:color="auto"/>
            <w:right w:val="none" w:sz="0" w:space="0" w:color="auto"/>
          </w:divBdr>
        </w:div>
        <w:div w:id="1553618805">
          <w:marLeft w:val="547"/>
          <w:marRight w:val="0"/>
          <w:marTop w:val="0"/>
          <w:marBottom w:val="0"/>
          <w:divBdr>
            <w:top w:val="none" w:sz="0" w:space="0" w:color="auto"/>
            <w:left w:val="none" w:sz="0" w:space="0" w:color="auto"/>
            <w:bottom w:val="none" w:sz="0" w:space="0" w:color="auto"/>
            <w:right w:val="none" w:sz="0" w:space="0" w:color="auto"/>
          </w:divBdr>
        </w:div>
        <w:div w:id="289094033">
          <w:marLeft w:val="547"/>
          <w:marRight w:val="0"/>
          <w:marTop w:val="0"/>
          <w:marBottom w:val="0"/>
          <w:divBdr>
            <w:top w:val="none" w:sz="0" w:space="0" w:color="auto"/>
            <w:left w:val="none" w:sz="0" w:space="0" w:color="auto"/>
            <w:bottom w:val="none" w:sz="0" w:space="0" w:color="auto"/>
            <w:right w:val="none" w:sz="0" w:space="0" w:color="auto"/>
          </w:divBdr>
        </w:div>
        <w:div w:id="1103063946">
          <w:marLeft w:val="547"/>
          <w:marRight w:val="0"/>
          <w:marTop w:val="0"/>
          <w:marBottom w:val="0"/>
          <w:divBdr>
            <w:top w:val="none" w:sz="0" w:space="0" w:color="auto"/>
            <w:left w:val="none" w:sz="0" w:space="0" w:color="auto"/>
            <w:bottom w:val="none" w:sz="0" w:space="0" w:color="auto"/>
            <w:right w:val="none" w:sz="0" w:space="0" w:color="auto"/>
          </w:divBdr>
        </w:div>
      </w:divsChild>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1823233185">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2F51A-162C-4C65-9FCA-2B11F0D68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510</Words>
  <Characters>2908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Sofya Makarova</cp:lastModifiedBy>
  <cp:revision>2</cp:revision>
  <dcterms:created xsi:type="dcterms:W3CDTF">2026-03-30T03:55:00Z</dcterms:created>
  <dcterms:modified xsi:type="dcterms:W3CDTF">2026-03-30T03:55:00Z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