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1B39B7" w14:textId="6C820BCD" w:rsidR="007840E5" w:rsidRDefault="007840E5" w:rsidP="007840E5">
      <w:pPr>
        <w:spacing w:line="240" w:lineRule="auto"/>
        <w:jc w:val="center"/>
        <w:rPr>
          <w:rFonts w:ascii="Times New Roman" w:hAnsi="Times New Roman" w:cs="Times New Roman"/>
          <w:sz w:val="24"/>
        </w:rPr>
      </w:pPr>
      <w:r w:rsidRPr="007840E5">
        <w:rPr>
          <w:rFonts w:ascii="Times New Roman" w:hAnsi="Times New Roman" w:cs="Times New Roman"/>
          <w:b/>
          <w:bCs/>
          <w:sz w:val="24"/>
        </w:rPr>
        <w:t>ASSESSMENT OF HEAVY METAL BIOACCUMULATION IN MARINE MOLLUSKS FROM THE SHENZHEN COAST USING ICP-MS</w:t>
      </w:r>
    </w:p>
    <w:p w14:paraId="7D1A6071" w14:textId="0CD512C9" w:rsidR="007840E5" w:rsidRDefault="007840E5" w:rsidP="007840E5">
      <w:pPr>
        <w:spacing w:line="240" w:lineRule="auto"/>
        <w:ind w:firstLineChars="70" w:firstLine="168"/>
        <w:jc w:val="center"/>
        <w:rPr>
          <w:rFonts w:ascii="Times New Roman" w:hAnsi="Times New Roman" w:cs="Times New Roman"/>
          <w:b/>
          <w:bCs/>
          <w:i/>
          <w:iCs/>
          <w:sz w:val="24"/>
        </w:rPr>
      </w:pPr>
      <w:r w:rsidRPr="007840E5">
        <w:rPr>
          <w:rFonts w:ascii="Times New Roman" w:hAnsi="Times New Roman" w:cs="Times New Roman"/>
          <w:b/>
          <w:bCs/>
          <w:i/>
          <w:iCs/>
          <w:sz w:val="24"/>
        </w:rPr>
        <w:t>Chivarzin M.</w:t>
      </w:r>
      <w:r w:rsidR="00850495" w:rsidRPr="00850495">
        <w:rPr>
          <w:rFonts w:ascii="Times New Roman" w:hAnsi="Times New Roman" w:cs="Times New Roman" w:hint="eastAsia"/>
          <w:b/>
          <w:bCs/>
          <w:i/>
          <w:iCs/>
          <w:sz w:val="24"/>
          <w:vertAlign w:val="superscript"/>
        </w:rPr>
        <w:t xml:space="preserve"> </w:t>
      </w:r>
      <w:r w:rsidR="00850495" w:rsidRPr="007840E5">
        <w:rPr>
          <w:rFonts w:ascii="Times New Roman" w:hAnsi="Times New Roman" w:cs="Times New Roman" w:hint="eastAsia"/>
          <w:b/>
          <w:bCs/>
          <w:i/>
          <w:iCs/>
          <w:sz w:val="24"/>
          <w:vertAlign w:val="superscript"/>
        </w:rPr>
        <w:t>1</w:t>
      </w:r>
      <w:r w:rsidRPr="007840E5">
        <w:rPr>
          <w:rFonts w:ascii="Times New Roman" w:hAnsi="Times New Roman" w:cs="Times New Roman"/>
          <w:b/>
          <w:bCs/>
          <w:i/>
          <w:iCs/>
          <w:sz w:val="24"/>
        </w:rPr>
        <w:t>, Shi Z.</w:t>
      </w:r>
      <w:r w:rsidR="00850495" w:rsidRPr="00850495">
        <w:rPr>
          <w:rFonts w:ascii="Times New Roman" w:hAnsi="Times New Roman" w:cs="Times New Roman" w:hint="eastAsia"/>
          <w:b/>
          <w:bCs/>
          <w:i/>
          <w:iCs/>
          <w:sz w:val="24"/>
          <w:vertAlign w:val="superscript"/>
        </w:rPr>
        <w:t xml:space="preserve"> </w:t>
      </w:r>
      <w:r w:rsidR="00850495" w:rsidRPr="007840E5">
        <w:rPr>
          <w:rFonts w:ascii="Times New Roman" w:hAnsi="Times New Roman" w:cs="Times New Roman" w:hint="eastAsia"/>
          <w:b/>
          <w:bCs/>
          <w:i/>
          <w:iCs/>
          <w:sz w:val="24"/>
          <w:vertAlign w:val="superscript"/>
        </w:rPr>
        <w:t>2</w:t>
      </w:r>
      <w:r w:rsidRPr="007840E5">
        <w:rPr>
          <w:rFonts w:ascii="Times New Roman" w:hAnsi="Times New Roman" w:cs="Times New Roman"/>
          <w:b/>
          <w:bCs/>
          <w:i/>
          <w:iCs/>
          <w:sz w:val="24"/>
        </w:rPr>
        <w:t xml:space="preserve"> </w:t>
      </w:r>
    </w:p>
    <w:p w14:paraId="754EDD46" w14:textId="6C643558" w:rsidR="007325EA" w:rsidRDefault="007325EA" w:rsidP="007840E5">
      <w:pPr>
        <w:spacing w:line="240" w:lineRule="auto"/>
        <w:ind w:firstLineChars="70" w:firstLine="168"/>
        <w:jc w:val="center"/>
        <w:rPr>
          <w:rFonts w:ascii="Times New Roman" w:hAnsi="Times New Roman" w:cs="Times New Roman"/>
          <w:b/>
          <w:bCs/>
          <w:i/>
          <w:iCs/>
          <w:sz w:val="24"/>
        </w:rPr>
      </w:pPr>
      <w:r w:rsidRPr="007840E5">
        <w:rPr>
          <w:rFonts w:ascii="Times New Roman" w:hAnsi="Times New Roman" w:cs="Times New Roman" w:hint="eastAsia"/>
          <w:b/>
          <w:bCs/>
          <w:i/>
          <w:iCs/>
          <w:sz w:val="24"/>
          <w:vertAlign w:val="superscript"/>
        </w:rPr>
        <w:t>1</w:t>
      </w:r>
      <w:r w:rsidRPr="007325EA">
        <w:rPr>
          <w:rFonts w:ascii="Times New Roman" w:hAnsi="Times New Roman" w:cs="Times New Roman"/>
          <w:b/>
          <w:bCs/>
          <w:i/>
          <w:iCs/>
          <w:sz w:val="24"/>
        </w:rPr>
        <w:t>Staff member, Lecturer, Ph.D.</w:t>
      </w:r>
      <w:r>
        <w:rPr>
          <w:rFonts w:ascii="Times New Roman" w:hAnsi="Times New Roman" w:cs="Times New Roman" w:hint="eastAsia"/>
          <w:b/>
          <w:bCs/>
          <w:i/>
          <w:iCs/>
          <w:sz w:val="24"/>
        </w:rPr>
        <w:t>,</w:t>
      </w:r>
      <w:r w:rsidRPr="007325EA">
        <w:rPr>
          <w:rFonts w:ascii="Times New Roman" w:hAnsi="Times New Roman" w:cs="Times New Roman" w:hint="eastAsia"/>
          <w:b/>
          <w:bCs/>
          <w:i/>
          <w:iCs/>
          <w:sz w:val="24"/>
          <w:vertAlign w:val="superscript"/>
        </w:rPr>
        <w:t xml:space="preserve"> </w:t>
      </w:r>
      <w:r>
        <w:rPr>
          <w:rFonts w:ascii="Times New Roman" w:hAnsi="Times New Roman" w:cs="Times New Roman" w:hint="eastAsia"/>
          <w:b/>
          <w:bCs/>
          <w:i/>
          <w:iCs/>
          <w:sz w:val="24"/>
          <w:vertAlign w:val="superscript"/>
        </w:rPr>
        <w:t>2</w:t>
      </w:r>
      <w:r>
        <w:rPr>
          <w:rFonts w:ascii="Times New Roman" w:hAnsi="Times New Roman" w:cs="Times New Roman" w:hint="eastAsia"/>
          <w:b/>
          <w:bCs/>
          <w:i/>
          <w:iCs/>
          <w:sz w:val="24"/>
        </w:rPr>
        <w:t>Master Student</w:t>
      </w:r>
      <w:r w:rsidRPr="007325EA">
        <w:rPr>
          <w:rFonts w:ascii="Times New Roman" w:hAnsi="Times New Roman" w:cs="Times New Roman"/>
          <w:b/>
          <w:bCs/>
          <w:i/>
          <w:iCs/>
          <w:sz w:val="24"/>
        </w:rPr>
        <w:t xml:space="preserve"> </w:t>
      </w:r>
    </w:p>
    <w:p w14:paraId="631D9DCF" w14:textId="5B5ABEC2" w:rsidR="00CF006B" w:rsidRDefault="00CF006B" w:rsidP="007840E5">
      <w:pPr>
        <w:spacing w:line="240" w:lineRule="auto"/>
        <w:ind w:firstLineChars="70" w:firstLine="168"/>
        <w:jc w:val="center"/>
        <w:rPr>
          <w:rFonts w:ascii="Times New Roman" w:hAnsi="Times New Roman" w:cs="Times New Roman"/>
          <w:sz w:val="24"/>
        </w:rPr>
      </w:pPr>
      <w:r w:rsidRPr="007840E5">
        <w:rPr>
          <w:rFonts w:ascii="Times New Roman" w:hAnsi="Times New Roman" w:cs="Times New Roman" w:hint="eastAsia"/>
          <w:b/>
          <w:bCs/>
          <w:i/>
          <w:iCs/>
          <w:sz w:val="24"/>
          <w:vertAlign w:val="superscript"/>
        </w:rPr>
        <w:t>1</w:t>
      </w:r>
      <w:r>
        <w:rPr>
          <w:rFonts w:ascii="Times New Roman" w:hAnsi="Times New Roman" w:cs="Times New Roman" w:hint="eastAsia"/>
          <w:b/>
          <w:bCs/>
          <w:i/>
          <w:iCs/>
          <w:sz w:val="24"/>
          <w:vertAlign w:val="superscript"/>
        </w:rPr>
        <w:t>,</w:t>
      </w:r>
      <w:r w:rsidR="007325EA">
        <w:rPr>
          <w:rFonts w:ascii="Times New Roman" w:hAnsi="Times New Roman" w:cs="Times New Roman" w:hint="eastAsia"/>
          <w:b/>
          <w:bCs/>
          <w:i/>
          <w:iCs/>
          <w:sz w:val="24"/>
          <w:vertAlign w:val="superscript"/>
        </w:rPr>
        <w:t>2</w:t>
      </w:r>
      <w:r w:rsidRPr="00CF006B">
        <w:rPr>
          <w:rFonts w:ascii="Times New Roman" w:hAnsi="Times New Roman" w:cs="Times New Roman" w:hint="eastAsia"/>
          <w:b/>
          <w:bCs/>
          <w:i/>
          <w:iCs/>
          <w:sz w:val="24"/>
        </w:rPr>
        <w:t>MSU-BIT University, ShenZhen, China</w:t>
      </w:r>
    </w:p>
    <w:p w14:paraId="3CCA18C3" w14:textId="7A1F56BA" w:rsidR="00CF006B" w:rsidRDefault="00CF006B" w:rsidP="007325EA">
      <w:pPr>
        <w:spacing w:line="240" w:lineRule="auto"/>
        <w:ind w:firstLineChars="70" w:firstLine="168"/>
        <w:jc w:val="center"/>
        <w:rPr>
          <w:rFonts w:ascii="Times New Roman" w:hAnsi="Times New Roman" w:cs="Times New Roman"/>
          <w:b/>
          <w:bCs/>
          <w:i/>
          <w:iCs/>
          <w:sz w:val="24"/>
        </w:rPr>
      </w:pPr>
      <w:r w:rsidRPr="007840E5">
        <w:rPr>
          <w:rFonts w:ascii="Times New Roman" w:hAnsi="Times New Roman" w:cs="Times New Roman" w:hint="eastAsia"/>
          <w:b/>
          <w:bCs/>
          <w:i/>
          <w:iCs/>
          <w:sz w:val="24"/>
          <w:vertAlign w:val="superscript"/>
        </w:rPr>
        <w:t>1</w:t>
      </w:r>
      <w:r w:rsidRPr="00CF006B">
        <w:rPr>
          <w:rFonts w:ascii="Times New Roman" w:hAnsi="Times New Roman" w:cs="Times New Roman"/>
          <w:b/>
          <w:bCs/>
          <w:i/>
          <w:iCs/>
          <w:sz w:val="24"/>
        </w:rPr>
        <w:t>Faculty of Chemistry</w:t>
      </w:r>
      <w:r w:rsidR="007325EA">
        <w:rPr>
          <w:rFonts w:ascii="Times New Roman" w:hAnsi="Times New Roman" w:cs="Times New Roman" w:hint="eastAsia"/>
          <w:b/>
          <w:bCs/>
          <w:i/>
          <w:iCs/>
          <w:sz w:val="24"/>
        </w:rPr>
        <w:t xml:space="preserve">, </w:t>
      </w:r>
      <w:r>
        <w:rPr>
          <w:rFonts w:ascii="Times New Roman" w:hAnsi="Times New Roman" w:cs="Times New Roman" w:hint="eastAsia"/>
          <w:b/>
          <w:bCs/>
          <w:i/>
          <w:iCs/>
          <w:sz w:val="24"/>
          <w:vertAlign w:val="superscript"/>
        </w:rPr>
        <w:t>2</w:t>
      </w:r>
      <w:r w:rsidRPr="00CF006B">
        <w:rPr>
          <w:rFonts w:ascii="Times New Roman" w:hAnsi="Times New Roman" w:cs="Times New Roman"/>
          <w:b/>
          <w:bCs/>
          <w:i/>
          <w:iCs/>
          <w:sz w:val="24"/>
        </w:rPr>
        <w:t>Faculty of</w:t>
      </w:r>
      <w:r>
        <w:rPr>
          <w:rFonts w:ascii="Times New Roman" w:hAnsi="Times New Roman" w:cs="Times New Roman" w:hint="eastAsia"/>
          <w:b/>
          <w:bCs/>
          <w:i/>
          <w:iCs/>
          <w:sz w:val="24"/>
        </w:rPr>
        <w:t xml:space="preserve"> Biology</w:t>
      </w:r>
    </w:p>
    <w:p w14:paraId="01996590" w14:textId="18F4B2B7" w:rsidR="00CF006B" w:rsidRPr="007840E5" w:rsidRDefault="007325EA" w:rsidP="007840E5">
      <w:pPr>
        <w:spacing w:line="240" w:lineRule="auto"/>
        <w:ind w:firstLineChars="70" w:firstLine="168"/>
        <w:jc w:val="center"/>
        <w:rPr>
          <w:rFonts w:ascii="Times New Roman" w:hAnsi="Times New Roman" w:cs="Times New Roman"/>
          <w:b/>
          <w:bCs/>
          <w:i/>
          <w:iCs/>
          <w:sz w:val="24"/>
        </w:rPr>
      </w:pPr>
      <w:r w:rsidRPr="007840E5">
        <w:rPr>
          <w:rFonts w:ascii="Times New Roman" w:hAnsi="Times New Roman" w:cs="Times New Roman" w:hint="eastAsia"/>
          <w:b/>
          <w:bCs/>
          <w:i/>
          <w:iCs/>
          <w:sz w:val="24"/>
          <w:vertAlign w:val="superscript"/>
        </w:rPr>
        <w:t>1</w:t>
      </w:r>
      <w:hyperlink r:id="rId7" w:history="1">
        <w:r w:rsidR="00CF006B" w:rsidRPr="008855AC">
          <w:rPr>
            <w:rStyle w:val="af2"/>
            <w:rFonts w:ascii="Times New Roman" w:hAnsi="Times New Roman" w:cs="Times New Roman"/>
            <w:b/>
            <w:bCs/>
            <w:i/>
            <w:iCs/>
            <w:sz w:val="24"/>
          </w:rPr>
          <w:t>chivarzin@yandex.ru</w:t>
        </w:r>
      </w:hyperlink>
      <w:r w:rsidR="00CF006B">
        <w:rPr>
          <w:rFonts w:ascii="Times New Roman" w:hAnsi="Times New Roman" w:cs="Times New Roman" w:hint="eastAsia"/>
          <w:b/>
          <w:bCs/>
          <w:i/>
          <w:iCs/>
          <w:sz w:val="24"/>
        </w:rPr>
        <w:t>,</w:t>
      </w:r>
      <w:r w:rsidRPr="007325EA">
        <w:rPr>
          <w:rFonts w:ascii="Times New Roman" w:hAnsi="Times New Roman" w:cs="Times New Roman" w:hint="eastAsia"/>
          <w:b/>
          <w:bCs/>
          <w:i/>
          <w:iCs/>
          <w:sz w:val="24"/>
          <w:vertAlign w:val="superscript"/>
        </w:rPr>
        <w:t xml:space="preserve"> </w:t>
      </w:r>
      <w:r>
        <w:rPr>
          <w:rFonts w:ascii="Times New Roman" w:hAnsi="Times New Roman" w:cs="Times New Roman" w:hint="eastAsia"/>
          <w:b/>
          <w:bCs/>
          <w:i/>
          <w:iCs/>
          <w:sz w:val="24"/>
          <w:vertAlign w:val="superscript"/>
        </w:rPr>
        <w:t>2</w:t>
      </w:r>
      <w:r w:rsidR="00CF006B">
        <w:rPr>
          <w:rFonts w:ascii="Times New Roman" w:hAnsi="Times New Roman" w:cs="Times New Roman" w:hint="eastAsia"/>
          <w:b/>
          <w:bCs/>
          <w:i/>
          <w:iCs/>
          <w:sz w:val="24"/>
        </w:rPr>
        <w:t xml:space="preserve"> </w:t>
      </w:r>
      <w:hyperlink r:id="rId8" w:history="1">
        <w:r w:rsidR="00CF006B" w:rsidRPr="008855AC">
          <w:rPr>
            <w:rStyle w:val="af2"/>
            <w:rFonts w:ascii="Times New Roman" w:hAnsi="Times New Roman" w:cs="Times New Roman" w:hint="eastAsia"/>
            <w:b/>
            <w:bCs/>
            <w:i/>
            <w:iCs/>
            <w:sz w:val="24"/>
          </w:rPr>
          <w:t>smbuszh@163.com</w:t>
        </w:r>
      </w:hyperlink>
      <w:r w:rsidR="00CF006B">
        <w:rPr>
          <w:rFonts w:ascii="Times New Roman" w:hAnsi="Times New Roman" w:cs="Times New Roman" w:hint="eastAsia"/>
          <w:b/>
          <w:bCs/>
          <w:i/>
          <w:iCs/>
          <w:sz w:val="24"/>
        </w:rPr>
        <w:t xml:space="preserve"> </w:t>
      </w:r>
    </w:p>
    <w:p w14:paraId="574C3C7A" w14:textId="7A3C47AE" w:rsidR="00005468" w:rsidRDefault="00005468" w:rsidP="00005468">
      <w:pPr>
        <w:spacing w:line="240" w:lineRule="auto"/>
        <w:rPr>
          <w:rFonts w:ascii="Times New Roman" w:hAnsi="Times New Roman" w:cs="Times New Roman"/>
          <w:sz w:val="24"/>
        </w:rPr>
      </w:pPr>
      <w:r w:rsidRPr="00005468">
        <w:rPr>
          <w:rFonts w:ascii="Times New Roman" w:hAnsi="Times New Roman" w:cs="Times New Roman"/>
          <w:sz w:val="24"/>
        </w:rPr>
        <w:t xml:space="preserve">This study investigates the bioaccumulation of 17 trace elements in marine mollusks across Shenzhen's Dapeng Bay. Ultra-trace detection in high-salt biological matrices was achieved using ICP-MS equipped with Collision/Reaction Cell (CRC) and Kinetic Energy Discrimination (KED) technologies </w:t>
      </w:r>
      <w:r w:rsidRPr="00005468">
        <w:rPr>
          <w:rFonts w:ascii="Times New Roman" w:hAnsi="Times New Roman" w:cs="Times New Roman"/>
          <w:b/>
          <w:bCs/>
          <w:sz w:val="24"/>
        </w:rPr>
        <w:t>[1]</w:t>
      </w:r>
      <w:r w:rsidRPr="00005468">
        <w:rPr>
          <w:rFonts w:ascii="Times New Roman" w:hAnsi="Times New Roman" w:cs="Times New Roman"/>
          <w:sz w:val="24"/>
        </w:rPr>
        <w:t xml:space="preserve">. Results revealed significant spatial heterogeneity: while eastern Shenzhen remains ecologically superior to the heavily industrialized western coast, such as Shenzhen Bay </w:t>
      </w:r>
      <w:r w:rsidRPr="00005468">
        <w:rPr>
          <w:rFonts w:ascii="Times New Roman" w:hAnsi="Times New Roman" w:cs="Times New Roman"/>
          <w:b/>
          <w:bCs/>
          <w:sz w:val="24"/>
        </w:rPr>
        <w:t>[2]</w:t>
      </w:r>
      <w:r w:rsidRPr="00005468">
        <w:rPr>
          <w:rFonts w:ascii="Times New Roman" w:hAnsi="Times New Roman" w:cs="Times New Roman"/>
          <w:sz w:val="24"/>
        </w:rPr>
        <w:t xml:space="preserve"> and the Pearl River Estuary </w:t>
      </w:r>
      <w:r w:rsidRPr="00005468">
        <w:rPr>
          <w:rFonts w:ascii="Times New Roman" w:hAnsi="Times New Roman" w:cs="Times New Roman"/>
          <w:b/>
          <w:bCs/>
          <w:sz w:val="24"/>
        </w:rPr>
        <w:t>[5]</w:t>
      </w:r>
      <w:r w:rsidRPr="00005468">
        <w:rPr>
          <w:rFonts w:ascii="Times New Roman" w:hAnsi="Times New Roman" w:cs="Times New Roman"/>
          <w:sz w:val="24"/>
        </w:rPr>
        <w:t xml:space="preserve">, localized hotspots were identified. Notably, the Bi-Jay (BJ) site exhibited severe Pb, Zn, and Cr enrichment. Additionally, hyperaccumulation of Cu and Zn in oysters highlights robust physiological detoxification mechanisms (e.g., metallothionein overexpression), consistent with regional shellfish responses </w:t>
      </w:r>
      <w:r w:rsidRPr="00005468">
        <w:rPr>
          <w:rFonts w:ascii="Times New Roman" w:hAnsi="Times New Roman" w:cs="Times New Roman"/>
          <w:b/>
          <w:bCs/>
          <w:sz w:val="24"/>
        </w:rPr>
        <w:t>[3]</w:t>
      </w:r>
      <w:r w:rsidRPr="00005468">
        <w:rPr>
          <w:rFonts w:ascii="Times New Roman" w:hAnsi="Times New Roman" w:cs="Times New Roman"/>
          <w:sz w:val="24"/>
        </w:rPr>
        <w:t xml:space="preserve">. The presence of highly contaminated micro-environments necessitates comprehensive human health risk assessments </w:t>
      </w:r>
      <w:r w:rsidRPr="00005468">
        <w:rPr>
          <w:rFonts w:ascii="Times New Roman" w:hAnsi="Times New Roman" w:cs="Times New Roman"/>
          <w:b/>
          <w:bCs/>
          <w:sz w:val="24"/>
        </w:rPr>
        <w:t>[4]</w:t>
      </w:r>
      <w:r w:rsidRPr="00005468">
        <w:rPr>
          <w:rFonts w:ascii="Times New Roman" w:hAnsi="Times New Roman" w:cs="Times New Roman"/>
          <w:sz w:val="24"/>
        </w:rPr>
        <w:t>. By integrating dietary exposure models (e.g., Target Hazard Quotient) with national safety limits (GB 2762-2025), this study elucidates the ecotoxicological status and seafood safety dynamics of the Shenzhen coast.</w:t>
      </w:r>
    </w:p>
    <w:p w14:paraId="6E89761E" w14:textId="6837F5B1" w:rsidR="007840E5" w:rsidRPr="007325EA" w:rsidRDefault="007325EA" w:rsidP="007325EA">
      <w:pPr>
        <w:spacing w:after="0" w:line="240" w:lineRule="auto"/>
        <w:jc w:val="both"/>
        <w:rPr>
          <w:rFonts w:ascii="Times New Roman" w:hAnsi="Times New Roman" w:cs="Times New Roman"/>
          <w:color w:val="000000"/>
          <w:kern w:val="0"/>
          <w14:ligatures w14:val="none"/>
        </w:rPr>
      </w:pPr>
      <w:r w:rsidRPr="00CA4C91">
        <w:rPr>
          <w:rFonts w:ascii="Times New Roman" w:eastAsia="Times New Roman" w:hAnsi="Times New Roman" w:cs="Times New Roman"/>
          <w:b/>
          <w:bCs/>
          <w:color w:val="000000"/>
          <w:kern w:val="0"/>
          <w14:ligatures w14:val="none"/>
        </w:rPr>
        <w:t>References</w:t>
      </w:r>
    </w:p>
    <w:p w14:paraId="727807B0" w14:textId="77777777" w:rsidR="007325EA" w:rsidRPr="007325EA" w:rsidRDefault="007840E5" w:rsidP="007325EA">
      <w:pPr>
        <w:pStyle w:val="a9"/>
        <w:widowControl/>
        <w:numPr>
          <w:ilvl w:val="0"/>
          <w:numId w:val="1"/>
        </w:numPr>
        <w:spacing w:after="0" w:line="240" w:lineRule="auto"/>
        <w:jc w:val="both"/>
        <w:rPr>
          <w:rFonts w:ascii="Times New Roman" w:eastAsia="Times New Roman" w:hAnsi="Times New Roman" w:cs="Times New Roman"/>
          <w:color w:val="000000"/>
          <w:kern w:val="0"/>
          <w14:ligatures w14:val="none"/>
        </w:rPr>
      </w:pPr>
      <w:r w:rsidRPr="007840E5">
        <w:rPr>
          <w:rFonts w:ascii="Times New Roman" w:eastAsia="Times New Roman" w:hAnsi="Times New Roman" w:cs="Times New Roman"/>
          <w:color w:val="000000"/>
          <w:kern w:val="0"/>
          <w14:ligatures w14:val="none"/>
        </w:rPr>
        <w:t>Bandura D.R., Baranov V.I., Tanner S.D. Reaction cells and collision cells for ICP-MS: A tutorial review // Journal of Analytical Atomic Spectrometry. 2002, No. 17(8), pp. 922-931.</w:t>
      </w:r>
    </w:p>
    <w:p w14:paraId="5D8FECCB" w14:textId="77777777" w:rsidR="007325EA" w:rsidRPr="007325EA" w:rsidRDefault="007840E5" w:rsidP="007325EA">
      <w:pPr>
        <w:pStyle w:val="a9"/>
        <w:widowControl/>
        <w:numPr>
          <w:ilvl w:val="0"/>
          <w:numId w:val="1"/>
        </w:numPr>
        <w:spacing w:after="0" w:line="240" w:lineRule="auto"/>
        <w:jc w:val="both"/>
        <w:rPr>
          <w:rFonts w:ascii="Times New Roman" w:eastAsia="Times New Roman" w:hAnsi="Times New Roman" w:cs="Times New Roman"/>
          <w:color w:val="000000"/>
          <w:kern w:val="0"/>
          <w14:ligatures w14:val="none"/>
        </w:rPr>
      </w:pPr>
      <w:r w:rsidRPr="007840E5">
        <w:rPr>
          <w:rFonts w:ascii="Times New Roman" w:eastAsia="Times New Roman" w:hAnsi="Times New Roman" w:cs="Times New Roman"/>
          <w:color w:val="000000"/>
          <w:kern w:val="0"/>
          <w14:ligatures w14:val="none"/>
        </w:rPr>
        <w:t xml:space="preserve">Gan H., Lin H., He H. Distribution and enrichment of arsenic, cadmium, mercury, and nutrient elements in surface sediment of Shenzhen Bay // Marine Geology &amp; Quaternary Geology. 2024, No. 44(3), pp. 1-15. </w:t>
      </w:r>
    </w:p>
    <w:p w14:paraId="3620B5EE" w14:textId="77777777" w:rsidR="007325EA" w:rsidRPr="007325EA" w:rsidRDefault="007840E5" w:rsidP="007325EA">
      <w:pPr>
        <w:pStyle w:val="a9"/>
        <w:widowControl/>
        <w:numPr>
          <w:ilvl w:val="0"/>
          <w:numId w:val="1"/>
        </w:numPr>
        <w:spacing w:after="0" w:line="240" w:lineRule="auto"/>
        <w:jc w:val="both"/>
        <w:rPr>
          <w:rFonts w:ascii="Times New Roman" w:eastAsia="Times New Roman" w:hAnsi="Times New Roman" w:cs="Times New Roman"/>
          <w:color w:val="000000"/>
          <w:kern w:val="0"/>
          <w14:ligatures w14:val="none"/>
        </w:rPr>
      </w:pPr>
      <w:r w:rsidRPr="007840E5">
        <w:rPr>
          <w:rFonts w:ascii="Times New Roman" w:eastAsia="Times New Roman" w:hAnsi="Times New Roman" w:cs="Times New Roman"/>
          <w:color w:val="000000"/>
          <w:kern w:val="0"/>
          <w14:ligatures w14:val="none"/>
        </w:rPr>
        <w:t xml:space="preserve">Gong Y., Chai M., Ding H., Shi C., Wang Y., Li R. Bioaccumulation and human health risk of shellfish contamination to heavy metals and As in most rapid urbanized Shenzhen, China // Environmental Science and Pollution Research. 2020, No. 27, pp. 2096-2106. </w:t>
      </w:r>
    </w:p>
    <w:p w14:paraId="6001283F" w14:textId="77777777" w:rsidR="007325EA" w:rsidRPr="007325EA" w:rsidRDefault="007840E5" w:rsidP="007325EA">
      <w:pPr>
        <w:pStyle w:val="a9"/>
        <w:widowControl/>
        <w:numPr>
          <w:ilvl w:val="0"/>
          <w:numId w:val="1"/>
        </w:numPr>
        <w:spacing w:after="0" w:line="240" w:lineRule="auto"/>
        <w:jc w:val="both"/>
        <w:rPr>
          <w:rFonts w:ascii="Times New Roman" w:eastAsia="Times New Roman" w:hAnsi="Times New Roman" w:cs="Times New Roman"/>
          <w:color w:val="000000"/>
          <w:kern w:val="0"/>
          <w14:ligatures w14:val="none"/>
        </w:rPr>
      </w:pPr>
      <w:r w:rsidRPr="007840E5">
        <w:rPr>
          <w:rFonts w:ascii="Times New Roman" w:eastAsia="Times New Roman" w:hAnsi="Times New Roman" w:cs="Times New Roman"/>
          <w:color w:val="000000"/>
          <w:kern w:val="0"/>
          <w14:ligatures w14:val="none"/>
        </w:rPr>
        <w:t xml:space="preserve">Li Y., Guo N., Zou X., Li P., Zou S., Luo J., Yang Y. Pollution level and health risk assessment of polycyclic aromatic hydrocarbons in marine fish from two coastal regions, the South China Sea // Marine Pollution Bulletin. 2021, No. 168, 112376. </w:t>
      </w:r>
    </w:p>
    <w:p w14:paraId="569C64FF" w14:textId="77777777" w:rsidR="007325EA" w:rsidRPr="007325EA" w:rsidRDefault="007840E5" w:rsidP="007325EA">
      <w:pPr>
        <w:pStyle w:val="a9"/>
        <w:widowControl/>
        <w:numPr>
          <w:ilvl w:val="0"/>
          <w:numId w:val="1"/>
        </w:numPr>
        <w:spacing w:after="0" w:line="240" w:lineRule="auto"/>
        <w:jc w:val="both"/>
        <w:rPr>
          <w:rFonts w:ascii="Times New Roman" w:eastAsia="Times New Roman" w:hAnsi="Times New Roman" w:cs="Times New Roman"/>
          <w:color w:val="000000"/>
          <w:kern w:val="0"/>
          <w14:ligatures w14:val="none"/>
        </w:rPr>
      </w:pPr>
      <w:r w:rsidRPr="007840E5">
        <w:rPr>
          <w:rFonts w:ascii="Times New Roman" w:eastAsia="Times New Roman" w:hAnsi="Times New Roman" w:cs="Times New Roman"/>
          <w:color w:val="000000"/>
          <w:kern w:val="0"/>
          <w14:ligatures w14:val="none"/>
        </w:rPr>
        <w:t xml:space="preserve">Liang H., Wang G., Guo H., Niu L., Yang Q. Evaluation of heavy metal accumulation and sources in surface sediments of the Pearl River Estuary (China) // Marine Environmental Research. 2025, No. 204, 106948. </w:t>
      </w:r>
    </w:p>
    <w:p w14:paraId="34BAE633" w14:textId="77777777" w:rsidR="00F26F92" w:rsidRPr="007840E5" w:rsidRDefault="00F26F92" w:rsidP="007840E5">
      <w:pPr>
        <w:spacing w:line="240" w:lineRule="auto"/>
        <w:rPr>
          <w:rFonts w:ascii="Times New Roman" w:hAnsi="Times New Roman" w:cs="Times New Roman"/>
          <w:sz w:val="24"/>
        </w:rPr>
      </w:pPr>
    </w:p>
    <w:sectPr w:rsidR="00F26F92" w:rsidRPr="007840E5" w:rsidSect="007840E5">
      <w:pgSz w:w="11906" w:h="16838"/>
      <w:pgMar w:top="1134" w:right="1361" w:bottom="1134" w:left="1361"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039A0C" w14:textId="77777777" w:rsidR="00E7283B" w:rsidRDefault="00E7283B" w:rsidP="007840E5">
      <w:pPr>
        <w:spacing w:after="0" w:line="240" w:lineRule="auto"/>
      </w:pPr>
      <w:r>
        <w:separator/>
      </w:r>
    </w:p>
  </w:endnote>
  <w:endnote w:type="continuationSeparator" w:id="0">
    <w:p w14:paraId="6DF269CD" w14:textId="77777777" w:rsidR="00E7283B" w:rsidRDefault="00E7283B" w:rsidP="007840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5E8044" w14:textId="77777777" w:rsidR="00E7283B" w:rsidRDefault="00E7283B" w:rsidP="007840E5">
      <w:pPr>
        <w:spacing w:after="0" w:line="240" w:lineRule="auto"/>
      </w:pPr>
      <w:r>
        <w:separator/>
      </w:r>
    </w:p>
  </w:footnote>
  <w:footnote w:type="continuationSeparator" w:id="0">
    <w:p w14:paraId="1C593A17" w14:textId="77777777" w:rsidR="00E7283B" w:rsidRDefault="00E7283B" w:rsidP="007840E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305581"/>
    <w:multiLevelType w:val="multilevel"/>
    <w:tmpl w:val="3848A108"/>
    <w:lvl w:ilvl="0">
      <w:start w:val="1"/>
      <w:numFmt w:val="decimal"/>
      <w:lvlText w:val="[%1]"/>
      <w:lvlJc w:val="left"/>
      <w:pPr>
        <w:ind w:left="720" w:hanging="360"/>
      </w:pPr>
      <w:rPr>
        <w:rFonts w:hint="eastAsia"/>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387126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7676"/>
    <w:rsid w:val="00005468"/>
    <w:rsid w:val="001D7676"/>
    <w:rsid w:val="007325EA"/>
    <w:rsid w:val="007840E5"/>
    <w:rsid w:val="00850495"/>
    <w:rsid w:val="00856DF5"/>
    <w:rsid w:val="00CF006B"/>
    <w:rsid w:val="00E7283B"/>
    <w:rsid w:val="00EB00A9"/>
    <w:rsid w:val="00F26F92"/>
    <w:rsid w:val="00F352FF"/>
    <w:rsid w:val="00F83F6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C041A0D"/>
  <w15:chartTrackingRefBased/>
  <w15:docId w15:val="{6E00C1AF-6BBA-48EF-97A2-8E33B994A3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1D7676"/>
    <w:pPr>
      <w:keepNext/>
      <w:keepLines/>
      <w:spacing w:before="480" w:after="80"/>
      <w:outlineLvl w:val="0"/>
    </w:pPr>
    <w:rPr>
      <w:rFonts w:asciiTheme="majorHAnsi" w:eastAsiaTheme="majorEastAsia" w:hAnsiTheme="majorHAnsi" w:cstheme="majorBidi"/>
      <w:color w:val="0F4761" w:themeColor="accent1" w:themeShade="BF"/>
      <w:sz w:val="48"/>
      <w:szCs w:val="48"/>
    </w:rPr>
  </w:style>
  <w:style w:type="paragraph" w:styleId="2">
    <w:name w:val="heading 2"/>
    <w:basedOn w:val="a"/>
    <w:next w:val="a"/>
    <w:link w:val="20"/>
    <w:uiPriority w:val="9"/>
    <w:semiHidden/>
    <w:unhideWhenUsed/>
    <w:qFormat/>
    <w:rsid w:val="001D7676"/>
    <w:pPr>
      <w:keepNext/>
      <w:keepLines/>
      <w:spacing w:before="160" w:after="80"/>
      <w:outlineLvl w:val="1"/>
    </w:pPr>
    <w:rPr>
      <w:rFonts w:asciiTheme="majorHAnsi" w:eastAsiaTheme="majorEastAsia" w:hAnsiTheme="majorHAnsi" w:cstheme="majorBidi"/>
      <w:color w:val="0F4761" w:themeColor="accent1" w:themeShade="BF"/>
      <w:sz w:val="40"/>
      <w:szCs w:val="40"/>
    </w:rPr>
  </w:style>
  <w:style w:type="paragraph" w:styleId="3">
    <w:name w:val="heading 3"/>
    <w:basedOn w:val="a"/>
    <w:next w:val="a"/>
    <w:link w:val="30"/>
    <w:uiPriority w:val="9"/>
    <w:semiHidden/>
    <w:unhideWhenUsed/>
    <w:qFormat/>
    <w:rsid w:val="001D7676"/>
    <w:pPr>
      <w:keepNext/>
      <w:keepLines/>
      <w:spacing w:before="160" w:after="80"/>
      <w:outlineLvl w:val="2"/>
    </w:pPr>
    <w:rPr>
      <w:rFonts w:asciiTheme="majorHAnsi" w:eastAsiaTheme="majorEastAsia" w:hAnsiTheme="majorHAnsi" w:cstheme="majorBidi"/>
      <w:color w:val="0F4761" w:themeColor="accent1" w:themeShade="BF"/>
      <w:sz w:val="32"/>
      <w:szCs w:val="32"/>
    </w:rPr>
  </w:style>
  <w:style w:type="paragraph" w:styleId="4">
    <w:name w:val="heading 4"/>
    <w:basedOn w:val="a"/>
    <w:next w:val="a"/>
    <w:link w:val="40"/>
    <w:uiPriority w:val="9"/>
    <w:semiHidden/>
    <w:unhideWhenUsed/>
    <w:qFormat/>
    <w:rsid w:val="001D7676"/>
    <w:pPr>
      <w:keepNext/>
      <w:keepLines/>
      <w:spacing w:before="80" w:after="40"/>
      <w:outlineLvl w:val="3"/>
    </w:pPr>
    <w:rPr>
      <w:rFonts w:cstheme="majorBidi"/>
      <w:color w:val="0F4761" w:themeColor="accent1" w:themeShade="BF"/>
      <w:sz w:val="28"/>
      <w:szCs w:val="28"/>
    </w:rPr>
  </w:style>
  <w:style w:type="paragraph" w:styleId="5">
    <w:name w:val="heading 5"/>
    <w:basedOn w:val="a"/>
    <w:next w:val="a"/>
    <w:link w:val="50"/>
    <w:uiPriority w:val="9"/>
    <w:semiHidden/>
    <w:unhideWhenUsed/>
    <w:qFormat/>
    <w:rsid w:val="001D7676"/>
    <w:pPr>
      <w:keepNext/>
      <w:keepLines/>
      <w:spacing w:before="80" w:after="40"/>
      <w:outlineLvl w:val="4"/>
    </w:pPr>
    <w:rPr>
      <w:rFonts w:cstheme="majorBidi"/>
      <w:color w:val="0F4761" w:themeColor="accent1" w:themeShade="BF"/>
      <w:sz w:val="24"/>
    </w:rPr>
  </w:style>
  <w:style w:type="paragraph" w:styleId="6">
    <w:name w:val="heading 6"/>
    <w:basedOn w:val="a"/>
    <w:next w:val="a"/>
    <w:link w:val="60"/>
    <w:uiPriority w:val="9"/>
    <w:semiHidden/>
    <w:unhideWhenUsed/>
    <w:qFormat/>
    <w:rsid w:val="001D7676"/>
    <w:pPr>
      <w:keepNext/>
      <w:keepLines/>
      <w:spacing w:before="40" w:after="0"/>
      <w:outlineLvl w:val="5"/>
    </w:pPr>
    <w:rPr>
      <w:rFonts w:cstheme="majorBidi"/>
      <w:b/>
      <w:bCs/>
      <w:color w:val="0F4761" w:themeColor="accent1" w:themeShade="BF"/>
    </w:rPr>
  </w:style>
  <w:style w:type="paragraph" w:styleId="7">
    <w:name w:val="heading 7"/>
    <w:basedOn w:val="a"/>
    <w:next w:val="a"/>
    <w:link w:val="70"/>
    <w:uiPriority w:val="9"/>
    <w:semiHidden/>
    <w:unhideWhenUsed/>
    <w:qFormat/>
    <w:rsid w:val="001D7676"/>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1D7676"/>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1D7676"/>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1D7676"/>
    <w:rPr>
      <w:rFonts w:asciiTheme="majorHAnsi" w:eastAsiaTheme="majorEastAsia" w:hAnsiTheme="majorHAnsi" w:cstheme="majorBidi"/>
      <w:color w:val="0F4761" w:themeColor="accent1" w:themeShade="BF"/>
      <w:sz w:val="48"/>
      <w:szCs w:val="48"/>
    </w:rPr>
  </w:style>
  <w:style w:type="character" w:customStyle="1" w:styleId="20">
    <w:name w:val="标题 2 字符"/>
    <w:basedOn w:val="a0"/>
    <w:link w:val="2"/>
    <w:uiPriority w:val="9"/>
    <w:semiHidden/>
    <w:rsid w:val="001D7676"/>
    <w:rPr>
      <w:rFonts w:asciiTheme="majorHAnsi" w:eastAsiaTheme="majorEastAsia" w:hAnsiTheme="majorHAnsi" w:cstheme="majorBidi"/>
      <w:color w:val="0F4761" w:themeColor="accent1" w:themeShade="BF"/>
      <w:sz w:val="40"/>
      <w:szCs w:val="40"/>
    </w:rPr>
  </w:style>
  <w:style w:type="character" w:customStyle="1" w:styleId="30">
    <w:name w:val="标题 3 字符"/>
    <w:basedOn w:val="a0"/>
    <w:link w:val="3"/>
    <w:uiPriority w:val="9"/>
    <w:semiHidden/>
    <w:rsid w:val="001D7676"/>
    <w:rPr>
      <w:rFonts w:asciiTheme="majorHAnsi" w:eastAsiaTheme="majorEastAsia" w:hAnsiTheme="majorHAnsi" w:cstheme="majorBidi"/>
      <w:color w:val="0F4761" w:themeColor="accent1" w:themeShade="BF"/>
      <w:sz w:val="32"/>
      <w:szCs w:val="32"/>
    </w:rPr>
  </w:style>
  <w:style w:type="character" w:customStyle="1" w:styleId="40">
    <w:name w:val="标题 4 字符"/>
    <w:basedOn w:val="a0"/>
    <w:link w:val="4"/>
    <w:uiPriority w:val="9"/>
    <w:semiHidden/>
    <w:rsid w:val="001D7676"/>
    <w:rPr>
      <w:rFonts w:cstheme="majorBidi"/>
      <w:color w:val="0F4761" w:themeColor="accent1" w:themeShade="BF"/>
      <w:sz w:val="28"/>
      <w:szCs w:val="28"/>
    </w:rPr>
  </w:style>
  <w:style w:type="character" w:customStyle="1" w:styleId="50">
    <w:name w:val="标题 5 字符"/>
    <w:basedOn w:val="a0"/>
    <w:link w:val="5"/>
    <w:uiPriority w:val="9"/>
    <w:semiHidden/>
    <w:rsid w:val="001D7676"/>
    <w:rPr>
      <w:rFonts w:cstheme="majorBidi"/>
      <w:color w:val="0F4761" w:themeColor="accent1" w:themeShade="BF"/>
      <w:sz w:val="24"/>
    </w:rPr>
  </w:style>
  <w:style w:type="character" w:customStyle="1" w:styleId="60">
    <w:name w:val="标题 6 字符"/>
    <w:basedOn w:val="a0"/>
    <w:link w:val="6"/>
    <w:uiPriority w:val="9"/>
    <w:semiHidden/>
    <w:rsid w:val="001D7676"/>
    <w:rPr>
      <w:rFonts w:cstheme="majorBidi"/>
      <w:b/>
      <w:bCs/>
      <w:color w:val="0F4761" w:themeColor="accent1" w:themeShade="BF"/>
    </w:rPr>
  </w:style>
  <w:style w:type="character" w:customStyle="1" w:styleId="70">
    <w:name w:val="标题 7 字符"/>
    <w:basedOn w:val="a0"/>
    <w:link w:val="7"/>
    <w:uiPriority w:val="9"/>
    <w:semiHidden/>
    <w:rsid w:val="001D7676"/>
    <w:rPr>
      <w:rFonts w:cstheme="majorBidi"/>
      <w:b/>
      <w:bCs/>
      <w:color w:val="595959" w:themeColor="text1" w:themeTint="A6"/>
    </w:rPr>
  </w:style>
  <w:style w:type="character" w:customStyle="1" w:styleId="80">
    <w:name w:val="标题 8 字符"/>
    <w:basedOn w:val="a0"/>
    <w:link w:val="8"/>
    <w:uiPriority w:val="9"/>
    <w:semiHidden/>
    <w:rsid w:val="001D7676"/>
    <w:rPr>
      <w:rFonts w:cstheme="majorBidi"/>
      <w:color w:val="595959" w:themeColor="text1" w:themeTint="A6"/>
    </w:rPr>
  </w:style>
  <w:style w:type="character" w:customStyle="1" w:styleId="90">
    <w:name w:val="标题 9 字符"/>
    <w:basedOn w:val="a0"/>
    <w:link w:val="9"/>
    <w:uiPriority w:val="9"/>
    <w:semiHidden/>
    <w:rsid w:val="001D7676"/>
    <w:rPr>
      <w:rFonts w:eastAsiaTheme="majorEastAsia" w:cstheme="majorBidi"/>
      <w:color w:val="595959" w:themeColor="text1" w:themeTint="A6"/>
    </w:rPr>
  </w:style>
  <w:style w:type="paragraph" w:styleId="a3">
    <w:name w:val="Title"/>
    <w:basedOn w:val="a"/>
    <w:next w:val="a"/>
    <w:link w:val="a4"/>
    <w:uiPriority w:val="10"/>
    <w:qFormat/>
    <w:rsid w:val="001D7676"/>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1D767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D7676"/>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1D7676"/>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1D7676"/>
    <w:pPr>
      <w:spacing w:before="160"/>
      <w:jc w:val="center"/>
    </w:pPr>
    <w:rPr>
      <w:i/>
      <w:iCs/>
      <w:color w:val="404040" w:themeColor="text1" w:themeTint="BF"/>
    </w:rPr>
  </w:style>
  <w:style w:type="character" w:customStyle="1" w:styleId="a8">
    <w:name w:val="引用 字符"/>
    <w:basedOn w:val="a0"/>
    <w:link w:val="a7"/>
    <w:uiPriority w:val="29"/>
    <w:rsid w:val="001D7676"/>
    <w:rPr>
      <w:i/>
      <w:iCs/>
      <w:color w:val="404040" w:themeColor="text1" w:themeTint="BF"/>
    </w:rPr>
  </w:style>
  <w:style w:type="paragraph" w:styleId="a9">
    <w:name w:val="List Paragraph"/>
    <w:basedOn w:val="a"/>
    <w:uiPriority w:val="34"/>
    <w:qFormat/>
    <w:rsid w:val="001D7676"/>
    <w:pPr>
      <w:ind w:left="720"/>
      <w:contextualSpacing/>
    </w:pPr>
  </w:style>
  <w:style w:type="character" w:styleId="aa">
    <w:name w:val="Intense Emphasis"/>
    <w:basedOn w:val="a0"/>
    <w:uiPriority w:val="21"/>
    <w:qFormat/>
    <w:rsid w:val="001D7676"/>
    <w:rPr>
      <w:i/>
      <w:iCs/>
      <w:color w:val="0F4761" w:themeColor="accent1" w:themeShade="BF"/>
    </w:rPr>
  </w:style>
  <w:style w:type="paragraph" w:styleId="ab">
    <w:name w:val="Intense Quote"/>
    <w:basedOn w:val="a"/>
    <w:next w:val="a"/>
    <w:link w:val="ac"/>
    <w:uiPriority w:val="30"/>
    <w:qFormat/>
    <w:rsid w:val="001D767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c">
    <w:name w:val="明显引用 字符"/>
    <w:basedOn w:val="a0"/>
    <w:link w:val="ab"/>
    <w:uiPriority w:val="30"/>
    <w:rsid w:val="001D7676"/>
    <w:rPr>
      <w:i/>
      <w:iCs/>
      <w:color w:val="0F4761" w:themeColor="accent1" w:themeShade="BF"/>
    </w:rPr>
  </w:style>
  <w:style w:type="character" w:styleId="ad">
    <w:name w:val="Intense Reference"/>
    <w:basedOn w:val="a0"/>
    <w:uiPriority w:val="32"/>
    <w:qFormat/>
    <w:rsid w:val="001D7676"/>
    <w:rPr>
      <w:b/>
      <w:bCs/>
      <w:smallCaps/>
      <w:color w:val="0F4761" w:themeColor="accent1" w:themeShade="BF"/>
      <w:spacing w:val="5"/>
    </w:rPr>
  </w:style>
  <w:style w:type="paragraph" w:styleId="ae">
    <w:name w:val="header"/>
    <w:basedOn w:val="a"/>
    <w:link w:val="af"/>
    <w:uiPriority w:val="99"/>
    <w:unhideWhenUsed/>
    <w:rsid w:val="007840E5"/>
    <w:pPr>
      <w:tabs>
        <w:tab w:val="center" w:pos="4153"/>
        <w:tab w:val="right" w:pos="8306"/>
      </w:tabs>
      <w:snapToGrid w:val="0"/>
      <w:spacing w:line="240" w:lineRule="auto"/>
      <w:jc w:val="center"/>
    </w:pPr>
    <w:rPr>
      <w:sz w:val="18"/>
      <w:szCs w:val="18"/>
    </w:rPr>
  </w:style>
  <w:style w:type="character" w:customStyle="1" w:styleId="af">
    <w:name w:val="页眉 字符"/>
    <w:basedOn w:val="a0"/>
    <w:link w:val="ae"/>
    <w:uiPriority w:val="99"/>
    <w:rsid w:val="007840E5"/>
    <w:rPr>
      <w:sz w:val="18"/>
      <w:szCs w:val="18"/>
    </w:rPr>
  </w:style>
  <w:style w:type="paragraph" w:styleId="af0">
    <w:name w:val="footer"/>
    <w:basedOn w:val="a"/>
    <w:link w:val="af1"/>
    <w:uiPriority w:val="99"/>
    <w:unhideWhenUsed/>
    <w:rsid w:val="007840E5"/>
    <w:pPr>
      <w:tabs>
        <w:tab w:val="center" w:pos="4153"/>
        <w:tab w:val="right" w:pos="8306"/>
      </w:tabs>
      <w:snapToGrid w:val="0"/>
      <w:spacing w:line="240" w:lineRule="auto"/>
    </w:pPr>
    <w:rPr>
      <w:sz w:val="18"/>
      <w:szCs w:val="18"/>
    </w:rPr>
  </w:style>
  <w:style w:type="character" w:customStyle="1" w:styleId="af1">
    <w:name w:val="页脚 字符"/>
    <w:basedOn w:val="a0"/>
    <w:link w:val="af0"/>
    <w:uiPriority w:val="99"/>
    <w:rsid w:val="007840E5"/>
    <w:rPr>
      <w:sz w:val="18"/>
      <w:szCs w:val="18"/>
    </w:rPr>
  </w:style>
  <w:style w:type="character" w:styleId="af2">
    <w:name w:val="Hyperlink"/>
    <w:basedOn w:val="a0"/>
    <w:uiPriority w:val="99"/>
    <w:unhideWhenUsed/>
    <w:rsid w:val="00CF006B"/>
    <w:rPr>
      <w:color w:val="467886" w:themeColor="hyperlink"/>
      <w:u w:val="single"/>
    </w:rPr>
  </w:style>
  <w:style w:type="character" w:styleId="af3">
    <w:name w:val="Unresolved Mention"/>
    <w:basedOn w:val="a0"/>
    <w:uiPriority w:val="99"/>
    <w:semiHidden/>
    <w:unhideWhenUsed/>
    <w:rsid w:val="00CF006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mbuszh@163.com" TargetMode="External"/><Relationship Id="rId3" Type="http://schemas.openxmlformats.org/officeDocument/2006/relationships/settings" Target="settings.xml"/><Relationship Id="rId7" Type="http://schemas.openxmlformats.org/officeDocument/2006/relationships/hyperlink" Target="mailto:chivarzin@yandex.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26</TotalTime>
  <Pages>1</Pages>
  <Words>393</Words>
  <Characters>2246</Characters>
  <Application>Microsoft Office Word</Application>
  <DocSecurity>0</DocSecurity>
  <Lines>18</Lines>
  <Paragraphs>5</Paragraphs>
  <ScaleCrop>false</ScaleCrop>
  <Company/>
  <LinksUpToDate>false</LinksUpToDate>
  <CharactersWithSpaces>2634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忠浩 史</dc:creator>
  <cp:keywords/>
  <dc:description/>
  <cp:lastModifiedBy>忠浩 史</cp:lastModifiedBy>
  <cp:revision>3</cp:revision>
  <dcterms:created xsi:type="dcterms:W3CDTF">2026-04-06T11:04:00Z</dcterms:created>
  <dcterms:modified xsi:type="dcterms:W3CDTF">2026-04-06T12:16:00Z</dcterms:modified>
</cp:coreProperties>
</file>