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DB2D" w14:textId="77777777" w:rsidR="00C96DAC" w:rsidRPr="0078352D" w:rsidRDefault="00C96DAC" w:rsidP="0004742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8352D">
        <w:rPr>
          <w:rFonts w:ascii="Times New Roman" w:hAnsi="Times New Roman" w:cs="Times New Roman"/>
          <w:b/>
          <w:bCs/>
          <w:sz w:val="24"/>
          <w:lang w:val="ru-RU"/>
        </w:rPr>
        <w:t>Художественные особенности сучжоуской вышивки и пути её сохранения и актуализации в современном мире</w:t>
      </w:r>
    </w:p>
    <w:p w14:paraId="62EF503F" w14:textId="77777777" w:rsidR="00C96DAC" w:rsidRPr="0078352D" w:rsidRDefault="00C96DAC" w:rsidP="0004742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78352D">
        <w:rPr>
          <w:rFonts w:ascii="Times New Roman" w:hAnsi="Times New Roman" w:cs="Times New Roman"/>
          <w:b/>
          <w:bCs/>
          <w:sz w:val="24"/>
          <w:lang w:val="ru-RU"/>
        </w:rPr>
        <w:t>Ян Чэньсинь</w:t>
      </w:r>
    </w:p>
    <w:p w14:paraId="11E66751" w14:textId="77777777" w:rsidR="00C96DAC" w:rsidRPr="00047425" w:rsidRDefault="00C96DAC" w:rsidP="0004742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047425">
        <w:rPr>
          <w:rFonts w:ascii="Times New Roman" w:hAnsi="Times New Roman" w:cs="Times New Roman"/>
          <w:i/>
          <w:iCs/>
          <w:sz w:val="24"/>
          <w:lang w:val="ru-RU"/>
        </w:rPr>
        <w:t>Студентка (бакалавр)</w:t>
      </w:r>
    </w:p>
    <w:p w14:paraId="4F164D84" w14:textId="77777777" w:rsidR="00C96DAC" w:rsidRPr="0078352D" w:rsidRDefault="00C96DAC" w:rsidP="0004742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8352D">
        <w:rPr>
          <w:rFonts w:ascii="Times New Roman" w:hAnsi="Times New Roman" w:cs="Times New Roman"/>
          <w:i/>
          <w:iCs/>
          <w:sz w:val="24"/>
          <w:lang w:val="ru-RU"/>
        </w:rPr>
        <w:t>Университет МГУ – ППИ в Шэньчжэне, Китай</w:t>
      </w:r>
    </w:p>
    <w:p w14:paraId="25A8988C" w14:textId="77777777" w:rsidR="00C96DAC" w:rsidRPr="0078352D" w:rsidRDefault="00C96DAC" w:rsidP="00047425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8352D">
        <w:rPr>
          <w:rFonts w:ascii="Times New Roman" w:hAnsi="Times New Roman" w:cs="Times New Roman"/>
          <w:i/>
          <w:iCs/>
          <w:sz w:val="24"/>
        </w:rPr>
        <w:t>E</w:t>
      </w:r>
      <w:r w:rsidRPr="0078352D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78352D">
        <w:rPr>
          <w:rFonts w:ascii="Times New Roman" w:hAnsi="Times New Roman" w:cs="Times New Roman"/>
          <w:i/>
          <w:iCs/>
          <w:sz w:val="24"/>
        </w:rPr>
        <w:t>mail</w:t>
      </w:r>
      <w:r w:rsidRPr="0078352D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hyperlink r:id="rId6" w:history="1">
        <w:r w:rsidRPr="0078352D"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1120251039@</w:t>
        </w:r>
        <w:r w:rsidRPr="0078352D">
          <w:rPr>
            <w:rStyle w:val="a3"/>
            <w:rFonts w:ascii="Times New Roman" w:hAnsi="Times New Roman" w:cs="Times New Roman"/>
            <w:i/>
            <w:iCs/>
            <w:sz w:val="24"/>
          </w:rPr>
          <w:t>smbu</w:t>
        </w:r>
        <w:r w:rsidRPr="0078352D"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.</w:t>
        </w:r>
        <w:r w:rsidRPr="0078352D">
          <w:rPr>
            <w:rStyle w:val="a3"/>
            <w:rFonts w:ascii="Times New Roman" w:hAnsi="Times New Roman" w:cs="Times New Roman"/>
            <w:i/>
            <w:iCs/>
            <w:sz w:val="24"/>
          </w:rPr>
          <w:t>edu</w:t>
        </w:r>
        <w:r w:rsidRPr="0078352D">
          <w:rPr>
            <w:rStyle w:val="a3"/>
            <w:rFonts w:ascii="Times New Roman" w:hAnsi="Times New Roman" w:cs="Times New Roman"/>
            <w:i/>
            <w:iCs/>
            <w:sz w:val="24"/>
            <w:lang w:val="ru-RU"/>
          </w:rPr>
          <w:t>.</w:t>
        </w:r>
        <w:r w:rsidRPr="0078352D">
          <w:rPr>
            <w:rStyle w:val="a3"/>
            <w:rFonts w:ascii="Times New Roman" w:hAnsi="Times New Roman" w:cs="Times New Roman"/>
            <w:i/>
            <w:iCs/>
            <w:sz w:val="24"/>
          </w:rPr>
          <w:t>cn</w:t>
        </w:r>
      </w:hyperlink>
    </w:p>
    <w:p w14:paraId="330E03E4" w14:textId="170A7B2C" w:rsidR="005834AE" w:rsidRPr="0078352D" w:rsidRDefault="00C96DAC" w:rsidP="000474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В современном обществе цифровые технологии быстро развиваются. Это создаёт трудности, </w:t>
      </w:r>
      <w:r w:rsidR="00652911" w:rsidRPr="0078352D">
        <w:rPr>
          <w:rFonts w:ascii="Times New Roman" w:hAnsi="Times New Roman" w:cs="Times New Roman"/>
          <w:sz w:val="24"/>
          <w:lang w:val="ru-RU"/>
        </w:rPr>
        <w:t>но</w:t>
      </w:r>
      <w:r w:rsidR="00FB658F" w:rsidRPr="0078352D">
        <w:rPr>
          <w:rFonts w:ascii="Times New Roman" w:hAnsi="Times New Roman" w:cs="Times New Roman"/>
          <w:sz w:val="24"/>
          <w:lang w:val="ru-RU"/>
        </w:rPr>
        <w:t xml:space="preserve"> даёт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новые возможности для сохранения и развития традиционной китайской культуры. Сучжоуская вышивка – один из четырёх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самы</w:t>
      </w:r>
      <w:r w:rsidRPr="0078352D">
        <w:rPr>
          <w:rFonts w:ascii="Times New Roman" w:hAnsi="Times New Roman" w:cs="Times New Roman"/>
          <w:sz w:val="24"/>
          <w:lang w:val="ru-RU"/>
        </w:rPr>
        <w:t>х</w:t>
      </w:r>
      <w:r w:rsidR="005834AE" w:rsidRPr="0078352D">
        <w:rPr>
          <w:rFonts w:ascii="Times New Roman" w:hAnsi="Times New Roman" w:cs="Times New Roman"/>
          <w:sz w:val="24"/>
          <w:lang w:val="ru-RU"/>
        </w:rPr>
        <w:t xml:space="preserve"> известных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видов китайской вышивки</w:t>
      </w:r>
      <w:r w:rsidR="005834AE" w:rsidRPr="0078352D">
        <w:rPr>
          <w:rFonts w:ascii="Times New Roman" w:hAnsi="Times New Roman" w:cs="Times New Roman"/>
          <w:sz w:val="24"/>
          <w:lang w:val="ru-RU"/>
        </w:rPr>
        <w:t>. Это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традиционное ремесло имеет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большую культурную и художественную ценность</w:t>
      </w:r>
      <w:r w:rsidR="005B15DC">
        <w:rPr>
          <w:rFonts w:ascii="Times New Roman" w:hAnsi="Times New Roman" w:cs="Times New Roman"/>
          <w:sz w:val="24"/>
          <w:lang w:val="ru-RU"/>
        </w:rPr>
        <w:t>.</w:t>
      </w:r>
    </w:p>
    <w:p w14:paraId="393F0D8A" w14:textId="22ABB331" w:rsidR="00F963E4" w:rsidRPr="0078352D" w:rsidRDefault="00C96DAC" w:rsidP="000474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Город Сучжоу находится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рядом с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озер</w:t>
      </w:r>
      <w:r w:rsidR="005834AE" w:rsidRPr="0078352D">
        <w:rPr>
          <w:rFonts w:ascii="Times New Roman" w:hAnsi="Times New Roman" w:cs="Times New Roman"/>
          <w:sz w:val="24"/>
          <w:lang w:val="ru-RU"/>
        </w:rPr>
        <w:t>ом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Тайху. </w:t>
      </w:r>
      <w:r w:rsidR="005834AE" w:rsidRPr="0078352D">
        <w:rPr>
          <w:rFonts w:ascii="Times New Roman" w:hAnsi="Times New Roman" w:cs="Times New Roman"/>
          <w:sz w:val="24"/>
          <w:lang w:val="ru-RU"/>
        </w:rPr>
        <w:t xml:space="preserve">Этот район 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известен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производством шёлка</w:t>
      </w:r>
      <w:r w:rsidR="00652911" w:rsidRPr="0078352D">
        <w:rPr>
          <w:rFonts w:ascii="Times New Roman" w:hAnsi="Times New Roman" w:cs="Times New Roman"/>
          <w:sz w:val="24"/>
          <w:lang w:val="ru-RU"/>
        </w:rPr>
        <w:t xml:space="preserve">, что стало одной из причин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развития вышивки.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Сучжоуская вышивка — это не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просто украшение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. Она отражает эстетику </w:t>
      </w:r>
      <w:r w:rsidR="00F963E4" w:rsidRPr="0078352D">
        <w:rPr>
          <w:rFonts w:ascii="Times New Roman" w:hAnsi="Times New Roman" w:cs="Times New Roman"/>
          <w:sz w:val="24"/>
          <w:lang w:val="ru-RU"/>
        </w:rPr>
        <w:t xml:space="preserve">южного Китая, 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жизнь людей и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дух мастерства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.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Раньше вышивку использовали на одежде</w:t>
      </w:r>
      <w:r w:rsidR="004C2DF3" w:rsidRPr="0078352D">
        <w:rPr>
          <w:rFonts w:ascii="Times New Roman" w:hAnsi="Times New Roman" w:cs="Times New Roman"/>
          <w:sz w:val="24"/>
          <w:lang w:val="ru-RU"/>
        </w:rPr>
        <w:t>, дарили при дворе</w:t>
      </w:r>
      <w:r w:rsidR="005834AE" w:rsidRPr="0078352D">
        <w:rPr>
          <w:rFonts w:ascii="Times New Roman" w:hAnsi="Times New Roman" w:cs="Times New Roman"/>
          <w:sz w:val="24"/>
          <w:lang w:val="ru-RU"/>
        </w:rPr>
        <w:t xml:space="preserve">. </w:t>
      </w:r>
    </w:p>
    <w:p w14:paraId="4BCD393A" w14:textId="6306F48A" w:rsidR="00F549F0" w:rsidRPr="0078352D" w:rsidRDefault="00F549F0" w:rsidP="000474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Сучжоуская вышивка имеет долгую историю – более двух тысяч лет. В ней существует более 40 основных видов стежков. Самый известный вид – двусторонняя вышивка. В таком изделии рисунок одинаково красив с обеих сторон. Это требует большого мастерства. Ещё одна важная техника называется «луань чжэнь», то есть хаотичный стежок. Она помогает плавно смешивать цвета, поэтому вышивка становится похожа на картину. </w:t>
      </w:r>
      <w:r w:rsidR="00652911" w:rsidRPr="0078352D">
        <w:rPr>
          <w:rFonts w:ascii="Times New Roman" w:hAnsi="Times New Roman" w:cs="Times New Roman"/>
          <w:sz w:val="24"/>
          <w:lang w:val="ru-RU"/>
        </w:rPr>
        <w:t xml:space="preserve">С помощью ручной работы они создают объёмный эффект на плоской ткани.  Это искусство требует терпения, внимания и большого мастерства. </w:t>
      </w:r>
      <w:r w:rsidRPr="0078352D">
        <w:rPr>
          <w:rFonts w:ascii="Times New Roman" w:hAnsi="Times New Roman" w:cs="Times New Roman"/>
          <w:sz w:val="24"/>
          <w:lang w:val="ru-RU"/>
        </w:rPr>
        <w:t>Основн</w:t>
      </w:r>
      <w:r w:rsidR="00FB658F" w:rsidRPr="0078352D">
        <w:rPr>
          <w:rFonts w:ascii="Times New Roman" w:hAnsi="Times New Roman" w:cs="Times New Roman"/>
          <w:sz w:val="24"/>
          <w:lang w:val="ru-RU"/>
        </w:rPr>
        <w:t>ые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тем</w:t>
      </w:r>
      <w:r w:rsidR="00FB658F" w:rsidRPr="0078352D">
        <w:rPr>
          <w:rFonts w:ascii="Times New Roman" w:hAnsi="Times New Roman" w:cs="Times New Roman"/>
          <w:sz w:val="24"/>
          <w:lang w:val="ru-RU"/>
        </w:rPr>
        <w:t>ы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вышивки – это природа южного Китая: пейзажи, цветы, птицы, рыбы, а также портреты людей. Эстетика сучжоуской вышивки имеет несколько </w:t>
      </w:r>
      <w:r w:rsidR="00FB658F" w:rsidRPr="0078352D">
        <w:rPr>
          <w:rFonts w:ascii="Times New Roman" w:hAnsi="Times New Roman" w:cs="Times New Roman"/>
          <w:sz w:val="24"/>
          <w:lang w:val="ru-RU"/>
        </w:rPr>
        <w:t>черт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: утончённость, чистота, соединение реального и условного, единство формы и духа </w:t>
      </w:r>
      <w:r w:rsidRPr="00047425">
        <w:rPr>
          <w:rFonts w:ascii="Times New Roman" w:hAnsi="Times New Roman" w:cs="Times New Roman"/>
          <w:sz w:val="24"/>
          <w:lang w:val="ru-RU"/>
        </w:rPr>
        <w:t>[</w:t>
      </w:r>
      <w:r w:rsidR="00047425" w:rsidRPr="00047425">
        <w:rPr>
          <w:rFonts w:ascii="Times New Roman" w:hAnsi="Times New Roman" w:cs="Times New Roman"/>
          <w:sz w:val="24"/>
          <w:lang w:val="ru-RU"/>
        </w:rPr>
        <w:t>5</w:t>
      </w:r>
      <w:r w:rsidRPr="00047425">
        <w:rPr>
          <w:rFonts w:ascii="Times New Roman" w:hAnsi="Times New Roman" w:cs="Times New Roman"/>
          <w:sz w:val="24"/>
          <w:lang w:val="ru-RU"/>
        </w:rPr>
        <w:t>].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5180C5F4" w14:textId="341FDE8B" w:rsidR="00F549F0" w:rsidRPr="0078352D" w:rsidRDefault="00FB658F" w:rsidP="000474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Сегодня сучжоуская вышивка выходит за рамки старых сюжетов. Её можно увидеть на одежде, украшениях и предметах быта. Так традиционное ремесло становится частью современной культуры [</w:t>
      </w:r>
      <w:r w:rsidR="00047425" w:rsidRPr="00047425">
        <w:rPr>
          <w:rFonts w:ascii="Times New Roman" w:hAnsi="Times New Roman" w:cs="Times New Roman"/>
          <w:sz w:val="24"/>
          <w:lang w:val="ru-RU"/>
        </w:rPr>
        <w:t>1</w:t>
      </w:r>
      <w:r w:rsidRPr="00047425">
        <w:rPr>
          <w:rFonts w:ascii="Times New Roman" w:hAnsi="Times New Roman" w:cs="Times New Roman"/>
          <w:sz w:val="24"/>
          <w:lang w:val="ru-RU"/>
        </w:rPr>
        <w:t>]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. </w:t>
      </w:r>
      <w:r w:rsidR="00A82970" w:rsidRPr="0078352D">
        <w:rPr>
          <w:rFonts w:ascii="Times New Roman" w:hAnsi="Times New Roman" w:cs="Times New Roman"/>
          <w:sz w:val="24"/>
          <w:lang w:val="ru-RU"/>
        </w:rPr>
        <w:t xml:space="preserve">Меняются и материалы. </w:t>
      </w:r>
      <w:r w:rsidR="00C27191" w:rsidRPr="0078352D">
        <w:rPr>
          <w:rFonts w:ascii="Times New Roman" w:hAnsi="Times New Roman" w:cs="Times New Roman"/>
          <w:sz w:val="24"/>
          <w:lang w:val="ru-RU"/>
        </w:rPr>
        <w:t>Р</w:t>
      </w:r>
      <w:r w:rsidR="00C96DAC" w:rsidRPr="0078352D">
        <w:rPr>
          <w:rFonts w:ascii="Times New Roman" w:hAnsi="Times New Roman" w:cs="Times New Roman"/>
          <w:sz w:val="24"/>
          <w:lang w:val="ru-RU"/>
        </w:rPr>
        <w:t xml:space="preserve">аньше </w:t>
      </w:r>
      <w:r w:rsidR="00C27191" w:rsidRPr="0078352D">
        <w:rPr>
          <w:rFonts w:ascii="Times New Roman" w:hAnsi="Times New Roman" w:cs="Times New Roman"/>
          <w:sz w:val="24"/>
          <w:lang w:val="ru-RU"/>
        </w:rPr>
        <w:t xml:space="preserve">для </w:t>
      </w:r>
      <w:r w:rsidR="00C96DAC" w:rsidRPr="0078352D">
        <w:rPr>
          <w:rFonts w:ascii="Times New Roman" w:hAnsi="Times New Roman" w:cs="Times New Roman"/>
          <w:sz w:val="24"/>
          <w:lang w:val="ru-RU"/>
        </w:rPr>
        <w:t>вышивк</w:t>
      </w:r>
      <w:r w:rsidR="00C27191" w:rsidRPr="0078352D">
        <w:rPr>
          <w:rFonts w:ascii="Times New Roman" w:hAnsi="Times New Roman" w:cs="Times New Roman"/>
          <w:sz w:val="24"/>
          <w:lang w:val="ru-RU"/>
        </w:rPr>
        <w:t xml:space="preserve">и использовали только </w:t>
      </w:r>
      <w:r w:rsidR="00C96DAC" w:rsidRPr="0078352D">
        <w:rPr>
          <w:rFonts w:ascii="Times New Roman" w:hAnsi="Times New Roman" w:cs="Times New Roman"/>
          <w:sz w:val="24"/>
          <w:lang w:val="ru-RU"/>
        </w:rPr>
        <w:t>натуральн</w:t>
      </w:r>
      <w:r w:rsidR="00C27191" w:rsidRPr="0078352D">
        <w:rPr>
          <w:rFonts w:ascii="Times New Roman" w:hAnsi="Times New Roman" w:cs="Times New Roman"/>
          <w:sz w:val="24"/>
          <w:lang w:val="ru-RU"/>
        </w:rPr>
        <w:t>ый</w:t>
      </w:r>
      <w:r w:rsidR="00C96DAC" w:rsidRPr="0078352D">
        <w:rPr>
          <w:rFonts w:ascii="Times New Roman" w:hAnsi="Times New Roman" w:cs="Times New Roman"/>
          <w:sz w:val="24"/>
          <w:lang w:val="ru-RU"/>
        </w:rPr>
        <w:t xml:space="preserve"> шёлк</w:t>
      </w:r>
      <w:r w:rsidR="00A82970" w:rsidRPr="0078352D">
        <w:rPr>
          <w:rFonts w:ascii="Times New Roman" w:hAnsi="Times New Roman" w:cs="Times New Roman"/>
          <w:sz w:val="24"/>
          <w:lang w:val="ru-RU"/>
        </w:rPr>
        <w:t xml:space="preserve">, простые ткани, деревянные рамы и ножницы.  </w:t>
      </w:r>
      <w:r w:rsidR="00877CEC" w:rsidRPr="0078352D">
        <w:rPr>
          <w:rFonts w:ascii="Times New Roman" w:hAnsi="Times New Roman" w:cs="Times New Roman"/>
          <w:sz w:val="24"/>
          <w:lang w:val="ru-RU"/>
        </w:rPr>
        <w:t>Сейчас</w:t>
      </w:r>
      <w:r w:rsidR="00A82970" w:rsidRPr="0078352D">
        <w:rPr>
          <w:rFonts w:ascii="Times New Roman" w:hAnsi="Times New Roman" w:cs="Times New Roman"/>
          <w:sz w:val="24"/>
          <w:lang w:val="ru-RU"/>
        </w:rPr>
        <w:t xml:space="preserve"> мастера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A82970" w:rsidRPr="0078352D">
        <w:rPr>
          <w:rFonts w:ascii="Times New Roman" w:hAnsi="Times New Roman" w:cs="Times New Roman"/>
          <w:sz w:val="24"/>
          <w:lang w:val="ru-RU"/>
        </w:rPr>
        <w:t xml:space="preserve">сочетают натуральные волокна с современными материалами. 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Это </w:t>
      </w:r>
      <w:r w:rsidR="00A82970" w:rsidRPr="0078352D">
        <w:rPr>
          <w:rFonts w:ascii="Times New Roman" w:hAnsi="Times New Roman" w:cs="Times New Roman"/>
          <w:sz w:val="24"/>
          <w:lang w:val="ru-RU"/>
        </w:rPr>
        <w:t xml:space="preserve">расширяет возможности </w:t>
      </w:r>
      <w:r w:rsidR="00F549F0" w:rsidRPr="0078352D">
        <w:rPr>
          <w:rFonts w:ascii="Times New Roman" w:hAnsi="Times New Roman" w:cs="Times New Roman"/>
          <w:sz w:val="24"/>
          <w:lang w:val="ru-RU"/>
        </w:rPr>
        <w:t>творчества [</w:t>
      </w:r>
      <w:r w:rsidR="00047425">
        <w:rPr>
          <w:rFonts w:ascii="Times New Roman" w:hAnsi="Times New Roman" w:cs="Times New Roman"/>
          <w:sz w:val="24"/>
          <w:lang w:val="ru-RU"/>
        </w:rPr>
        <w:t>1</w:t>
      </w:r>
      <w:r w:rsidR="00C96DAC" w:rsidRPr="0078352D">
        <w:rPr>
          <w:rFonts w:ascii="Times New Roman" w:hAnsi="Times New Roman" w:cs="Times New Roman"/>
          <w:sz w:val="24"/>
          <w:lang w:val="ru-RU"/>
        </w:rPr>
        <w:t xml:space="preserve">]. </w:t>
      </w:r>
    </w:p>
    <w:p w14:paraId="1F0F14FB" w14:textId="30154388" w:rsidR="00F549F0" w:rsidRPr="009F52EC" w:rsidRDefault="00C96DAC" w:rsidP="000474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Однако </w:t>
      </w:r>
      <w:r w:rsidR="00F549F0" w:rsidRPr="0078352D">
        <w:rPr>
          <w:rFonts w:ascii="Times New Roman" w:hAnsi="Times New Roman" w:cs="Times New Roman"/>
          <w:sz w:val="24"/>
          <w:lang w:val="ru-RU"/>
        </w:rPr>
        <w:t xml:space="preserve">сегодня сучжоуская вышивка сталкивается с новыми проблемами. Эта техника очень сложная, и мастеров немного. Большинство из них живёт 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в районе Чжэньху и Дунчжу </w:t>
      </w:r>
      <w:r w:rsidR="00A04057" w:rsidRPr="0078352D">
        <w:rPr>
          <w:rFonts w:ascii="Times New Roman" w:hAnsi="Times New Roman" w:cs="Times New Roman"/>
          <w:sz w:val="24"/>
          <w:lang w:val="ru-RU"/>
        </w:rPr>
        <w:t>города Сучжоу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. В других регионах Китая 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их </w:t>
      </w:r>
      <w:r w:rsidR="00F549F0" w:rsidRPr="0078352D">
        <w:rPr>
          <w:rFonts w:ascii="Times New Roman" w:hAnsi="Times New Roman" w:cs="Times New Roman"/>
          <w:sz w:val="24"/>
          <w:lang w:val="ru-RU"/>
        </w:rPr>
        <w:t xml:space="preserve">почти нет </w:t>
      </w:r>
      <w:r w:rsidR="00F549F0" w:rsidRPr="00047425">
        <w:rPr>
          <w:rFonts w:ascii="Times New Roman" w:hAnsi="Times New Roman" w:cs="Times New Roman"/>
          <w:sz w:val="24"/>
          <w:lang w:val="ru-RU"/>
        </w:rPr>
        <w:t>[</w:t>
      </w:r>
      <w:r w:rsidR="00047425" w:rsidRPr="00047425">
        <w:rPr>
          <w:rFonts w:ascii="Times New Roman" w:hAnsi="Times New Roman" w:cs="Times New Roman"/>
          <w:sz w:val="24"/>
          <w:lang w:val="ru-RU"/>
        </w:rPr>
        <w:t>2</w:t>
      </w:r>
      <w:r w:rsidRPr="00047425">
        <w:rPr>
          <w:rFonts w:ascii="Times New Roman" w:hAnsi="Times New Roman" w:cs="Times New Roman"/>
          <w:sz w:val="24"/>
          <w:lang w:val="ru-RU"/>
        </w:rPr>
        <w:t>]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  <w:r w:rsidR="00F549F0" w:rsidRPr="0078352D">
        <w:rPr>
          <w:rFonts w:ascii="Times New Roman" w:hAnsi="Times New Roman" w:cs="Times New Roman"/>
          <w:sz w:val="24"/>
          <w:lang w:val="ru-RU"/>
        </w:rPr>
        <w:t xml:space="preserve">  Молодые люди редко выбирают это ремесло, потому что учиться нужно долго, а для работы нужно много времени и терпения. </w:t>
      </w:r>
      <w:r w:rsidR="00A04057" w:rsidRPr="0078352D">
        <w:rPr>
          <w:rFonts w:ascii="Times New Roman" w:hAnsi="Times New Roman" w:cs="Times New Roman"/>
          <w:sz w:val="24"/>
          <w:lang w:val="ru-RU"/>
        </w:rPr>
        <w:t>В</w:t>
      </w:r>
      <w:r w:rsidR="00F549F0" w:rsidRPr="0078352D">
        <w:rPr>
          <w:rFonts w:ascii="Times New Roman" w:hAnsi="Times New Roman" w:cs="Times New Roman"/>
          <w:sz w:val="24"/>
          <w:lang w:val="ru-RU"/>
        </w:rPr>
        <w:t xml:space="preserve"> эпоху массового производства ручная вышивка часто кажется слишком дорогой и медленной. Современное производство сучжоуской вышивки использует высокие технологии и включает несколько этапов: первый —создание дизайна (иногда с помощью искусственного интеллекта); второй — подготовка материалов; третий — сама вышивка; четвёртый — обработка готового изделия [</w:t>
      </w:r>
      <w:r w:rsidR="00047425">
        <w:rPr>
          <w:rFonts w:ascii="Times New Roman" w:hAnsi="Times New Roman" w:cs="Times New Roman"/>
          <w:sz w:val="24"/>
          <w:lang w:val="ru-RU"/>
        </w:rPr>
        <w:t>6</w:t>
      </w:r>
      <w:r w:rsidR="00F549F0" w:rsidRPr="0078352D">
        <w:rPr>
          <w:rFonts w:ascii="Times New Roman" w:hAnsi="Times New Roman" w:cs="Times New Roman"/>
          <w:sz w:val="24"/>
          <w:lang w:val="ru-RU"/>
        </w:rPr>
        <w:t>].</w:t>
      </w:r>
    </w:p>
    <w:p w14:paraId="70480FF6" w14:textId="77777777" w:rsidR="00A10EB7" w:rsidRPr="0078352D" w:rsidRDefault="00A10EB7" w:rsidP="000474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Чтобы сохранить это искусство, важно не только поддерживать традиции, но и искать новые пути развития. Один из главных способов — обучение молодого поколения. В Сучжоу открываются школы и мастерские, где опытные мастера передают свои знания. Без такой передачи ремесло может исчезнуть. Также вышивку всё чаще используют в повседневной жизни: на одежде, сумках, украшениях и предметах интерьера. Это помогает сделать искусство ближе к людям и показать, что оно может быть не только музейным экспонатом, но и частью повседневной культуры.</w:t>
      </w:r>
    </w:p>
    <w:p w14:paraId="281F61D9" w14:textId="0BE8436E" w:rsidR="00C96DAC" w:rsidRPr="0078352D" w:rsidRDefault="00877CEC" w:rsidP="000474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Известный мастер </w:t>
      </w:r>
      <w:r w:rsidR="00C96DAC" w:rsidRPr="0078352D">
        <w:rPr>
          <w:rFonts w:ascii="Times New Roman" w:hAnsi="Times New Roman" w:cs="Times New Roman"/>
          <w:sz w:val="24"/>
          <w:lang w:val="ru-RU"/>
        </w:rPr>
        <w:t xml:space="preserve">Яо Цзяньпин </w:t>
      </w:r>
      <w:r w:rsidRPr="0078352D">
        <w:rPr>
          <w:rFonts w:ascii="Times New Roman" w:hAnsi="Times New Roman" w:cs="Times New Roman"/>
          <w:sz w:val="24"/>
          <w:lang w:val="ru-RU"/>
        </w:rPr>
        <w:t>отмечает, что г</w:t>
      </w:r>
      <w:r w:rsidR="00C96DAC" w:rsidRPr="0078352D">
        <w:rPr>
          <w:rFonts w:ascii="Times New Roman" w:hAnsi="Times New Roman" w:cs="Times New Roman"/>
          <w:sz w:val="24"/>
          <w:lang w:val="ru-RU"/>
        </w:rPr>
        <w:t xml:space="preserve">лавная особенность сучжоуской вышивки — утончённость и чистота. </w:t>
      </w:r>
      <w:r w:rsidRPr="0078352D">
        <w:rPr>
          <w:rFonts w:ascii="Times New Roman" w:hAnsi="Times New Roman" w:cs="Times New Roman"/>
          <w:sz w:val="24"/>
          <w:lang w:val="ru-RU"/>
        </w:rPr>
        <w:t>Это ручное искусство, в котором важны эмоции мастера.</w:t>
      </w:r>
      <w:r w:rsidR="00822317">
        <w:rPr>
          <w:rFonts w:ascii="Times New Roman" w:hAnsi="Times New Roman" w:cs="Times New Roman"/>
          <w:sz w:val="24"/>
          <w:lang w:val="ru-RU"/>
        </w:rPr>
        <w:t xml:space="preserve"> </w:t>
      </w:r>
      <w:r w:rsidR="004C2DF3" w:rsidRPr="0078352D">
        <w:rPr>
          <w:rFonts w:ascii="Times New Roman" w:hAnsi="Times New Roman" w:cs="Times New Roman"/>
          <w:sz w:val="24"/>
          <w:lang w:val="ru-RU"/>
        </w:rPr>
        <w:t xml:space="preserve">Машины могут копировать форму, но не могут передать душу работы. Мастер подчёркивает, что вышивка не должна жить только старыми темами. Она должна расти вместе со временем, рассказывать истории современного Китая и входить в повседневную </w:t>
      </w:r>
      <w:r w:rsidR="004C2DF3" w:rsidRPr="0078352D">
        <w:rPr>
          <w:rFonts w:ascii="Times New Roman" w:hAnsi="Times New Roman" w:cs="Times New Roman"/>
          <w:sz w:val="24"/>
          <w:lang w:val="ru-RU"/>
        </w:rPr>
        <w:lastRenderedPageBreak/>
        <w:t>жизнь. Сохранять традицию — это не значит стоять на месте. Лучший способ сохранения — это использование.</w:t>
      </w:r>
    </w:p>
    <w:p w14:paraId="3E2F85AD" w14:textId="3F5AB419" w:rsidR="00C96DAC" w:rsidRPr="0078352D" w:rsidRDefault="00C96DAC" w:rsidP="000474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Исследование показ</w:t>
      </w:r>
      <w:r w:rsidR="00877CEC" w:rsidRPr="0078352D">
        <w:rPr>
          <w:rFonts w:ascii="Times New Roman" w:hAnsi="Times New Roman" w:cs="Times New Roman"/>
          <w:sz w:val="24"/>
          <w:lang w:val="ru-RU"/>
        </w:rPr>
        <w:t>ывает</w:t>
      </w:r>
      <w:r w:rsidRPr="0078352D">
        <w:rPr>
          <w:rFonts w:ascii="Times New Roman" w:hAnsi="Times New Roman" w:cs="Times New Roman"/>
          <w:sz w:val="24"/>
          <w:lang w:val="ru-RU"/>
        </w:rPr>
        <w:t>, что сучжоуская вышивка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 – важная часть культуры южного Китая [</w:t>
      </w:r>
      <w:r w:rsidR="00047425">
        <w:rPr>
          <w:rFonts w:ascii="Times New Roman" w:hAnsi="Times New Roman" w:cs="Times New Roman"/>
          <w:sz w:val="24"/>
          <w:lang w:val="ru-RU"/>
        </w:rPr>
        <w:t>5</w:t>
      </w:r>
      <w:r w:rsidR="00877CEC" w:rsidRPr="0078352D">
        <w:rPr>
          <w:rFonts w:ascii="Times New Roman" w:hAnsi="Times New Roman" w:cs="Times New Roman"/>
          <w:sz w:val="24"/>
          <w:lang w:val="ru-RU"/>
        </w:rPr>
        <w:t>]. Сегодня</w:t>
      </w:r>
      <w:r w:rsidR="009432F8"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A04057" w:rsidRPr="0078352D">
        <w:rPr>
          <w:rFonts w:ascii="Times New Roman" w:hAnsi="Times New Roman" w:cs="Times New Roman"/>
          <w:sz w:val="24"/>
          <w:lang w:val="ru-RU"/>
        </w:rPr>
        <w:t xml:space="preserve">её </w:t>
      </w:r>
      <w:r w:rsidR="00877CEC" w:rsidRPr="0078352D">
        <w:rPr>
          <w:rFonts w:ascii="Times New Roman" w:hAnsi="Times New Roman" w:cs="Times New Roman"/>
          <w:sz w:val="24"/>
          <w:lang w:val="ru-RU"/>
        </w:rPr>
        <w:t>развитие</w:t>
      </w:r>
      <w:r w:rsidR="009432F8"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877CEC" w:rsidRPr="0078352D">
        <w:rPr>
          <w:rFonts w:ascii="Times New Roman" w:hAnsi="Times New Roman" w:cs="Times New Roman"/>
          <w:sz w:val="24"/>
          <w:lang w:val="ru-RU"/>
        </w:rPr>
        <w:t>связано и с возможностями, и с трудностями. Для успешного будущего необходимо сочетать традиции и инновации [</w:t>
      </w:r>
      <w:r w:rsidR="00047425" w:rsidRPr="00047425">
        <w:rPr>
          <w:rFonts w:ascii="Times New Roman" w:hAnsi="Times New Roman" w:cs="Times New Roman"/>
          <w:sz w:val="24"/>
          <w:lang w:val="ru-RU"/>
        </w:rPr>
        <w:t>2</w:t>
      </w:r>
      <w:r w:rsidR="00877CEC" w:rsidRPr="00047425">
        <w:rPr>
          <w:rFonts w:ascii="Times New Roman" w:hAnsi="Times New Roman" w:cs="Times New Roman"/>
          <w:sz w:val="24"/>
          <w:lang w:val="ru-RU"/>
        </w:rPr>
        <w:t>].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Таким образом, сучжоуская вышивка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 – это важный пример 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китайского традиционного искусства. </w:t>
      </w:r>
      <w:r w:rsidR="00877CEC" w:rsidRPr="0078352D">
        <w:rPr>
          <w:rFonts w:ascii="Times New Roman" w:hAnsi="Times New Roman" w:cs="Times New Roman"/>
          <w:sz w:val="24"/>
          <w:lang w:val="ru-RU"/>
        </w:rPr>
        <w:t>Она продолжает развиваться, но сохраняет свои особенности</w:t>
      </w:r>
      <w:r w:rsidR="005834AE"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5834AE" w:rsidRPr="00047425">
        <w:rPr>
          <w:rFonts w:ascii="Times New Roman" w:hAnsi="Times New Roman" w:cs="Times New Roman"/>
          <w:sz w:val="24"/>
          <w:lang w:val="ru-RU"/>
        </w:rPr>
        <w:t>[</w:t>
      </w:r>
      <w:r w:rsidR="00047425" w:rsidRPr="00047425">
        <w:rPr>
          <w:rFonts w:ascii="Times New Roman" w:hAnsi="Times New Roman" w:cs="Times New Roman"/>
          <w:sz w:val="24"/>
          <w:lang w:val="ru-RU"/>
        </w:rPr>
        <w:t>3</w:t>
      </w:r>
      <w:r w:rsidR="005834AE" w:rsidRPr="00047425">
        <w:rPr>
          <w:rFonts w:ascii="Times New Roman" w:hAnsi="Times New Roman" w:cs="Times New Roman"/>
          <w:sz w:val="24"/>
          <w:lang w:val="ru-RU"/>
        </w:rPr>
        <w:t>]</w:t>
      </w:r>
      <w:r w:rsidR="00877CEC" w:rsidRPr="00047425">
        <w:rPr>
          <w:rFonts w:ascii="Times New Roman" w:hAnsi="Times New Roman" w:cs="Times New Roman"/>
          <w:sz w:val="24"/>
          <w:lang w:val="ru-RU"/>
        </w:rPr>
        <w:t>.</w:t>
      </w:r>
      <w:r w:rsidR="00877CEC"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В </w:t>
      </w:r>
      <w:r w:rsidR="005834AE" w:rsidRPr="0078352D">
        <w:rPr>
          <w:rFonts w:ascii="Times New Roman" w:hAnsi="Times New Roman" w:cs="Times New Roman"/>
          <w:sz w:val="24"/>
          <w:lang w:val="ru-RU"/>
        </w:rPr>
        <w:t>современном мире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важно поддерживать это искусство и вводить его в повседневную жизнь.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Это по</w:t>
      </w:r>
      <w:r w:rsidR="005834AE" w:rsidRPr="0078352D">
        <w:rPr>
          <w:rFonts w:ascii="Times New Roman" w:hAnsi="Times New Roman" w:cs="Times New Roman"/>
          <w:sz w:val="24"/>
          <w:lang w:val="ru-RU"/>
        </w:rPr>
        <w:t>может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сохранить </w:t>
      </w:r>
      <w:r w:rsidR="005834AE" w:rsidRPr="0078352D">
        <w:rPr>
          <w:rFonts w:ascii="Times New Roman" w:hAnsi="Times New Roman" w:cs="Times New Roman"/>
          <w:sz w:val="24"/>
          <w:lang w:val="ru-RU"/>
        </w:rPr>
        <w:t>культурное наследие и развивать его дальше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[</w:t>
      </w:r>
      <w:r w:rsidR="00047425">
        <w:rPr>
          <w:rFonts w:ascii="Times New Roman" w:hAnsi="Times New Roman" w:cs="Times New Roman"/>
          <w:sz w:val="24"/>
          <w:lang w:val="ru-RU"/>
        </w:rPr>
        <w:t>4</w:t>
      </w:r>
      <w:r w:rsidRPr="0078352D">
        <w:rPr>
          <w:rFonts w:ascii="Times New Roman" w:hAnsi="Times New Roman" w:cs="Times New Roman"/>
          <w:sz w:val="24"/>
          <w:lang w:val="ru-RU"/>
        </w:rPr>
        <w:t>].</w:t>
      </w:r>
    </w:p>
    <w:p w14:paraId="1A17A871" w14:textId="77777777" w:rsidR="00C96DAC" w:rsidRPr="0078352D" w:rsidRDefault="00C96DAC" w:rsidP="00047425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3BC050A3" w14:textId="08240973" w:rsidR="0078352D" w:rsidRPr="0078352D" w:rsidRDefault="0078352D" w:rsidP="005B15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78352D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5BF43BE6" w14:textId="455F33BF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Дань Фэй Нематериальное наследие в руках: сучжоуская вышивка — вышивка рая. Пекин</w:t>
      </w:r>
      <w:r w:rsidR="009F52EC">
        <w:rPr>
          <w:rFonts w:ascii="Times New Roman" w:hAnsi="Times New Roman" w:cs="Times New Roman"/>
          <w:sz w:val="24"/>
          <w:lang w:val="ru-RU"/>
        </w:rPr>
        <w:t>: Хуацзяо</w:t>
      </w:r>
      <w:r w:rsidRPr="0078352D">
        <w:rPr>
          <w:rFonts w:ascii="Times New Roman" w:hAnsi="Times New Roman" w:cs="Times New Roman"/>
          <w:sz w:val="24"/>
          <w:lang w:val="ru-RU"/>
        </w:rPr>
        <w:t>, 20</w:t>
      </w:r>
      <w:r w:rsidR="009F52EC">
        <w:rPr>
          <w:rFonts w:ascii="Times New Roman" w:hAnsi="Times New Roman" w:cs="Times New Roman"/>
          <w:sz w:val="24"/>
          <w:lang w:val="ru-RU"/>
        </w:rPr>
        <w:t>17</w:t>
      </w:r>
      <w:r w:rsidRPr="0078352D">
        <w:rPr>
          <w:rFonts w:ascii="Times New Roman" w:hAnsi="Times New Roman" w:cs="Times New Roman"/>
          <w:sz w:val="24"/>
          <w:lang w:val="ru-RU"/>
        </w:rPr>
        <w:t>. 1</w:t>
      </w:r>
      <w:r w:rsidR="009F52EC">
        <w:rPr>
          <w:rFonts w:ascii="Times New Roman" w:hAnsi="Times New Roman" w:cs="Times New Roman"/>
          <w:sz w:val="24"/>
          <w:lang w:val="ru-RU"/>
        </w:rPr>
        <w:t>24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</w:p>
    <w:p w14:paraId="43AACF4E" w14:textId="1A04DAC8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Е Цихун Традиционные ремёсла и культурное возрождение. Пекин: </w:t>
      </w:r>
      <w:r w:rsidR="009F52EC">
        <w:rPr>
          <w:rFonts w:ascii="Times New Roman" w:hAnsi="Times New Roman" w:cs="Times New Roman"/>
          <w:sz w:val="24"/>
          <w:lang w:val="ru-RU"/>
        </w:rPr>
        <w:t>Китайское общественное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 изд</w:t>
      </w:r>
      <w:r>
        <w:rPr>
          <w:rFonts w:ascii="Times New Roman" w:hAnsi="Times New Roman" w:cs="Times New Roman"/>
          <w:sz w:val="24"/>
          <w:lang w:val="ru-RU"/>
        </w:rPr>
        <w:t>-</w:t>
      </w:r>
      <w:r w:rsidRPr="0078352D">
        <w:rPr>
          <w:rFonts w:ascii="Times New Roman" w:hAnsi="Times New Roman" w:cs="Times New Roman"/>
          <w:sz w:val="24"/>
          <w:lang w:val="ru-RU"/>
        </w:rPr>
        <w:t>во, 2013. 2</w:t>
      </w:r>
      <w:r w:rsidR="009F52EC">
        <w:rPr>
          <w:rFonts w:ascii="Times New Roman" w:hAnsi="Times New Roman" w:cs="Times New Roman"/>
          <w:sz w:val="24"/>
          <w:lang w:val="ru-RU"/>
        </w:rPr>
        <w:t>69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</w:p>
    <w:p w14:paraId="44077D6B" w14:textId="4749E9AC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Ли Мин Символы Цзянсу. Карманное издание: Сучжоуская вышивка. Нанкин: Изд</w:t>
      </w:r>
      <w:r>
        <w:rPr>
          <w:rFonts w:ascii="Times New Roman" w:hAnsi="Times New Roman" w:cs="Times New Roman"/>
          <w:sz w:val="24"/>
          <w:lang w:val="ru-RU"/>
        </w:rPr>
        <w:t>-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во «Фэнхуан литературы и искусства Цзянсу», 2018. </w:t>
      </w:r>
      <w:r w:rsidR="00174F24">
        <w:rPr>
          <w:rFonts w:ascii="Times New Roman" w:hAnsi="Times New Roman" w:cs="Times New Roman"/>
          <w:sz w:val="24"/>
          <w:lang w:val="ru-RU"/>
        </w:rPr>
        <w:t>167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</w:p>
    <w:p w14:paraId="6E633DEC" w14:textId="49ECE4A7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Ли Чжэн</w:t>
      </w:r>
      <w:r w:rsidR="00351C2E">
        <w:rPr>
          <w:rFonts w:ascii="Times New Roman" w:hAnsi="Times New Roman" w:cs="Times New Roman"/>
          <w:sz w:val="24"/>
          <w:lang w:val="ru-RU"/>
        </w:rPr>
        <w:t xml:space="preserve"> </w:t>
      </w:r>
      <w:r w:rsidRPr="0078352D">
        <w:rPr>
          <w:rFonts w:ascii="Times New Roman" w:hAnsi="Times New Roman" w:cs="Times New Roman"/>
          <w:sz w:val="24"/>
          <w:lang w:val="ru-RU"/>
        </w:rPr>
        <w:t>Искусство и культура сучжоуской вышивки на одежде династии Цин. Пекин: Изд</w:t>
      </w:r>
      <w:r>
        <w:rPr>
          <w:rFonts w:ascii="Times New Roman" w:hAnsi="Times New Roman" w:cs="Times New Roman"/>
          <w:sz w:val="24"/>
          <w:lang w:val="ru-RU"/>
        </w:rPr>
        <w:t>-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во </w:t>
      </w:r>
      <w:r w:rsidR="00351C2E">
        <w:rPr>
          <w:rFonts w:ascii="Times New Roman" w:hAnsi="Times New Roman" w:cs="Times New Roman"/>
          <w:sz w:val="24"/>
          <w:lang w:val="ru-RU"/>
        </w:rPr>
        <w:t>Дунхуаского университета</w:t>
      </w:r>
      <w:r w:rsidRPr="0078352D">
        <w:rPr>
          <w:rFonts w:ascii="Times New Roman" w:hAnsi="Times New Roman" w:cs="Times New Roman"/>
          <w:sz w:val="24"/>
          <w:lang w:val="ru-RU"/>
        </w:rPr>
        <w:t>, 20</w:t>
      </w:r>
      <w:r w:rsidR="00351C2E">
        <w:rPr>
          <w:rFonts w:ascii="Times New Roman" w:hAnsi="Times New Roman" w:cs="Times New Roman"/>
          <w:sz w:val="24"/>
          <w:lang w:val="ru-RU"/>
        </w:rPr>
        <w:t>25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  <w:r w:rsidR="00351C2E">
        <w:rPr>
          <w:rFonts w:ascii="Times New Roman" w:hAnsi="Times New Roman" w:cs="Times New Roman"/>
          <w:sz w:val="24"/>
          <w:lang w:val="ru-RU"/>
        </w:rPr>
        <w:t xml:space="preserve"> </w:t>
      </w:r>
      <w:r w:rsidRPr="0078352D">
        <w:rPr>
          <w:rFonts w:ascii="Times New Roman" w:hAnsi="Times New Roman" w:cs="Times New Roman"/>
          <w:sz w:val="24"/>
          <w:lang w:val="ru-RU"/>
        </w:rPr>
        <w:t>308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с.</w:t>
      </w:r>
    </w:p>
    <w:p w14:paraId="704B6E95" w14:textId="1D0A0BA8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Линь</w:t>
      </w:r>
      <w:r w:rsidR="005B15DC">
        <w:rPr>
          <w:rFonts w:ascii="Times New Roman" w:hAnsi="Times New Roman" w:cs="Times New Roman"/>
          <w:sz w:val="24"/>
          <w:lang w:val="ru-RU"/>
        </w:rPr>
        <w:t> </w:t>
      </w:r>
      <w:r w:rsidRPr="0078352D">
        <w:rPr>
          <w:rFonts w:ascii="Times New Roman" w:hAnsi="Times New Roman" w:cs="Times New Roman"/>
          <w:sz w:val="24"/>
          <w:lang w:val="ru-RU"/>
        </w:rPr>
        <w:t>Сидань Сучжоуская вышивка. Сучжоу: Изд-во Сучжоуского университета, 2012. 130</w:t>
      </w:r>
      <w:r w:rsidR="00D124A7">
        <w:rPr>
          <w:rFonts w:ascii="Times New Roman" w:hAnsi="Times New Roman" w:cs="Times New Roman"/>
          <w:sz w:val="24"/>
          <w:lang w:val="ru-RU"/>
        </w:rPr>
        <w:t> с.</w:t>
      </w:r>
    </w:p>
    <w:p w14:paraId="18DE410B" w14:textId="6EBECD97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 xml:space="preserve">Суслова М. И. Эксклюзивная вышивка: техника, приёмы, изделия. Энциклопедия. </w:t>
      </w:r>
      <w:proofErr w:type="gramStart"/>
      <w:r w:rsidRPr="0078352D">
        <w:rPr>
          <w:rFonts w:ascii="Times New Roman" w:hAnsi="Times New Roman" w:cs="Times New Roman"/>
          <w:sz w:val="24"/>
          <w:lang w:val="ru-RU"/>
        </w:rPr>
        <w:t>М.</w:t>
      </w:r>
      <w:proofErr w:type="gramEnd"/>
      <w:r w:rsidRPr="0078352D">
        <w:rPr>
          <w:rFonts w:ascii="Times New Roman" w:hAnsi="Times New Roman" w:cs="Times New Roman"/>
          <w:sz w:val="24"/>
          <w:lang w:val="ru-RU"/>
        </w:rPr>
        <w:t>: АСТ-Пресс, 2009. 1</w:t>
      </w:r>
      <w:r w:rsidR="00351C2E">
        <w:rPr>
          <w:rFonts w:ascii="Times New Roman" w:hAnsi="Times New Roman" w:cs="Times New Roman"/>
          <w:sz w:val="24"/>
          <w:lang w:val="ru-RU"/>
        </w:rPr>
        <w:t>36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с.</w:t>
      </w:r>
    </w:p>
    <w:p w14:paraId="217200AA" w14:textId="1F1337E4" w:rsidR="0078352D" w:rsidRPr="0078352D" w:rsidRDefault="0078352D" w:rsidP="00047425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lang w:val="ru-RU"/>
        </w:rPr>
      </w:pPr>
      <w:r w:rsidRPr="0078352D">
        <w:rPr>
          <w:rFonts w:ascii="Times New Roman" w:hAnsi="Times New Roman" w:cs="Times New Roman"/>
          <w:sz w:val="24"/>
          <w:lang w:val="ru-RU"/>
        </w:rPr>
        <w:t>Шэнь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Pr="0078352D">
        <w:rPr>
          <w:rFonts w:ascii="Times New Roman" w:hAnsi="Times New Roman" w:cs="Times New Roman"/>
          <w:sz w:val="24"/>
          <w:lang w:val="ru-RU"/>
        </w:rPr>
        <w:t>Шо</w:t>
      </w:r>
      <w:r w:rsidR="00351C2E">
        <w:rPr>
          <w:rFonts w:ascii="Times New Roman" w:hAnsi="Times New Roman" w:cs="Times New Roman"/>
          <w:sz w:val="24"/>
          <w:lang w:val="ru-RU"/>
        </w:rPr>
        <w:t>у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Pr="0078352D">
        <w:rPr>
          <w:rFonts w:ascii="Times New Roman" w:hAnsi="Times New Roman" w:cs="Times New Roman"/>
          <w:sz w:val="24"/>
          <w:lang w:val="ru-RU"/>
        </w:rPr>
        <w:t>Труды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Pr="0078352D">
        <w:rPr>
          <w:rFonts w:ascii="Times New Roman" w:hAnsi="Times New Roman" w:cs="Times New Roman"/>
          <w:sz w:val="24"/>
          <w:lang w:val="ru-RU"/>
        </w:rPr>
        <w:t>по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Pr="0078352D">
        <w:rPr>
          <w:rFonts w:ascii="Times New Roman" w:hAnsi="Times New Roman" w:cs="Times New Roman"/>
          <w:sz w:val="24"/>
          <w:lang w:val="ru-RU"/>
        </w:rPr>
        <w:t>вышивке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="00351C2E">
        <w:rPr>
          <w:rFonts w:ascii="Times New Roman" w:hAnsi="Times New Roman" w:cs="Times New Roman"/>
          <w:sz w:val="24"/>
          <w:lang w:val="ru-RU"/>
        </w:rPr>
        <w:t>из кабинета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="00351C2E">
        <w:rPr>
          <w:rFonts w:ascii="Times New Roman" w:hAnsi="Times New Roman" w:cs="Times New Roman"/>
          <w:sz w:val="24"/>
          <w:lang w:val="ru-RU"/>
        </w:rPr>
        <w:t>Сюэ</w:t>
      </w:r>
      <w:r w:rsidR="00432176">
        <w:rPr>
          <w:rFonts w:ascii="Times New Roman" w:hAnsi="Times New Roman" w:cs="Times New Roman"/>
          <w:sz w:val="24"/>
          <w:lang w:val="ru-RU"/>
        </w:rPr>
        <w:t>. Чунцин: </w:t>
      </w:r>
      <w:r w:rsidRPr="0078352D">
        <w:rPr>
          <w:rFonts w:ascii="Times New Roman" w:hAnsi="Times New Roman" w:cs="Times New Roman"/>
          <w:sz w:val="24"/>
          <w:lang w:val="ru-RU"/>
        </w:rPr>
        <w:t>Изд-во</w:t>
      </w:r>
      <w:r w:rsidR="00432176">
        <w:rPr>
          <w:rFonts w:ascii="Times New Roman" w:hAnsi="Times New Roman" w:cs="Times New Roman"/>
          <w:sz w:val="24"/>
          <w:lang w:val="ru-RU"/>
        </w:rPr>
        <w:t> </w:t>
      </w:r>
      <w:r w:rsidR="00432176" w:rsidRPr="0078352D">
        <w:rPr>
          <w:rFonts w:ascii="Times New Roman" w:hAnsi="Times New Roman" w:cs="Times New Roman"/>
          <w:sz w:val="24"/>
          <w:lang w:val="ru-RU"/>
        </w:rPr>
        <w:t xml:space="preserve">Чунцинского </w:t>
      </w:r>
      <w:r w:rsidR="00432176">
        <w:rPr>
          <w:rFonts w:ascii="Times New Roman" w:hAnsi="Times New Roman" w:cs="Times New Roman"/>
          <w:sz w:val="24"/>
          <w:lang w:val="ru-RU"/>
        </w:rPr>
        <w:t>университета</w:t>
      </w:r>
      <w:r w:rsidRPr="0078352D">
        <w:rPr>
          <w:rFonts w:ascii="Times New Roman" w:hAnsi="Times New Roman" w:cs="Times New Roman"/>
          <w:sz w:val="24"/>
          <w:lang w:val="ru-RU"/>
        </w:rPr>
        <w:t xml:space="preserve">, 2010. </w:t>
      </w:r>
      <w:r w:rsidR="00432176">
        <w:rPr>
          <w:rFonts w:ascii="Times New Roman" w:hAnsi="Times New Roman" w:cs="Times New Roman"/>
          <w:sz w:val="24"/>
          <w:lang w:val="ru-RU"/>
        </w:rPr>
        <w:t>191</w:t>
      </w:r>
      <w:r w:rsidR="00D124A7">
        <w:rPr>
          <w:rFonts w:ascii="Times New Roman" w:hAnsi="Times New Roman" w:cs="Times New Roman"/>
          <w:sz w:val="24"/>
          <w:lang w:val="ru-RU"/>
        </w:rPr>
        <w:t xml:space="preserve"> с</w:t>
      </w:r>
      <w:r w:rsidRPr="0078352D">
        <w:rPr>
          <w:rFonts w:ascii="Times New Roman" w:hAnsi="Times New Roman" w:cs="Times New Roman"/>
          <w:sz w:val="24"/>
          <w:lang w:val="ru-RU"/>
        </w:rPr>
        <w:t>.</w:t>
      </w:r>
    </w:p>
    <w:p w14:paraId="779E56F2" w14:textId="77777777" w:rsidR="0078352D" w:rsidRPr="0078352D" w:rsidRDefault="0078352D" w:rsidP="00047425">
      <w:pPr>
        <w:tabs>
          <w:tab w:val="left" w:pos="567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46B92C67" w14:textId="77777777" w:rsidR="0078352D" w:rsidRPr="0078352D" w:rsidRDefault="0078352D" w:rsidP="0004742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ru-RU"/>
        </w:rPr>
      </w:pPr>
    </w:p>
    <w:p w14:paraId="369FF755" w14:textId="77777777" w:rsidR="0078352D" w:rsidRPr="0078352D" w:rsidRDefault="0078352D" w:rsidP="0004742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14:paraId="04C8BBBC" w14:textId="77777777" w:rsidR="0078352D" w:rsidRPr="0078352D" w:rsidRDefault="0078352D" w:rsidP="0004742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14:paraId="0581D42E" w14:textId="77777777" w:rsidR="0078352D" w:rsidRPr="0078352D" w:rsidRDefault="0078352D" w:rsidP="0004742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14:paraId="79536FE2" w14:textId="77777777" w:rsidR="00B35C6B" w:rsidRPr="0078352D" w:rsidRDefault="00B35C6B" w:rsidP="0004742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sectPr w:rsidR="00B35C6B" w:rsidRPr="0078352D" w:rsidSect="0004742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0714"/>
    <w:multiLevelType w:val="hybridMultilevel"/>
    <w:tmpl w:val="7638C17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2340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9"/>
    <w:rsid w:val="00047425"/>
    <w:rsid w:val="00057624"/>
    <w:rsid w:val="00174F24"/>
    <w:rsid w:val="002C2673"/>
    <w:rsid w:val="00351C2E"/>
    <w:rsid w:val="003A2659"/>
    <w:rsid w:val="00432176"/>
    <w:rsid w:val="004C2DF3"/>
    <w:rsid w:val="005834AE"/>
    <w:rsid w:val="005B15DC"/>
    <w:rsid w:val="005E568C"/>
    <w:rsid w:val="00652911"/>
    <w:rsid w:val="007446E7"/>
    <w:rsid w:val="0078352D"/>
    <w:rsid w:val="00822317"/>
    <w:rsid w:val="00877CEC"/>
    <w:rsid w:val="009432F8"/>
    <w:rsid w:val="009F52EC"/>
    <w:rsid w:val="00A04057"/>
    <w:rsid w:val="00A10EB7"/>
    <w:rsid w:val="00A54D34"/>
    <w:rsid w:val="00A82970"/>
    <w:rsid w:val="00A974AF"/>
    <w:rsid w:val="00B35C6B"/>
    <w:rsid w:val="00BC1D01"/>
    <w:rsid w:val="00C27191"/>
    <w:rsid w:val="00C55A64"/>
    <w:rsid w:val="00C96DAC"/>
    <w:rsid w:val="00D124A7"/>
    <w:rsid w:val="00F31EC9"/>
    <w:rsid w:val="00F549F0"/>
    <w:rsid w:val="00F71929"/>
    <w:rsid w:val="00F75BB7"/>
    <w:rsid w:val="00F963E4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1E5C"/>
  <w15:chartTrackingRefBased/>
  <w15:docId w15:val="{5406039C-9CBB-4715-BC92-BACAE120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34"/>
    <w:pPr>
      <w:widowControl w:val="0"/>
      <w:spacing w:line="278" w:lineRule="auto"/>
    </w:pPr>
    <w:rPr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DA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20251039@smb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108C6-4FC7-42C1-B70C-426F5B8E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Гадзова</dc:creator>
  <cp:keywords/>
  <dc:description/>
  <cp:lastModifiedBy>Margarita Poltavets</cp:lastModifiedBy>
  <cp:revision>3</cp:revision>
  <dcterms:created xsi:type="dcterms:W3CDTF">2026-04-02T11:41:00Z</dcterms:created>
  <dcterms:modified xsi:type="dcterms:W3CDTF">2026-04-08T16:54:00Z</dcterms:modified>
</cp:coreProperties>
</file>