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5B0B3" w14:textId="623938A8" w:rsidR="00012098" w:rsidRPr="00281F90" w:rsidRDefault="000C4294" w:rsidP="00281F90">
      <w:pPr>
        <w:widowControl/>
        <w:jc w:val="center"/>
        <w:rPr>
          <w:rFonts w:ascii="Times New Roman" w:eastAsiaTheme="minorHAnsi" w:hAnsi="Times New Roman" w:cs="Times New Roman"/>
          <w:b/>
          <w:bCs/>
          <w:kern w:val="0"/>
          <w:sz w:val="24"/>
          <w:lang w:val="ru-RU" w:eastAsia="en-US"/>
        </w:rPr>
      </w:pPr>
      <w:r w:rsidRPr="00281F90">
        <w:rPr>
          <w:rFonts w:ascii="Times New Roman" w:eastAsiaTheme="minorHAnsi" w:hAnsi="Times New Roman" w:cs="Times New Roman"/>
          <w:b/>
          <w:bCs/>
          <w:kern w:val="0"/>
          <w:sz w:val="24"/>
          <w:lang w:val="ru-RU" w:eastAsia="en-US"/>
        </w:rPr>
        <w:t>Учение Д. И. Менделеева в Ки</w:t>
      </w:r>
      <w:r w:rsidRPr="00281F90">
        <w:rPr>
          <w:rFonts w:ascii="Times New Roman" w:hAnsi="Times New Roman" w:cs="Times New Roman"/>
          <w:b/>
          <w:bCs/>
          <w:sz w:val="24"/>
          <w:lang w:val="ru-RU"/>
        </w:rPr>
        <w:t>т</w:t>
      </w:r>
      <w:r w:rsidRPr="00281F90">
        <w:rPr>
          <w:rFonts w:ascii="Times New Roman" w:eastAsia="SimSun" w:hAnsi="Times New Roman" w:cs="Times New Roman"/>
          <w:b/>
          <w:bCs/>
          <w:kern w:val="0"/>
          <w:sz w:val="24"/>
        </w:rPr>
        <w:t>ae</w:t>
      </w:r>
      <w:r w:rsidRPr="00281F90">
        <w:rPr>
          <w:rFonts w:ascii="Times New Roman" w:eastAsiaTheme="minorHAnsi" w:hAnsi="Times New Roman" w:cs="Times New Roman"/>
          <w:b/>
          <w:bCs/>
          <w:kern w:val="0"/>
          <w:sz w:val="24"/>
          <w:lang w:val="ru-RU" w:eastAsia="en-US"/>
        </w:rPr>
        <w:t>: история распространения и неисследованные вопросы</w:t>
      </w:r>
    </w:p>
    <w:p w14:paraId="5C90D311" w14:textId="77777777" w:rsidR="00012098" w:rsidRPr="00281F90" w:rsidRDefault="00000000" w:rsidP="00281F90">
      <w:pPr>
        <w:widowControl/>
        <w:jc w:val="center"/>
        <w:rPr>
          <w:rFonts w:ascii="Times New Roman" w:eastAsiaTheme="minorHAnsi" w:hAnsi="Times New Roman" w:cs="Times New Roman"/>
          <w:b/>
          <w:bCs/>
          <w:i/>
          <w:iCs/>
          <w:kern w:val="0"/>
          <w:sz w:val="24"/>
          <w:lang w:val="ru-RU"/>
        </w:rPr>
      </w:pPr>
      <w:proofErr w:type="spellStart"/>
      <w:r w:rsidRPr="00281F90">
        <w:rPr>
          <w:rFonts w:ascii="Times New Roman" w:eastAsiaTheme="minorHAnsi" w:hAnsi="Times New Roman" w:cs="Times New Roman"/>
          <w:b/>
          <w:bCs/>
          <w:i/>
          <w:iCs/>
          <w:kern w:val="0"/>
          <w:sz w:val="24"/>
          <w:lang w:val="ru-RU" w:eastAsia="en-US"/>
        </w:rPr>
        <w:t>Цзи</w:t>
      </w:r>
      <w:proofErr w:type="spellEnd"/>
      <w:r w:rsidRPr="00281F90">
        <w:rPr>
          <w:rFonts w:ascii="Times New Roman" w:eastAsiaTheme="minorHAnsi" w:hAnsi="Times New Roman" w:cs="Times New Roman"/>
          <w:b/>
          <w:bCs/>
          <w:i/>
          <w:iCs/>
          <w:kern w:val="0"/>
          <w:sz w:val="24"/>
          <w:lang w:val="ru-RU"/>
        </w:rPr>
        <w:t xml:space="preserve"> </w:t>
      </w:r>
      <w:proofErr w:type="spellStart"/>
      <w:r w:rsidRPr="00281F90">
        <w:rPr>
          <w:rFonts w:ascii="Times New Roman" w:eastAsiaTheme="minorHAnsi" w:hAnsi="Times New Roman" w:cs="Times New Roman"/>
          <w:b/>
          <w:bCs/>
          <w:i/>
          <w:iCs/>
          <w:kern w:val="0"/>
          <w:sz w:val="24"/>
          <w:lang w:val="ru-RU"/>
        </w:rPr>
        <w:t>Цзиньань</w:t>
      </w:r>
      <w:proofErr w:type="spellEnd"/>
    </w:p>
    <w:p w14:paraId="2FB22605" w14:textId="4A4D3995" w:rsidR="00012098" w:rsidRPr="00281F90" w:rsidRDefault="00000000" w:rsidP="00281F90">
      <w:pPr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281F90">
        <w:rPr>
          <w:rFonts w:ascii="Times New Roman" w:hAnsi="Times New Roman" w:cs="Times New Roman"/>
          <w:i/>
          <w:iCs/>
          <w:sz w:val="24"/>
          <w:lang w:val="ru-RU"/>
        </w:rPr>
        <w:t>Студент</w:t>
      </w:r>
      <w:r w:rsidR="00E73DAE" w:rsidRPr="00281F90">
        <w:rPr>
          <w:rFonts w:ascii="Times New Roman" w:hAnsi="Times New Roman" w:cs="Times New Roman"/>
          <w:i/>
          <w:iCs/>
          <w:sz w:val="24"/>
          <w:lang w:val="ru-RU"/>
        </w:rPr>
        <w:t>ка</w:t>
      </w:r>
      <w:r w:rsidRPr="00281F90">
        <w:rPr>
          <w:rFonts w:ascii="Times New Roman" w:hAnsi="Times New Roman" w:cs="Times New Roman"/>
          <w:i/>
          <w:iCs/>
          <w:sz w:val="24"/>
          <w:lang w:val="ru-RU"/>
        </w:rPr>
        <w:t xml:space="preserve"> (бакалавр)</w:t>
      </w:r>
    </w:p>
    <w:p w14:paraId="27281ED5" w14:textId="77777777" w:rsidR="00012098" w:rsidRPr="00281F90" w:rsidRDefault="00000000" w:rsidP="00281F90">
      <w:pPr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281F90">
        <w:rPr>
          <w:rFonts w:ascii="Times New Roman" w:hAnsi="Times New Roman" w:cs="Times New Roman"/>
          <w:i/>
          <w:iCs/>
          <w:sz w:val="24"/>
          <w:lang w:val="ru-RU"/>
        </w:rPr>
        <w:t>Университет МГУ-ППИ в Шэньчжэне</w:t>
      </w:r>
    </w:p>
    <w:p w14:paraId="2B3FC355" w14:textId="77777777" w:rsidR="00012098" w:rsidRPr="00281F90" w:rsidRDefault="00000000" w:rsidP="00281F90">
      <w:pPr>
        <w:jc w:val="center"/>
        <w:rPr>
          <w:rFonts w:ascii="Times New Roman" w:hAnsi="Times New Roman" w:cs="Times New Roman"/>
          <w:i/>
          <w:iCs/>
          <w:sz w:val="24"/>
        </w:rPr>
      </w:pPr>
      <w:proofErr w:type="spellStart"/>
      <w:r w:rsidRPr="00281F90">
        <w:rPr>
          <w:rFonts w:ascii="Times New Roman" w:hAnsi="Times New Roman" w:cs="Times New Roman"/>
          <w:i/>
          <w:iCs/>
          <w:sz w:val="24"/>
        </w:rPr>
        <w:t>Химический</w:t>
      </w:r>
      <w:proofErr w:type="spellEnd"/>
      <w:r w:rsidRPr="00281F90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281F90">
        <w:rPr>
          <w:rFonts w:ascii="Times New Roman" w:hAnsi="Times New Roman" w:cs="Times New Roman"/>
          <w:i/>
          <w:iCs/>
          <w:sz w:val="24"/>
        </w:rPr>
        <w:t>факультет</w:t>
      </w:r>
      <w:proofErr w:type="spellEnd"/>
      <w:r w:rsidRPr="00281F90">
        <w:rPr>
          <w:rFonts w:ascii="Times New Roman" w:hAnsi="Times New Roman" w:cs="Times New Roman"/>
          <w:i/>
          <w:iCs/>
          <w:sz w:val="24"/>
        </w:rPr>
        <w:t xml:space="preserve">, </w:t>
      </w:r>
      <w:proofErr w:type="spellStart"/>
      <w:r w:rsidRPr="00281F90">
        <w:rPr>
          <w:rFonts w:ascii="Times New Roman" w:hAnsi="Times New Roman" w:cs="Times New Roman"/>
          <w:i/>
          <w:iCs/>
          <w:sz w:val="24"/>
        </w:rPr>
        <w:t>Шэньчжэнь</w:t>
      </w:r>
      <w:proofErr w:type="spellEnd"/>
      <w:r w:rsidRPr="00281F90">
        <w:rPr>
          <w:rFonts w:ascii="Times New Roman" w:hAnsi="Times New Roman" w:cs="Times New Roman"/>
          <w:i/>
          <w:iCs/>
          <w:sz w:val="24"/>
        </w:rPr>
        <w:t xml:space="preserve">, </w:t>
      </w:r>
      <w:proofErr w:type="spellStart"/>
      <w:r w:rsidRPr="00281F90">
        <w:rPr>
          <w:rFonts w:ascii="Times New Roman" w:hAnsi="Times New Roman" w:cs="Times New Roman"/>
          <w:i/>
          <w:iCs/>
          <w:sz w:val="24"/>
        </w:rPr>
        <w:t>Китай</w:t>
      </w:r>
      <w:proofErr w:type="spellEnd"/>
    </w:p>
    <w:p w14:paraId="41F86A06" w14:textId="23DD17BB" w:rsidR="00012098" w:rsidRPr="00281F90" w:rsidRDefault="00000000" w:rsidP="00281F90">
      <w:pPr>
        <w:numPr>
          <w:ilvl w:val="0"/>
          <w:numId w:val="1"/>
        </w:numPr>
        <w:jc w:val="center"/>
        <w:rPr>
          <w:rStyle w:val="a3"/>
          <w:rFonts w:ascii="Times New Roman" w:hAnsi="Times New Roman" w:cs="Times New Roman"/>
          <w:i/>
          <w:iCs/>
          <w:sz w:val="24"/>
        </w:rPr>
      </w:pPr>
      <w:r w:rsidRPr="00281F90">
        <w:rPr>
          <w:rFonts w:ascii="Times New Roman" w:hAnsi="Times New Roman" w:cs="Times New Roman"/>
          <w:i/>
          <w:iCs/>
          <w:sz w:val="24"/>
        </w:rPr>
        <w:t xml:space="preserve">mail: </w:t>
      </w:r>
      <w:hyperlink r:id="rId5" w:history="1">
        <w:r w:rsidR="00E73DAE" w:rsidRPr="00281F90">
          <w:rPr>
            <w:rStyle w:val="a3"/>
            <w:rFonts w:ascii="Times New Roman" w:hAnsi="Times New Roman" w:cs="Times New Roman"/>
            <w:i/>
            <w:iCs/>
            <w:sz w:val="24"/>
          </w:rPr>
          <w:t>3024407526@qq.com</w:t>
        </w:r>
      </w:hyperlink>
      <w:r w:rsidR="00E73DAE" w:rsidRPr="00281F90">
        <w:rPr>
          <w:rFonts w:ascii="Times New Roman" w:hAnsi="Times New Roman" w:cs="Times New Roman"/>
          <w:i/>
          <w:iCs/>
          <w:sz w:val="24"/>
          <w:lang w:val="ru-RU"/>
        </w:rPr>
        <w:t xml:space="preserve"> </w:t>
      </w:r>
    </w:p>
    <w:p w14:paraId="7FD99CCA" w14:textId="77777777" w:rsidR="00012098" w:rsidRPr="00281F90" w:rsidRDefault="00012098" w:rsidP="00281F90">
      <w:pPr>
        <w:widowControl/>
        <w:rPr>
          <w:rFonts w:ascii="Times New Roman" w:eastAsiaTheme="minorHAnsi" w:hAnsi="Times New Roman" w:cs="Times New Roman"/>
          <w:kern w:val="0"/>
          <w:sz w:val="24"/>
          <w:lang w:val="ru-RU" w:eastAsia="en-US"/>
        </w:rPr>
      </w:pPr>
    </w:p>
    <w:p w14:paraId="1F36FAB9" w14:textId="4A688D8E" w:rsidR="00281F90" w:rsidRPr="00281F90" w:rsidRDefault="00281F90" w:rsidP="00281F90">
      <w:pPr>
        <w:widowControl/>
        <w:ind w:firstLineChars="150" w:firstLine="360"/>
        <w:rPr>
          <w:rFonts w:ascii="Times New Roman" w:eastAsiaTheme="minorHAnsi" w:hAnsi="Times New Roman" w:cs="Times New Roman"/>
          <w:kern w:val="0"/>
          <w:sz w:val="24"/>
          <w:lang w:val="ru-RU" w:eastAsia="en-US"/>
        </w:rPr>
      </w:pPr>
      <w:r w:rsidRPr="00281F90">
        <w:rPr>
          <w:rFonts w:ascii="Times New Roman" w:eastAsiaTheme="minorHAnsi" w:hAnsi="Times New Roman" w:cs="Times New Roman"/>
          <w:kern w:val="0"/>
          <w:sz w:val="24"/>
          <w:lang w:val="ru-RU" w:eastAsia="en-US"/>
        </w:rPr>
        <w:t xml:space="preserve">Учение Д. И. Менделеева и созданная им периодическая система химических элементов представляют собой фундаментальную основу современной химической науки. Вопрос о путях и этапах </w:t>
      </w:r>
      <w:r>
        <w:rPr>
          <w:rFonts w:ascii="Times New Roman" w:eastAsiaTheme="minorHAnsi" w:hAnsi="Times New Roman" w:cs="Times New Roman"/>
          <w:kern w:val="0"/>
          <w:sz w:val="24"/>
          <w:lang w:val="ru-RU" w:eastAsia="en-US"/>
        </w:rPr>
        <w:t>их</w:t>
      </w:r>
      <w:r w:rsidRPr="00281F90">
        <w:rPr>
          <w:rFonts w:ascii="Times New Roman" w:eastAsiaTheme="minorHAnsi" w:hAnsi="Times New Roman" w:cs="Times New Roman"/>
          <w:kern w:val="0"/>
          <w:sz w:val="24"/>
          <w:lang w:val="ru-RU" w:eastAsia="en-US"/>
        </w:rPr>
        <w:t xml:space="preserve"> проникновения в Китай остается важным направлением историко-научных исследований. Как отмечает историк химии Ван </w:t>
      </w:r>
      <w:proofErr w:type="spellStart"/>
      <w:r w:rsidRPr="00281F90">
        <w:rPr>
          <w:rFonts w:ascii="Times New Roman" w:eastAsiaTheme="minorHAnsi" w:hAnsi="Times New Roman" w:cs="Times New Roman"/>
          <w:kern w:val="0"/>
          <w:sz w:val="24"/>
          <w:lang w:val="ru-RU" w:eastAsia="en-US"/>
        </w:rPr>
        <w:t>Янцзун</w:t>
      </w:r>
      <w:proofErr w:type="spellEnd"/>
      <w:r w:rsidRPr="00281F90">
        <w:rPr>
          <w:rFonts w:ascii="Times New Roman" w:eastAsiaTheme="minorHAnsi" w:hAnsi="Times New Roman" w:cs="Times New Roman"/>
          <w:kern w:val="0"/>
          <w:sz w:val="24"/>
          <w:lang w:val="ru-RU" w:eastAsia="en-US"/>
        </w:rPr>
        <w:t>, реконструкция полной картины прошлого научного обмена является необходимым условием для выстраивания эффективных стратегий будущего сотрудничества [1]. Данное обстоятельство обусловливает актуальность настоящей работы. В рамках этой работы предполагается выделить ключевые этапы распространения химических знаний в Китае и обозначить круг вопросов, требующих дальнейшего углубленного изучения.</w:t>
      </w:r>
    </w:p>
    <w:p w14:paraId="068BB39A" w14:textId="36014533" w:rsidR="00281F90" w:rsidRPr="00281F90" w:rsidRDefault="00281F90" w:rsidP="00281F90">
      <w:pPr>
        <w:widowControl/>
        <w:ind w:firstLineChars="150" w:firstLine="360"/>
        <w:rPr>
          <w:rFonts w:ascii="Times New Roman" w:eastAsiaTheme="minorHAnsi" w:hAnsi="Times New Roman" w:cs="Times New Roman"/>
          <w:kern w:val="0"/>
          <w:sz w:val="24"/>
          <w:lang w:val="ru-RU" w:eastAsia="en-US"/>
        </w:rPr>
      </w:pPr>
      <w:r w:rsidRPr="00281F90">
        <w:rPr>
          <w:rFonts w:ascii="Times New Roman" w:eastAsiaTheme="minorHAnsi" w:hAnsi="Times New Roman" w:cs="Times New Roman"/>
          <w:kern w:val="0"/>
          <w:sz w:val="24"/>
          <w:lang w:val="ru-RU" w:eastAsia="en-US"/>
        </w:rPr>
        <w:t xml:space="preserve">В XIX веке, в контексте проникновения западных знаний на Восток, ключевую роль сыграла деятельность Сюй Шоу и Джона Фрайера в Шанхае. В 1860–1870-х годах в Шанхайском переводческом бюро ими был выполнен перевод труда «Химическое зеркало», где впервые была представлена </w:t>
      </w:r>
      <w:proofErr w:type="spellStart"/>
      <w:r w:rsidRPr="00281F90">
        <w:rPr>
          <w:rFonts w:ascii="Times New Roman" w:eastAsiaTheme="minorHAnsi" w:hAnsi="Times New Roman" w:cs="Times New Roman"/>
          <w:kern w:val="0"/>
          <w:sz w:val="24"/>
          <w:lang w:val="ru-RU" w:eastAsia="en-US"/>
        </w:rPr>
        <w:t>китаеязычная</w:t>
      </w:r>
      <w:proofErr w:type="spellEnd"/>
      <w:r w:rsidRPr="00281F90">
        <w:rPr>
          <w:rFonts w:ascii="Times New Roman" w:eastAsiaTheme="minorHAnsi" w:hAnsi="Times New Roman" w:cs="Times New Roman"/>
          <w:kern w:val="0"/>
          <w:sz w:val="24"/>
          <w:lang w:val="ru-RU" w:eastAsia="en-US"/>
        </w:rPr>
        <w:t xml:space="preserve"> версия таблицы Менделеева. Для передачи названий химических элементов Сюй Шоу разработал оригинальную систему иероглифических обозначений: для металлов использовались иероглифы с ключом «</w:t>
      </w:r>
      <w:proofErr w:type="spellStart"/>
      <w:r w:rsidRPr="00281F90">
        <w:rPr>
          <w:rFonts w:ascii="Times New Roman" w:eastAsiaTheme="minorHAnsi" w:hAnsi="Times New Roman" w:cs="Times New Roman"/>
          <w:kern w:val="0"/>
          <w:sz w:val="24"/>
          <w:lang w:val="ru-RU" w:eastAsia="en-US"/>
        </w:rPr>
        <w:t>цзинь</w:t>
      </w:r>
      <w:proofErr w:type="spellEnd"/>
      <w:r w:rsidRPr="00281F90">
        <w:rPr>
          <w:rFonts w:ascii="Times New Roman" w:eastAsiaTheme="minorHAnsi" w:hAnsi="Times New Roman" w:cs="Times New Roman"/>
          <w:kern w:val="0"/>
          <w:sz w:val="24"/>
          <w:lang w:val="ru-RU" w:eastAsia="en-US"/>
        </w:rPr>
        <w:t>» (металл), для газов — с ключом «ци» (воздух), для неметаллов — с ключом «ши» (камень). Некоторые иероглифы (для натрия, калия, кальция) были заимствованы из родословной императорской фамилии Мин. Эта номенклатура сохраняется в китайской химической терминологии до настоящего времени [3].</w:t>
      </w:r>
    </w:p>
    <w:p w14:paraId="3875D158" w14:textId="5FA2F80D" w:rsidR="00281F90" w:rsidRPr="00281F90" w:rsidRDefault="00281F90" w:rsidP="00281F90">
      <w:pPr>
        <w:widowControl/>
        <w:ind w:firstLineChars="150" w:firstLine="360"/>
        <w:rPr>
          <w:rFonts w:ascii="Times New Roman" w:eastAsiaTheme="minorHAnsi" w:hAnsi="Times New Roman" w:cs="Times New Roman"/>
          <w:kern w:val="0"/>
          <w:sz w:val="24"/>
          <w:lang w:val="ru-RU" w:eastAsia="en-US"/>
        </w:rPr>
      </w:pPr>
      <w:r w:rsidRPr="00281F90">
        <w:rPr>
          <w:rFonts w:ascii="Times New Roman" w:eastAsiaTheme="minorHAnsi" w:hAnsi="Times New Roman" w:cs="Times New Roman"/>
          <w:kern w:val="0"/>
          <w:sz w:val="24"/>
          <w:lang w:val="ru-RU" w:eastAsia="en-US"/>
        </w:rPr>
        <w:t>Начало XX века ознаменовалось институционализацией химической науки в Китае. В 1915 году были учреждены Научное общество Китая и журнал «</w:t>
      </w:r>
      <w:proofErr w:type="spellStart"/>
      <w:r w:rsidRPr="00281F90">
        <w:rPr>
          <w:rFonts w:ascii="Times New Roman" w:eastAsiaTheme="minorHAnsi" w:hAnsi="Times New Roman" w:cs="Times New Roman"/>
          <w:kern w:val="0"/>
          <w:sz w:val="24"/>
          <w:lang w:val="ru-RU" w:eastAsia="en-US"/>
        </w:rPr>
        <w:t>Кэсюэ</w:t>
      </w:r>
      <w:proofErr w:type="spellEnd"/>
      <w:r w:rsidRPr="00281F90">
        <w:rPr>
          <w:rFonts w:ascii="Times New Roman" w:eastAsiaTheme="minorHAnsi" w:hAnsi="Times New Roman" w:cs="Times New Roman"/>
          <w:kern w:val="0"/>
          <w:sz w:val="24"/>
          <w:lang w:val="ru-RU" w:eastAsia="en-US"/>
        </w:rPr>
        <w:t>»</w:t>
      </w:r>
      <w:r w:rsidRPr="00281F90">
        <w:rPr>
          <w:rFonts w:ascii="Times New Roman" w:eastAsiaTheme="minorHAnsi" w:hAnsi="Times New Roman" w:cs="Times New Roman"/>
          <w:kern w:val="0"/>
          <w:sz w:val="24"/>
          <w:lang w:val="ru-RU"/>
        </w:rPr>
        <w:t xml:space="preserve"> (кит. «Наука»)</w:t>
      </w:r>
      <w:r w:rsidRPr="00281F90">
        <w:rPr>
          <w:rFonts w:ascii="Times New Roman" w:eastAsiaTheme="minorHAnsi" w:hAnsi="Times New Roman" w:cs="Times New Roman"/>
          <w:kern w:val="0"/>
          <w:sz w:val="24"/>
          <w:lang w:val="ru-RU" w:eastAsia="en-US"/>
        </w:rPr>
        <w:t>, а в 1932 году основано Китайское химическое общество, что ознаменовало становление химии как самостоятельной научной дисциплины.</w:t>
      </w:r>
    </w:p>
    <w:p w14:paraId="23585794" w14:textId="4B4B3C30" w:rsidR="00281F90" w:rsidRPr="00281F90" w:rsidRDefault="00281F90" w:rsidP="00281F90">
      <w:pPr>
        <w:widowControl/>
        <w:ind w:firstLineChars="150" w:firstLine="360"/>
        <w:rPr>
          <w:rFonts w:ascii="Times New Roman" w:eastAsiaTheme="minorHAnsi" w:hAnsi="Times New Roman" w:cs="Times New Roman"/>
          <w:kern w:val="0"/>
          <w:sz w:val="24"/>
          <w:lang w:val="ru-RU"/>
        </w:rPr>
      </w:pPr>
      <w:r w:rsidRPr="00281F90">
        <w:rPr>
          <w:rFonts w:ascii="Times New Roman" w:eastAsiaTheme="minorHAnsi" w:hAnsi="Times New Roman" w:cs="Times New Roman"/>
          <w:kern w:val="0"/>
          <w:sz w:val="24"/>
          <w:lang w:val="ru-RU" w:eastAsia="en-US"/>
        </w:rPr>
        <w:t>В 1950-е годы, в условиях советско-китайского научно-технического сотрудничества, в Китае развернулась масштабная работа по переводу русскоязычной химической литературы. Примером данного процесса служит издание в 1956 году книги «Закон Менделеева» — перевода труда Н. Ф. Степанова. Русская химическая литература в этот период широко использовалась в образовании и научных исследованиях,</w:t>
      </w:r>
      <w:r w:rsidRPr="00281F90">
        <w:rPr>
          <w:rFonts w:ascii="Times New Roman" w:eastAsiaTheme="minorHAnsi" w:hAnsi="Times New Roman" w:cs="Times New Roman"/>
          <w:kern w:val="0"/>
          <w:sz w:val="24"/>
          <w:lang w:val="ru-RU"/>
        </w:rPr>
        <w:t xml:space="preserve"> оказывая значительное влияние на развитие китайской химической науки, </w:t>
      </w:r>
      <w:r w:rsidRPr="00281F90">
        <w:rPr>
          <w:rFonts w:ascii="Times New Roman" w:eastAsiaTheme="minorHAnsi" w:hAnsi="Times New Roman" w:cs="Times New Roman"/>
          <w:kern w:val="0"/>
          <w:sz w:val="24"/>
          <w:lang w:val="ru-RU" w:eastAsia="en-US"/>
        </w:rPr>
        <w:t>а п</w:t>
      </w:r>
      <w:r w:rsidRPr="00281F90">
        <w:rPr>
          <w:rFonts w:ascii="Times New Roman" w:eastAsiaTheme="minorHAnsi" w:hAnsi="Times New Roman" w:cs="Times New Roman"/>
          <w:kern w:val="0"/>
          <w:sz w:val="24"/>
          <w:lang w:val="ru-RU"/>
        </w:rPr>
        <w:t xml:space="preserve">редставители советской научной школы читали лекции в китайских университетах, способствуя передаче теоретических знаний и методологических подходов. </w:t>
      </w:r>
    </w:p>
    <w:p w14:paraId="112EDAA3" w14:textId="748B9066" w:rsidR="00281F90" w:rsidRPr="00281F90" w:rsidRDefault="00281F90" w:rsidP="00281F90">
      <w:pPr>
        <w:widowControl/>
        <w:ind w:firstLineChars="150" w:firstLine="360"/>
        <w:rPr>
          <w:rFonts w:ascii="Times New Roman" w:eastAsiaTheme="minorHAnsi" w:hAnsi="Times New Roman" w:cs="Times New Roman"/>
          <w:kern w:val="0"/>
          <w:sz w:val="24"/>
          <w:lang w:val="ru-RU"/>
        </w:rPr>
      </w:pPr>
      <w:r w:rsidRPr="00281F90">
        <w:rPr>
          <w:rFonts w:ascii="Times New Roman" w:eastAsiaTheme="minorHAnsi" w:hAnsi="Times New Roman" w:cs="Times New Roman"/>
          <w:kern w:val="0"/>
          <w:sz w:val="24"/>
          <w:lang w:val="ru-RU" w:eastAsia="en-US"/>
        </w:rPr>
        <w:t xml:space="preserve">С 1990-х годов китайские историки начали изучать историю научных связей между Китаем и Россией. Однако, как </w:t>
      </w:r>
      <w:proofErr w:type="gramStart"/>
      <w:r w:rsidRPr="00281F90">
        <w:rPr>
          <w:rFonts w:ascii="Times New Roman" w:eastAsiaTheme="minorHAnsi" w:hAnsi="Times New Roman" w:cs="Times New Roman"/>
          <w:kern w:val="0"/>
          <w:sz w:val="24"/>
          <w:lang w:val="ru-RU" w:eastAsia="en-US"/>
        </w:rPr>
        <w:t>отмечает</w:t>
      </w:r>
      <w:proofErr w:type="gramEnd"/>
      <w:r w:rsidRPr="00281F90">
        <w:rPr>
          <w:rFonts w:ascii="Times New Roman" w:eastAsiaTheme="minorHAnsi" w:hAnsi="Times New Roman" w:cs="Times New Roman"/>
          <w:kern w:val="0"/>
          <w:sz w:val="24"/>
          <w:lang w:val="ru-RU" w:eastAsia="en-US"/>
        </w:rPr>
        <w:t xml:space="preserve"> Не </w:t>
      </w:r>
      <w:proofErr w:type="spellStart"/>
      <w:r w:rsidRPr="00281F90">
        <w:rPr>
          <w:rFonts w:ascii="Times New Roman" w:eastAsiaTheme="minorHAnsi" w:hAnsi="Times New Roman" w:cs="Times New Roman"/>
          <w:kern w:val="0"/>
          <w:sz w:val="24"/>
          <w:lang w:val="ru-RU" w:eastAsia="en-US"/>
        </w:rPr>
        <w:t>Фулин</w:t>
      </w:r>
      <w:proofErr w:type="spellEnd"/>
      <w:r w:rsidRPr="00281F90">
        <w:rPr>
          <w:rFonts w:ascii="Times New Roman" w:eastAsiaTheme="minorHAnsi" w:hAnsi="Times New Roman" w:cs="Times New Roman"/>
          <w:kern w:val="0"/>
          <w:sz w:val="24"/>
          <w:lang w:val="ru-RU" w:eastAsia="en-US"/>
        </w:rPr>
        <w:t>, проблематика непосредственных научных контактов между русскими и китайскими химиками в XIX — начале XX века остается недостаточно разработанной</w:t>
      </w:r>
      <w:r w:rsidRPr="00281F90">
        <w:rPr>
          <w:rFonts w:ascii="Times New Roman" w:eastAsiaTheme="minorHAnsi" w:hAnsi="Times New Roman" w:cs="Times New Roman"/>
          <w:kern w:val="0"/>
          <w:sz w:val="24"/>
          <w:lang w:val="ru-RU"/>
        </w:rPr>
        <w:t xml:space="preserve"> в историографии</w:t>
      </w:r>
      <w:r w:rsidRPr="00281F90">
        <w:rPr>
          <w:rFonts w:ascii="Times New Roman" w:eastAsiaTheme="minorHAnsi" w:hAnsi="Times New Roman" w:cs="Times New Roman"/>
          <w:kern w:val="0"/>
          <w:sz w:val="24"/>
          <w:lang w:val="ru-RU" w:eastAsia="en-US"/>
        </w:rPr>
        <w:t xml:space="preserve"> [2]. </w:t>
      </w:r>
      <w:r w:rsidRPr="00281F90">
        <w:rPr>
          <w:rFonts w:ascii="Times New Roman" w:eastAsiaTheme="minorHAnsi" w:hAnsi="Times New Roman" w:cs="Times New Roman"/>
          <w:kern w:val="0"/>
          <w:sz w:val="24"/>
          <w:lang w:val="ru-RU"/>
        </w:rPr>
        <w:t xml:space="preserve">Данное обстоятельство свидетельствует о наличии существенного пробела в историко-научных исследованиях: сложившийся корпус работ базируется преимущественно на китайских и англоязычных </w:t>
      </w:r>
      <w:r w:rsidRPr="00281F90">
        <w:rPr>
          <w:rFonts w:ascii="Times New Roman" w:eastAsiaTheme="minorHAnsi" w:hAnsi="Times New Roman" w:cs="Times New Roman"/>
          <w:kern w:val="0"/>
          <w:sz w:val="24"/>
          <w:lang w:val="ru-RU"/>
        </w:rPr>
        <w:lastRenderedPageBreak/>
        <w:t>источниках, тогда как материалы российских архивов и документальные свидетельства рассматриваемого периода практически не введены в научный оборот.</w:t>
      </w:r>
    </w:p>
    <w:p w14:paraId="4D8654B7" w14:textId="11A7822A" w:rsidR="00281F90" w:rsidRPr="00281F90" w:rsidRDefault="00281F90" w:rsidP="00281F90">
      <w:pPr>
        <w:widowControl/>
        <w:ind w:firstLineChars="150" w:firstLine="360"/>
        <w:rPr>
          <w:rFonts w:ascii="Times New Roman" w:eastAsiaTheme="minorHAnsi" w:hAnsi="Times New Roman" w:cs="Times New Roman"/>
          <w:kern w:val="0"/>
          <w:sz w:val="24"/>
          <w:lang w:val="ru-RU" w:eastAsia="en-US"/>
        </w:rPr>
      </w:pPr>
      <w:r w:rsidRPr="00281F90">
        <w:rPr>
          <w:rFonts w:ascii="Times New Roman" w:eastAsiaTheme="minorHAnsi" w:hAnsi="Times New Roman" w:cs="Times New Roman"/>
          <w:kern w:val="0"/>
          <w:sz w:val="24"/>
          <w:lang w:val="ru-RU" w:eastAsia="en-US"/>
        </w:rPr>
        <w:t>Таким образом, вопрос о влиянии русской научной традиции на ранние этапы становления химии в Китае требует дальнейшего изучения. Перспективным направлением представляется обращение к российским архивным фондам, что позволит существенно дополнить существующие историко-научные представления.</w:t>
      </w:r>
    </w:p>
    <w:p w14:paraId="1C937702" w14:textId="77777777" w:rsidR="000C4294" w:rsidRPr="00281F90" w:rsidRDefault="000C4294" w:rsidP="00281F90">
      <w:pPr>
        <w:widowControl/>
        <w:ind w:firstLineChars="150" w:firstLine="360"/>
        <w:rPr>
          <w:rFonts w:ascii="Times New Roman" w:eastAsiaTheme="minorHAnsi" w:hAnsi="Times New Roman" w:cs="Times New Roman"/>
          <w:kern w:val="0"/>
          <w:sz w:val="24"/>
          <w:lang w:val="ru-RU" w:eastAsia="en-US"/>
        </w:rPr>
      </w:pPr>
    </w:p>
    <w:p w14:paraId="6A6FCDFE" w14:textId="77777777" w:rsidR="00012098" w:rsidRPr="00281F90" w:rsidRDefault="00000000" w:rsidP="00281F90">
      <w:pPr>
        <w:widowControl/>
        <w:ind w:firstLineChars="150" w:firstLine="367"/>
        <w:jc w:val="center"/>
        <w:rPr>
          <w:rFonts w:ascii="Times New Roman" w:hAnsi="Times New Roman" w:cs="Times New Roman"/>
          <w:b/>
          <w:bCs/>
          <w:sz w:val="24"/>
        </w:rPr>
      </w:pPr>
      <w:r w:rsidRPr="00281F90">
        <w:rPr>
          <w:rFonts w:ascii="Times New Roman" w:hAnsi="Times New Roman" w:cs="Times New Roman"/>
          <w:b/>
          <w:bCs/>
          <w:sz w:val="24"/>
        </w:rPr>
        <w:t>Литература</w:t>
      </w:r>
    </w:p>
    <w:p w14:paraId="7D455497" w14:textId="679722FD" w:rsidR="00281F90" w:rsidRPr="002B7B02" w:rsidRDefault="00281F90" w:rsidP="002B7B02">
      <w:pPr>
        <w:pStyle w:val="a6"/>
        <w:widowControl/>
        <w:numPr>
          <w:ilvl w:val="0"/>
          <w:numId w:val="3"/>
        </w:numPr>
        <w:tabs>
          <w:tab w:val="left" w:pos="426"/>
        </w:tabs>
        <w:ind w:left="426" w:hanging="426"/>
        <w:rPr>
          <w:rFonts w:ascii="Times New Roman" w:eastAsiaTheme="minorHAnsi" w:hAnsi="Times New Roman" w:cs="Times New Roman"/>
          <w:kern w:val="0"/>
          <w:sz w:val="24"/>
          <w:lang w:val="ru-RU" w:eastAsia="en-US"/>
        </w:rPr>
      </w:pPr>
      <w:r w:rsidRPr="002B7B02">
        <w:rPr>
          <w:rFonts w:ascii="Times New Roman" w:eastAsiaTheme="minorHAnsi" w:hAnsi="Times New Roman" w:cs="Times New Roman"/>
          <w:kern w:val="0"/>
          <w:sz w:val="24"/>
          <w:lang w:val="ru-RU" w:eastAsia="en-US"/>
        </w:rPr>
        <w:t xml:space="preserve">Ван </w:t>
      </w:r>
      <w:proofErr w:type="spellStart"/>
      <w:r w:rsidRPr="002B7B02">
        <w:rPr>
          <w:rFonts w:ascii="Times New Roman" w:eastAsiaTheme="minorHAnsi" w:hAnsi="Times New Roman" w:cs="Times New Roman"/>
          <w:kern w:val="0"/>
          <w:sz w:val="24"/>
          <w:lang w:val="ru-RU" w:eastAsia="en-US"/>
        </w:rPr>
        <w:t>Янцзун</w:t>
      </w:r>
      <w:proofErr w:type="spellEnd"/>
      <w:r w:rsidRPr="002B7B02">
        <w:rPr>
          <w:rFonts w:ascii="Times New Roman" w:eastAsiaTheme="minorHAnsi" w:hAnsi="Times New Roman" w:cs="Times New Roman"/>
          <w:kern w:val="0"/>
          <w:sz w:val="24"/>
          <w:lang w:val="ru-RU" w:eastAsia="en-US"/>
        </w:rPr>
        <w:t xml:space="preserve">. Обзор исследований по истории химии в Китае в первой половине </w:t>
      </w:r>
      <w:r w:rsidRPr="002B7B02">
        <w:rPr>
          <w:rFonts w:ascii="Times New Roman" w:eastAsiaTheme="minorHAnsi" w:hAnsi="Times New Roman" w:cs="Times New Roman"/>
          <w:kern w:val="0"/>
          <w:sz w:val="24"/>
          <w:lang w:eastAsia="en-US"/>
        </w:rPr>
        <w:t>XX</w:t>
      </w:r>
      <w:r w:rsidRPr="002B7B02">
        <w:rPr>
          <w:rFonts w:ascii="Times New Roman" w:eastAsiaTheme="minorHAnsi" w:hAnsi="Times New Roman" w:cs="Times New Roman"/>
          <w:kern w:val="0"/>
          <w:sz w:val="24"/>
          <w:lang w:val="ru-RU" w:eastAsia="en-US"/>
        </w:rPr>
        <w:t xml:space="preserve"> века </w:t>
      </w:r>
      <w:r w:rsidRPr="002B7B02">
        <w:rPr>
          <w:rFonts w:ascii="Times New Roman" w:eastAsiaTheme="minorHAnsi" w:hAnsi="Times New Roman" w:cs="Times New Roman"/>
          <w:kern w:val="0"/>
          <w:sz w:val="24"/>
          <w:lang w:eastAsia="en-US"/>
        </w:rPr>
        <w:t>J</w:t>
      </w:r>
      <w:r w:rsidRPr="002B7B02">
        <w:rPr>
          <w:rFonts w:ascii="Times New Roman" w:eastAsiaTheme="minorHAnsi" w:hAnsi="Times New Roman" w:cs="Times New Roman"/>
          <w:kern w:val="0"/>
          <w:sz w:val="24"/>
          <w:lang w:val="ru-RU" w:eastAsia="en-US"/>
        </w:rPr>
        <w:t>. // Материалы по истории науки и техники Китая</w:t>
      </w:r>
      <w:r w:rsidR="008B00E9" w:rsidRPr="002B7B02">
        <w:rPr>
          <w:rFonts w:ascii="Times New Roman" w:eastAsiaTheme="minorHAnsi" w:hAnsi="Times New Roman" w:cs="Times New Roman"/>
          <w:kern w:val="0"/>
          <w:sz w:val="24"/>
          <w:lang w:val="ru-RU" w:eastAsia="en-US"/>
        </w:rPr>
        <w:t>.</w:t>
      </w:r>
      <w:r w:rsidRPr="002B7B02">
        <w:rPr>
          <w:rFonts w:ascii="Times New Roman" w:eastAsiaTheme="minorHAnsi" w:hAnsi="Times New Roman" w:cs="Times New Roman"/>
          <w:kern w:val="0"/>
          <w:sz w:val="24"/>
          <w:lang w:val="ru-RU" w:eastAsia="en-US"/>
        </w:rPr>
        <w:t xml:space="preserve"> 1996, Т. 17, №4, С. 50-58. [Электронный ресурс]. Режим доступа: </w:t>
      </w:r>
      <w:r w:rsidRPr="002B7B02">
        <w:rPr>
          <w:rFonts w:ascii="Times New Roman" w:hAnsi="Times New Roman" w:cs="Times New Roman"/>
          <w:sz w:val="24"/>
          <w:lang w:val="ru-RU"/>
        </w:rPr>
        <w:t xml:space="preserve"> </w:t>
      </w:r>
      <w:hyperlink r:id="rId6" w:history="1">
        <w:r w:rsidRPr="002B7B02">
          <w:rPr>
            <w:rStyle w:val="a3"/>
            <w:rFonts w:ascii="Times New Roman" w:eastAsiaTheme="minorHAnsi" w:hAnsi="Times New Roman" w:cs="Times New Roman"/>
            <w:kern w:val="0"/>
            <w:sz w:val="24"/>
            <w:lang w:val="ru-RU" w:eastAsia="en-US"/>
          </w:rPr>
          <w:t>https://clc.li/tXraK</w:t>
        </w:r>
      </w:hyperlink>
      <w:r w:rsidRPr="002B7B02">
        <w:rPr>
          <w:rFonts w:ascii="Times New Roman" w:eastAsiaTheme="minorHAnsi" w:hAnsi="Times New Roman" w:cs="Times New Roman"/>
          <w:kern w:val="0"/>
          <w:sz w:val="24"/>
          <w:lang w:val="ru-RU" w:eastAsia="en-US"/>
        </w:rPr>
        <w:t xml:space="preserve"> (дата обращения: 07.03.2026)</w:t>
      </w:r>
    </w:p>
    <w:p w14:paraId="67CB104D" w14:textId="474FB875" w:rsidR="00281F90" w:rsidRPr="002B7B02" w:rsidRDefault="00281F90" w:rsidP="002B7B02">
      <w:pPr>
        <w:pStyle w:val="a6"/>
        <w:widowControl/>
        <w:numPr>
          <w:ilvl w:val="0"/>
          <w:numId w:val="3"/>
        </w:numPr>
        <w:tabs>
          <w:tab w:val="left" w:pos="426"/>
        </w:tabs>
        <w:ind w:left="426" w:hanging="426"/>
        <w:rPr>
          <w:rFonts w:ascii="Times New Roman" w:eastAsiaTheme="minorHAnsi" w:hAnsi="Times New Roman" w:cs="Times New Roman"/>
          <w:kern w:val="0"/>
          <w:sz w:val="24"/>
          <w:lang w:val="ru-RU" w:eastAsia="en-US"/>
        </w:rPr>
      </w:pPr>
      <w:r w:rsidRPr="002B7B02">
        <w:rPr>
          <w:rStyle w:val="a3"/>
          <w:rFonts w:ascii="Times New Roman" w:eastAsiaTheme="minorHAnsi" w:hAnsi="Times New Roman" w:cs="Times New Roman"/>
          <w:color w:val="auto"/>
          <w:kern w:val="0"/>
          <w:sz w:val="24"/>
          <w:u w:val="none"/>
          <w:lang w:val="ru-RU" w:eastAsia="en-US"/>
        </w:rPr>
        <w:t xml:space="preserve">Не </w:t>
      </w:r>
      <w:proofErr w:type="spellStart"/>
      <w:r w:rsidRPr="002B7B02">
        <w:rPr>
          <w:rStyle w:val="a3"/>
          <w:rFonts w:ascii="Times New Roman" w:eastAsiaTheme="minorHAnsi" w:hAnsi="Times New Roman" w:cs="Times New Roman"/>
          <w:color w:val="auto"/>
          <w:kern w:val="0"/>
          <w:sz w:val="24"/>
          <w:u w:val="none"/>
          <w:lang w:val="ru-RU" w:eastAsia="en-US"/>
        </w:rPr>
        <w:t>Фулин</w:t>
      </w:r>
      <w:proofErr w:type="spellEnd"/>
      <w:r w:rsidRPr="002B7B02">
        <w:rPr>
          <w:rStyle w:val="a3"/>
          <w:rFonts w:ascii="Times New Roman" w:eastAsiaTheme="minorHAnsi" w:hAnsi="Times New Roman" w:cs="Times New Roman"/>
          <w:color w:val="auto"/>
          <w:kern w:val="0"/>
          <w:sz w:val="24"/>
          <w:u w:val="none"/>
          <w:lang w:val="ru-RU" w:eastAsia="en-US"/>
        </w:rPr>
        <w:t xml:space="preserve">. Распространение периодического закона Менделеева в поздней империи Цин </w:t>
      </w:r>
      <w:r w:rsidRPr="002B7B02">
        <w:rPr>
          <w:rStyle w:val="a3"/>
          <w:rFonts w:ascii="Times New Roman" w:eastAsiaTheme="minorHAnsi" w:hAnsi="Times New Roman" w:cs="Times New Roman"/>
          <w:color w:val="auto"/>
          <w:kern w:val="0"/>
          <w:sz w:val="24"/>
          <w:u w:val="none"/>
          <w:lang w:eastAsia="en-US"/>
        </w:rPr>
        <w:t>J</w:t>
      </w:r>
      <w:r w:rsidRPr="002B7B02">
        <w:rPr>
          <w:rStyle w:val="a3"/>
          <w:rFonts w:ascii="Times New Roman" w:eastAsiaTheme="minorHAnsi" w:hAnsi="Times New Roman" w:cs="Times New Roman"/>
          <w:color w:val="auto"/>
          <w:kern w:val="0"/>
          <w:sz w:val="24"/>
          <w:u w:val="none"/>
          <w:lang w:val="ru-RU" w:eastAsia="en-US"/>
        </w:rPr>
        <w:t>. // Журнал истории науки и техники Китая</w:t>
      </w:r>
      <w:r w:rsidR="008B00E9" w:rsidRPr="002B7B02">
        <w:rPr>
          <w:rStyle w:val="a3"/>
          <w:rFonts w:ascii="Times New Roman" w:eastAsiaTheme="minorHAnsi" w:hAnsi="Times New Roman" w:cs="Times New Roman"/>
          <w:color w:val="auto"/>
          <w:kern w:val="0"/>
          <w:sz w:val="24"/>
          <w:u w:val="none"/>
          <w:lang w:val="ru-RU" w:eastAsia="en-US"/>
        </w:rPr>
        <w:t xml:space="preserve">. </w:t>
      </w:r>
      <w:r w:rsidRPr="002B7B02">
        <w:rPr>
          <w:rStyle w:val="a3"/>
          <w:rFonts w:ascii="Times New Roman" w:eastAsiaTheme="minorHAnsi" w:hAnsi="Times New Roman" w:cs="Times New Roman"/>
          <w:color w:val="auto"/>
          <w:kern w:val="0"/>
          <w:sz w:val="24"/>
          <w:u w:val="none"/>
          <w:lang w:val="ru-RU" w:eastAsia="en-US"/>
        </w:rPr>
        <w:t>2019, Т. 40, № 1, С. 1-15.</w:t>
      </w:r>
      <w:r w:rsidRPr="002B7B02">
        <w:rPr>
          <w:rFonts w:ascii="Times New Roman" w:eastAsiaTheme="minorHAnsi" w:hAnsi="Times New Roman" w:cs="Times New Roman"/>
          <w:kern w:val="0"/>
          <w:sz w:val="24"/>
          <w:lang w:val="ru-RU" w:eastAsia="en-US"/>
        </w:rPr>
        <w:t xml:space="preserve"> [Электронный ресурс]. Режим доступа:</w:t>
      </w:r>
      <w:r w:rsidRPr="002B7B02">
        <w:rPr>
          <w:rFonts w:ascii="Times New Roman" w:hAnsi="Times New Roman" w:cs="Times New Roman"/>
          <w:sz w:val="24"/>
          <w:lang w:val="ru-RU"/>
        </w:rPr>
        <w:t xml:space="preserve"> </w:t>
      </w:r>
      <w:hyperlink r:id="rId7" w:history="1">
        <w:r w:rsidRPr="002B7B02">
          <w:rPr>
            <w:rStyle w:val="a3"/>
            <w:rFonts w:ascii="Times New Roman" w:eastAsiaTheme="minorHAnsi" w:hAnsi="Times New Roman" w:cs="Times New Roman"/>
            <w:kern w:val="0"/>
            <w:sz w:val="24"/>
            <w:lang w:val="ru-RU" w:eastAsia="en-US"/>
          </w:rPr>
          <w:t>https://clc.li/tXraK</w:t>
        </w:r>
      </w:hyperlink>
      <w:r w:rsidRPr="002B7B02">
        <w:rPr>
          <w:rFonts w:ascii="Times New Roman" w:eastAsiaTheme="minorHAnsi" w:hAnsi="Times New Roman" w:cs="Times New Roman"/>
          <w:kern w:val="0"/>
          <w:sz w:val="24"/>
          <w:lang w:val="ru-RU" w:eastAsia="en-US"/>
        </w:rPr>
        <w:t xml:space="preserve"> (дата обращения: 07.03.2026)</w:t>
      </w:r>
    </w:p>
    <w:p w14:paraId="743D4617" w14:textId="1CBA0019" w:rsidR="00281F90" w:rsidRPr="002B7B02" w:rsidRDefault="00281F90" w:rsidP="002B7B02">
      <w:pPr>
        <w:pStyle w:val="a6"/>
        <w:widowControl/>
        <w:numPr>
          <w:ilvl w:val="0"/>
          <w:numId w:val="3"/>
        </w:numPr>
        <w:tabs>
          <w:tab w:val="left" w:pos="426"/>
        </w:tabs>
        <w:ind w:left="426" w:hanging="426"/>
        <w:rPr>
          <w:rFonts w:ascii="Times New Roman" w:eastAsiaTheme="minorHAnsi" w:hAnsi="Times New Roman" w:cs="Times New Roman"/>
          <w:kern w:val="0"/>
          <w:sz w:val="24"/>
          <w:lang w:val="ru-RU" w:eastAsia="en-US"/>
        </w:rPr>
      </w:pPr>
      <w:r w:rsidRPr="002B7B02">
        <w:rPr>
          <w:rFonts w:ascii="Times New Roman" w:eastAsiaTheme="minorHAnsi" w:hAnsi="Times New Roman" w:cs="Times New Roman"/>
          <w:kern w:val="0"/>
          <w:sz w:val="24"/>
          <w:lang w:val="ru-RU" w:eastAsia="en-US"/>
        </w:rPr>
        <w:t xml:space="preserve">Юань </w:t>
      </w:r>
      <w:proofErr w:type="spellStart"/>
      <w:r w:rsidRPr="002B7B02">
        <w:rPr>
          <w:rFonts w:ascii="Times New Roman" w:eastAsiaTheme="minorHAnsi" w:hAnsi="Times New Roman" w:cs="Times New Roman"/>
          <w:kern w:val="0"/>
          <w:sz w:val="24"/>
          <w:lang w:val="ru-RU" w:eastAsia="en-US"/>
        </w:rPr>
        <w:t>Ханьцин</w:t>
      </w:r>
      <w:proofErr w:type="spellEnd"/>
      <w:r w:rsidRPr="002B7B02">
        <w:rPr>
          <w:rFonts w:ascii="Times New Roman" w:eastAsiaTheme="minorHAnsi" w:hAnsi="Times New Roman" w:cs="Times New Roman"/>
          <w:kern w:val="0"/>
          <w:sz w:val="24"/>
          <w:lang w:val="ru-RU" w:eastAsia="en-US"/>
        </w:rPr>
        <w:t>. Сюй Шоу — основоположник современной химии в Китае</w:t>
      </w:r>
      <w:r w:rsidR="008B00E9" w:rsidRPr="002B7B02">
        <w:rPr>
          <w:rFonts w:ascii="Times New Roman" w:eastAsiaTheme="minorHAnsi" w:hAnsi="Times New Roman" w:cs="Times New Roman"/>
          <w:kern w:val="0"/>
          <w:sz w:val="24"/>
          <w:lang w:val="ru-RU" w:eastAsia="en-US"/>
        </w:rPr>
        <w:t xml:space="preserve"> </w:t>
      </w:r>
      <w:r w:rsidRPr="002B7B02">
        <w:rPr>
          <w:rFonts w:ascii="Times New Roman" w:eastAsia="SimSun" w:hAnsi="Times New Roman" w:cs="Times New Roman"/>
          <w:kern w:val="0"/>
          <w:sz w:val="24"/>
          <w:lang w:val="ru-RU"/>
        </w:rPr>
        <w:t>//</w:t>
      </w:r>
      <w:r w:rsidR="00DD5DF1" w:rsidRPr="002B7B02">
        <w:rPr>
          <w:rFonts w:ascii="Times New Roman" w:eastAsia="SimSun" w:hAnsi="Times New Roman" w:cs="Times New Roman"/>
          <w:kern w:val="0"/>
          <w:sz w:val="24"/>
          <w:lang w:val="ru-RU"/>
        </w:rPr>
        <w:t xml:space="preserve"> </w:t>
      </w:r>
      <w:r w:rsidRPr="002B7B02">
        <w:rPr>
          <w:rFonts w:ascii="Times New Roman" w:eastAsiaTheme="minorHAnsi" w:hAnsi="Times New Roman" w:cs="Times New Roman"/>
          <w:kern w:val="0"/>
          <w:sz w:val="24"/>
          <w:lang w:val="ru-RU" w:eastAsia="en-US"/>
        </w:rPr>
        <w:t>Химический вестник</w:t>
      </w:r>
      <w:r w:rsidR="008B00E9" w:rsidRPr="002B7B02">
        <w:rPr>
          <w:rFonts w:ascii="Times New Roman" w:eastAsiaTheme="minorHAnsi" w:hAnsi="Times New Roman" w:cs="Times New Roman"/>
          <w:kern w:val="0"/>
          <w:sz w:val="24"/>
          <w:lang w:val="ru-RU" w:eastAsia="en-US"/>
        </w:rPr>
        <w:t>.</w:t>
      </w:r>
      <w:r w:rsidRPr="002B7B02">
        <w:rPr>
          <w:rFonts w:ascii="Times New Roman" w:eastAsiaTheme="minorHAnsi" w:hAnsi="Times New Roman" w:cs="Times New Roman"/>
          <w:kern w:val="0"/>
          <w:sz w:val="24"/>
          <w:lang w:val="ru-RU" w:eastAsia="en-US"/>
        </w:rPr>
        <w:t xml:space="preserve"> 1955, № 5, С. 1-8. [Электронный ресурс]. Режим доступа: </w:t>
      </w:r>
      <w:hyperlink r:id="rId8" w:history="1">
        <w:r w:rsidRPr="002B7B02">
          <w:rPr>
            <w:rStyle w:val="a3"/>
            <w:rFonts w:ascii="Times New Roman" w:hAnsi="Times New Roman" w:cs="Times New Roman"/>
            <w:sz w:val="24"/>
          </w:rPr>
          <w:t>https</w:t>
        </w:r>
        <w:r w:rsidRPr="002B7B02">
          <w:rPr>
            <w:rStyle w:val="a3"/>
            <w:rFonts w:ascii="Times New Roman" w:hAnsi="Times New Roman" w:cs="Times New Roman"/>
            <w:sz w:val="24"/>
            <w:lang w:val="ru-RU"/>
          </w:rPr>
          <w:t>://</w:t>
        </w:r>
        <w:proofErr w:type="spellStart"/>
        <w:r w:rsidRPr="002B7B02">
          <w:rPr>
            <w:rStyle w:val="a3"/>
            <w:rFonts w:ascii="Times New Roman" w:hAnsi="Times New Roman" w:cs="Times New Roman"/>
            <w:sz w:val="24"/>
          </w:rPr>
          <w:t>clc</w:t>
        </w:r>
        <w:r w:rsidRPr="002B7B02">
          <w:rPr>
            <w:rStyle w:val="a3"/>
            <w:rFonts w:ascii="Times New Roman" w:hAnsi="Times New Roman" w:cs="Times New Roman"/>
            <w:sz w:val="24"/>
            <w:lang w:val="ru-RU"/>
          </w:rPr>
          <w:t>.</w:t>
        </w:r>
        <w:proofErr w:type="spellEnd"/>
        <w:r w:rsidRPr="002B7B02">
          <w:rPr>
            <w:rStyle w:val="a3"/>
            <w:rFonts w:ascii="Times New Roman" w:hAnsi="Times New Roman" w:cs="Times New Roman"/>
            <w:sz w:val="24"/>
          </w:rPr>
          <w:t>li</w:t>
        </w:r>
        <w:r w:rsidRPr="002B7B02">
          <w:rPr>
            <w:rStyle w:val="a3"/>
            <w:rFonts w:ascii="Times New Roman" w:hAnsi="Times New Roman" w:cs="Times New Roman"/>
            <w:sz w:val="24"/>
            <w:lang w:val="ru-RU"/>
          </w:rPr>
          <w:t>/</w:t>
        </w:r>
        <w:proofErr w:type="spellStart"/>
        <w:r w:rsidRPr="002B7B02">
          <w:rPr>
            <w:rStyle w:val="a3"/>
            <w:rFonts w:ascii="Times New Roman" w:hAnsi="Times New Roman" w:cs="Times New Roman"/>
            <w:sz w:val="24"/>
          </w:rPr>
          <w:t>tXraK</w:t>
        </w:r>
        <w:proofErr w:type="spellEnd"/>
      </w:hyperlink>
      <w:r w:rsidRPr="002B7B02">
        <w:rPr>
          <w:rFonts w:ascii="Times New Roman" w:hAnsi="Times New Roman" w:cs="Times New Roman"/>
          <w:sz w:val="24"/>
          <w:lang w:val="ru-RU"/>
        </w:rPr>
        <w:t xml:space="preserve"> </w:t>
      </w:r>
      <w:r w:rsidRPr="002B7B02">
        <w:rPr>
          <w:rFonts w:ascii="Times New Roman" w:eastAsiaTheme="minorHAnsi" w:hAnsi="Times New Roman" w:cs="Times New Roman"/>
          <w:kern w:val="0"/>
          <w:sz w:val="24"/>
          <w:lang w:val="ru-RU" w:eastAsia="en-US"/>
        </w:rPr>
        <w:t>(дата обращения: 07.03.2026).</w:t>
      </w:r>
    </w:p>
    <w:p w14:paraId="102392CF" w14:textId="77777777" w:rsidR="00012098" w:rsidRPr="00E73DAE" w:rsidRDefault="00012098">
      <w:pPr>
        <w:widowControl/>
        <w:rPr>
          <w:rFonts w:ascii="Times New Roman Regular" w:eastAsiaTheme="minorHAnsi" w:hAnsi="Times New Roman Regular" w:cs="Times New Roman Regular"/>
          <w:kern w:val="0"/>
          <w:sz w:val="24"/>
          <w:lang w:val="ru-RU" w:eastAsia="en-US"/>
        </w:rPr>
      </w:pPr>
    </w:p>
    <w:p w14:paraId="35A05114" w14:textId="77777777" w:rsidR="00012098" w:rsidRPr="00E73DAE" w:rsidRDefault="00000000" w:rsidP="00E73DAE">
      <w:pPr>
        <w:widowControl/>
        <w:rPr>
          <w:rFonts w:ascii="Times New Roman Regular" w:hAnsi="Times New Roman Regular" w:cs="Times New Roman Regular"/>
          <w:sz w:val="24"/>
          <w:lang w:val="ru-RU"/>
        </w:rPr>
      </w:pPr>
      <w:r w:rsidRPr="00E73DAE">
        <w:rPr>
          <w:rFonts w:ascii="Times New Roman" w:hAnsi="Times New Roman" w:cs="Times New Roman" w:hint="eastAsia"/>
          <w:b/>
          <w:bCs/>
          <w:sz w:val="24"/>
          <w:lang w:val="ru-RU"/>
        </w:rPr>
        <w:t xml:space="preserve">  </w:t>
      </w:r>
      <w:r w:rsidRPr="00E73DAE">
        <w:rPr>
          <w:rFonts w:ascii="Times New Roman Regular" w:hAnsi="Times New Roman Regular" w:cs="Times New Roman Regular"/>
          <w:b/>
          <w:bCs/>
          <w:sz w:val="24"/>
          <w:lang w:val="ru-RU"/>
        </w:rPr>
        <w:t xml:space="preserve"> </w:t>
      </w:r>
    </w:p>
    <w:sectPr w:rsidR="00012098" w:rsidRPr="00E73DAE" w:rsidSect="00281F90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Regular">
    <w:altName w:val="Times New Roman"/>
    <w:panose1 w:val="020B0604020202020204"/>
    <w:charset w:val="00"/>
    <w:family w:val="auto"/>
    <w:pitch w:val="default"/>
    <w:sig w:usb0="E0002AEF" w:usb1="C0007841" w:usb2="00000009" w:usb3="00000000" w:csb0="400001FF" w:csb1="FFFF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7F34E07"/>
    <w:multiLevelType w:val="singleLevel"/>
    <w:tmpl w:val="B7F34E0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F8FA70D"/>
    <w:multiLevelType w:val="singleLevel"/>
    <w:tmpl w:val="FF8FA70D"/>
    <w:lvl w:ilvl="0">
      <w:start w:val="5"/>
      <w:numFmt w:val="upperLetter"/>
      <w:suff w:val="nothing"/>
      <w:lvlText w:val="%1-"/>
      <w:lvlJc w:val="left"/>
      <w:rPr>
        <w:rFonts w:hint="default"/>
        <w:color w:val="auto"/>
      </w:rPr>
    </w:lvl>
  </w:abstractNum>
  <w:abstractNum w:abstractNumId="2" w15:restartNumberingAfterBreak="0">
    <w:nsid w:val="1C08257A"/>
    <w:multiLevelType w:val="hybridMultilevel"/>
    <w:tmpl w:val="EC725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78474">
    <w:abstractNumId w:val="1"/>
  </w:num>
  <w:num w:numId="2" w16cid:durableId="890382950">
    <w:abstractNumId w:val="0"/>
  </w:num>
  <w:num w:numId="3" w16cid:durableId="999578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BDB73B7"/>
    <w:rsid w:val="D5DC578F"/>
    <w:rsid w:val="00012098"/>
    <w:rsid w:val="000C4294"/>
    <w:rsid w:val="00281F90"/>
    <w:rsid w:val="002B7B02"/>
    <w:rsid w:val="0044706F"/>
    <w:rsid w:val="0051200B"/>
    <w:rsid w:val="005C6EFA"/>
    <w:rsid w:val="008B00E9"/>
    <w:rsid w:val="00CB4D4C"/>
    <w:rsid w:val="00DD5DF1"/>
    <w:rsid w:val="00E73DAE"/>
    <w:rsid w:val="2BDB73B7"/>
    <w:rsid w:val="7E7F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877D72"/>
  <w15:docId w15:val="{88DBD292-F249-F04C-84F1-2A08DF873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26E5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73DAE"/>
    <w:rPr>
      <w:color w:val="605E5C"/>
      <w:shd w:val="clear" w:color="auto" w:fill="E1DFDD"/>
    </w:rPr>
  </w:style>
  <w:style w:type="character" w:styleId="a5">
    <w:name w:val="FollowedHyperlink"/>
    <w:basedOn w:val="a0"/>
    <w:rsid w:val="00281F90"/>
    <w:rPr>
      <w:color w:val="7E1FAD" w:themeColor="followedHyperlink"/>
      <w:u w:val="single"/>
    </w:rPr>
  </w:style>
  <w:style w:type="paragraph" w:styleId="a6">
    <w:name w:val="List Paragraph"/>
    <w:basedOn w:val="a"/>
    <w:uiPriority w:val="99"/>
    <w:unhideWhenUsed/>
    <w:rsid w:val="002B7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72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5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70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0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7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7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8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5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5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.li/tXra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c.li/tXra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.li/tXraK" TargetMode="External"/><Relationship Id="rId5" Type="http://schemas.openxmlformats.org/officeDocument/2006/relationships/hyperlink" Target="mailto:3024407526@qq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646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洧點の槑~</dc:creator>
  <cp:lastModifiedBy>Ff237</cp:lastModifiedBy>
  <cp:revision>8</cp:revision>
  <dcterms:created xsi:type="dcterms:W3CDTF">2026-03-08T05:55:00Z</dcterms:created>
  <dcterms:modified xsi:type="dcterms:W3CDTF">2026-03-24T06:49:00Z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2052-12.1.25195.25195</vt:lpwstr>
  </property>
  <property fmtid="{D5CDD505-2E9C-101B-9397-08002B2CF9AE}" pid="3" name="ICV">
    <vt:lpwstr>AF6FD2695A828893DB20B5698EFFE5B2_43</vt:lpwstr>
  </property>
</Properties>
</file>