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ECCB" w14:textId="09F16F4D" w:rsidR="00F8548C" w:rsidRPr="006C58C6" w:rsidRDefault="00144692" w:rsidP="00F8548C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Концепция вторичного потребления как важная часть</w:t>
      </w:r>
    </w:p>
    <w:p w14:paraId="111939AF" w14:textId="4185E2E9" w:rsidR="00144692" w:rsidRPr="006C58C6" w:rsidRDefault="00144692" w:rsidP="00F8548C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b/>
          <w:bCs/>
          <w:sz w:val="24"/>
          <w:szCs w:val="24"/>
          <w:lang w:val="ru-RU"/>
        </w:rPr>
        <w:t>"зелёной экономики": на примере сервисов в Китае и России</w:t>
      </w:r>
    </w:p>
    <w:p w14:paraId="16579EE4" w14:textId="5E3E24DE" w:rsidR="006F7FB0" w:rsidRPr="006C58C6" w:rsidRDefault="003D4C55" w:rsidP="00F8548C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Пэн </w:t>
      </w:r>
      <w:proofErr w:type="spellStart"/>
      <w:r w:rsidRPr="006C58C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Вэньси</w:t>
      </w:r>
      <w:proofErr w:type="spellEnd"/>
    </w:p>
    <w:p w14:paraId="7F15ABDD" w14:textId="77777777" w:rsidR="000C7A31" w:rsidRPr="006C58C6" w:rsidRDefault="000C7A31" w:rsidP="000C7A31">
      <w:pPr>
        <w:ind w:left="51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Студентка</w:t>
      </w:r>
    </w:p>
    <w:p w14:paraId="52BA901D" w14:textId="325DF934" w:rsidR="00F8548C" w:rsidRPr="006C58C6" w:rsidRDefault="000C7A31" w:rsidP="000C7A31">
      <w:pPr>
        <w:ind w:left="51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i/>
          <w:iCs/>
          <w:sz w:val="24"/>
          <w:szCs w:val="24"/>
          <w:lang w:val="ru-RU"/>
        </w:rPr>
        <w:t>Университет МГУ-ППИ, экономический факультет, Шэньчжэнь, Китай</w:t>
      </w:r>
    </w:p>
    <w:p w14:paraId="35F717A3" w14:textId="13F79575" w:rsidR="006F7FB0" w:rsidRPr="00CC6FEE" w:rsidRDefault="006F7FB0" w:rsidP="00F8548C">
      <w:pPr>
        <w:spacing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6FE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C6F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CC6FEE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r w:rsidRPr="00CC6FE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hyperlink r:id="rId8" w:history="1">
        <w:r w:rsidRPr="00CC6FEE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/>
          </w:rPr>
          <w:t>2655066578@qq.com</w:t>
        </w:r>
      </w:hyperlink>
    </w:p>
    <w:p w14:paraId="7BB593A4" w14:textId="77777777" w:rsidR="007F691F" w:rsidRPr="006C58C6" w:rsidRDefault="007F691F" w:rsidP="000C7A31">
      <w:pPr>
        <w:spacing w:line="480" w:lineRule="auto"/>
        <w:ind w:left="397"/>
        <w:rPr>
          <w:rFonts w:ascii="Times New Roman" w:hAnsi="Times New Roman" w:cs="Times New Roman"/>
          <w:sz w:val="24"/>
          <w:szCs w:val="24"/>
          <w:lang w:val="ru-RU"/>
        </w:rPr>
      </w:pPr>
    </w:p>
    <w:p w14:paraId="43BEEE87" w14:textId="1FA8D02B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В последние годы молодые люди в Китае и России всё чаще покупают подержанные вещи. Учебники, одежда, телефоны, мебель — всё это можно найти на специальных интернет-платформах. В Китае самой популярной площадкой стал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Xianyu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, в России —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Avito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C6F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Почему этот тренд важен не только для эко</w:t>
      </w:r>
      <w:r w:rsidR="00CC6FEE">
        <w:rPr>
          <w:rFonts w:ascii="Times New Roman" w:hAnsi="Times New Roman" w:cs="Times New Roman"/>
          <w:sz w:val="24"/>
          <w:szCs w:val="24"/>
          <w:lang w:val="ru-RU"/>
        </w:rPr>
        <w:t>логии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, но и для эко</w:t>
      </w:r>
      <w:r w:rsidR="00CC6FEE">
        <w:rPr>
          <w:rFonts w:ascii="Times New Roman" w:hAnsi="Times New Roman" w:cs="Times New Roman"/>
          <w:sz w:val="24"/>
          <w:szCs w:val="24"/>
          <w:lang w:val="ru-RU"/>
        </w:rPr>
        <w:t>номики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? Как покупка подержанных вещей помогает защищать природу? В этой статье мы рассмотрим феномен вторичной экономики в двух странах и проанализируем её значение для зелёного развития.</w:t>
      </w:r>
    </w:p>
    <w:p w14:paraId="520469B6" w14:textId="39824139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В Китае платформой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Xianyu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пользуются более 500 миллионов человек</w:t>
      </w:r>
      <w:r w:rsidR="00D72945" w:rsidRPr="006C58C6">
        <w:rPr>
          <w:rFonts w:ascii="Times New Roman" w:hAnsi="Times New Roman" w:cs="Times New Roman"/>
          <w:sz w:val="24"/>
          <w:szCs w:val="24"/>
          <w:lang w:val="ru-RU"/>
        </w:rPr>
        <w:t>, более 60</w:t>
      </w:r>
      <w:r w:rsidR="00CC6F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2945"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% пользователей составляют молодые люди в возрасте до 35 лет, при этом доля пользователей </w:t>
      </w:r>
      <w:r w:rsidR="00CC6FEE">
        <w:rPr>
          <w:rFonts w:ascii="Times New Roman" w:hAnsi="Times New Roman" w:cs="Times New Roman"/>
          <w:sz w:val="24"/>
          <w:szCs w:val="24"/>
          <w:lang w:val="ru-RU"/>
        </w:rPr>
        <w:t xml:space="preserve">старше </w:t>
      </w:r>
      <w:r w:rsidR="00D72945"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1995 года рождения превышает 43%, а </w:t>
      </w:r>
      <w:r w:rsidR="00CC6FEE">
        <w:rPr>
          <w:rFonts w:ascii="Times New Roman" w:hAnsi="Times New Roman" w:cs="Times New Roman"/>
          <w:sz w:val="24"/>
          <w:szCs w:val="24"/>
          <w:lang w:val="ru-RU"/>
        </w:rPr>
        <w:t>старше</w:t>
      </w:r>
      <w:r w:rsidR="00D72945"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2000 года — 22%</w:t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t>[</w:t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endnoteReference w:id="1"/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t>]</w:t>
      </w:r>
      <w:r w:rsidR="00D72945" w:rsidRPr="006C58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В России главная площадка —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Avito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: её ежемесячная аудитория превышает 50 миллионов человек, и самые активные пользователи — молодые люди в возрасте </w:t>
      </w:r>
      <w:r w:rsidR="007674D8" w:rsidRPr="006C58C6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–34 </w:t>
      </w:r>
      <w:r w:rsidR="008C27DA">
        <w:rPr>
          <w:rFonts w:ascii="Times New Roman" w:hAnsi="Times New Roman" w:cs="Times New Roman"/>
          <w:sz w:val="24"/>
          <w:szCs w:val="24"/>
          <w:lang w:val="ru-RU"/>
        </w:rPr>
        <w:t xml:space="preserve">года </w:t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t>[</w:t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endnoteReference w:id="2"/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t>]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B3E26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Студенты и молодые спец</w:t>
      </w:r>
      <w:r w:rsidR="00CC6FEE">
        <w:rPr>
          <w:rFonts w:ascii="Times New Roman" w:hAnsi="Times New Roman" w:cs="Times New Roman"/>
          <w:sz w:val="24"/>
          <w:szCs w:val="24"/>
          <w:lang w:val="ru-RU"/>
        </w:rPr>
        <w:t>иалисты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— главные участники вторичного рынка в обеих странах. Они покупают и продают учебники, электронику, одежду, мебель. Это экономит </w:t>
      </w:r>
      <w:r w:rsidR="00CC6FEE">
        <w:rPr>
          <w:rFonts w:ascii="Times New Roman" w:hAnsi="Times New Roman" w:cs="Times New Roman"/>
          <w:sz w:val="24"/>
          <w:szCs w:val="24"/>
          <w:lang w:val="ru-RU"/>
        </w:rPr>
        <w:t xml:space="preserve">не только 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деньги,</w:t>
      </w:r>
      <w:r w:rsidR="00CC6FEE">
        <w:rPr>
          <w:rFonts w:ascii="Times New Roman" w:hAnsi="Times New Roman" w:cs="Times New Roman"/>
          <w:sz w:val="24"/>
          <w:szCs w:val="24"/>
          <w:lang w:val="ru-RU"/>
        </w:rPr>
        <w:t xml:space="preserve"> но и ресурсы.</w:t>
      </w:r>
    </w:p>
    <w:p w14:paraId="6290059A" w14:textId="2A3381CC" w:rsidR="00914F20" w:rsidRPr="006C58C6" w:rsidRDefault="000A08F3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Когда молодёжь выбирает 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>подобные товары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, она тем самым делает выбор в пользу зелёной экономики, 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последняя играет важную роль в охране окружающей среды.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 Вторичное потребление</w:t>
      </w:r>
      <w:r w:rsidR="00914F20"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имеет следующие 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>положительные стороны</w:t>
      </w:r>
      <w:r w:rsidR="00914F20" w:rsidRPr="006C58C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E1ABF21" w14:textId="22191E95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>Сокращение потребления ресурсов. Производство новых товаров требует добычи сырья, энергии, воды. Например,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2BA" w:rsidRPr="006C58C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огда молодой человек покупает подержанный телефон, эти ресурсы сохраняются. В масштабах страны экономия огромна: миллионы продлённых жизней вещей на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Xianyu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Avito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— это миллионы тонн сэкономленных ресурсов.</w:t>
      </w:r>
    </w:p>
    <w:p w14:paraId="4DAD68CA" w14:textId="38B6F2DA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>Уменьшение отходов.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Вторичное использование продлевает жизнь товарам — каждая купленная с рук вещь не попадает на свалку. Это снижает нагрузку на городские системы утилизации, что особенно важно для крупных городов Китая и России.</w:t>
      </w:r>
    </w:p>
    <w:p w14:paraId="0D213528" w14:textId="77777777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>Формирование экологического сознания. Участвуя во вторичном потреблении, молодые люди начинают задумываться: «Действительно ли мне это нужно? Можно ли это починить? Кому это пригодится после меня?» Такое мышление — основа зелёной экономики.</w:t>
      </w:r>
    </w:p>
    <w:p w14:paraId="146C116E" w14:textId="77777777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Распространение зелёных ценностей. Молодёжь — самый активный пользователь соцсетей. Делясь опытом удачных покупок на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Xianyu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Avito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, они невольно рекламируют саму идею вторичного потребления. Так формируется норма, 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lastRenderedPageBreak/>
        <w:t>где «купить подержанное — это нормально».</w:t>
      </w:r>
    </w:p>
    <w:p w14:paraId="49F867C8" w14:textId="77777777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>Создание спроса на зелёные технологии. Рост вторичного рынка стимулирует развитие систем верификации товаров, удобной логистики, безопасных платежей. Эти технологии могут использоваться и в других сферах зелёной экономики.</w:t>
      </w:r>
    </w:p>
    <w:p w14:paraId="26E8178F" w14:textId="77777777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>Таким образом, каждая сделка на платформах вторичной торговли — это вклад молодёжи в защиту окружающей среды.</w:t>
      </w:r>
    </w:p>
    <w:p w14:paraId="5D97A531" w14:textId="758B2840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>Однако зелёный потенциал вторичной экономики реализуется не полностью.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Информационная асимметрия снижает доверие к платформам. Экономист </w:t>
      </w:r>
      <w:proofErr w:type="spellStart"/>
      <w:r w:rsidRPr="006C58C6">
        <w:rPr>
          <w:rFonts w:ascii="Times New Roman" w:hAnsi="Times New Roman" w:cs="Times New Roman"/>
          <w:sz w:val="24"/>
          <w:szCs w:val="24"/>
          <w:lang w:val="ru-RU"/>
        </w:rPr>
        <w:t>Акерлоф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назвал это «рынком лимонов»: покупатель не может оценить качество товар</w:t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t>[</w:t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endnoteReference w:id="3"/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t>]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. На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Xianyu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DB4B74" w:rsidRPr="006C58C6">
        <w:rPr>
          <w:rFonts w:ascii="Times New Roman" w:hAnsi="Times New Roman" w:cs="Times New Roman"/>
          <w:sz w:val="24"/>
          <w:szCs w:val="24"/>
        </w:rPr>
        <w:t>Avito</w:t>
      </w:r>
      <w:proofErr w:type="spellEnd"/>
      <w:r w:rsidR="00DB4B74"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проблему решают через рейтинги, 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DB4B74">
        <w:rPr>
          <w:rFonts w:ascii="Times New Roman" w:hAnsi="Times New Roman" w:cs="Times New Roman"/>
          <w:sz w:val="24"/>
          <w:szCs w:val="24"/>
          <w:lang w:val="ru-RU"/>
        </w:rPr>
        <w:t>Росии</w:t>
      </w:r>
      <w:proofErr w:type="spellEnd"/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 также пользуются спросом 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личные встречи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 продавцов и покупателей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, но обман всё 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>ещё возможен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6941D5" w14:textId="2E89F20B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Высокие транзакционные издержки. Согласно теории </w:t>
      </w:r>
      <w:proofErr w:type="spellStart"/>
      <w:r w:rsidRPr="006C58C6">
        <w:rPr>
          <w:rFonts w:ascii="Times New Roman" w:hAnsi="Times New Roman" w:cs="Times New Roman"/>
          <w:sz w:val="24"/>
          <w:szCs w:val="24"/>
          <w:lang w:val="ru-RU"/>
        </w:rPr>
        <w:t>Коуза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>, когда издержки слишком высоки, рынок может не работать</w:t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t>[</w:t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endnoteReference w:id="4"/>
      </w:r>
      <w:r w:rsidR="00E37C28">
        <w:rPr>
          <w:rStyle w:val="af8"/>
          <w:rFonts w:ascii="Times New Roman" w:hAnsi="Times New Roman" w:cs="Times New Roman"/>
          <w:sz w:val="24"/>
          <w:szCs w:val="24"/>
          <w:lang w:val="ru-RU"/>
        </w:rPr>
        <w:t>]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. Доставка часто стоит дорого, особенно в России. Иногда цена доставки сравнима с ценой товара — такие сделки становятся невыгодными.</w:t>
      </w:r>
    </w:p>
    <w:p w14:paraId="08C0C4D4" w14:textId="77777777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>«Зелёный парадокс». Если из-за дешевизны человек покупает больше, экологический эффект может быть обратным. Важно не просто перераспределять потребление, а сокращать его общий объём.</w:t>
      </w:r>
    </w:p>
    <w:p w14:paraId="7E258676" w14:textId="77777777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>Несмотря на проблемы, вторичная экономика остаётся важным инструментом зелёного перехода. Решение этих задач — дело будущего, и именно молодёжи предстоит делать вторичный рынок удобнее, честнее и доступнее.</w:t>
      </w:r>
    </w:p>
    <w:p w14:paraId="6AB62758" w14:textId="3DA44B04" w:rsidR="007F691F" w:rsidRPr="006C58C6" w:rsidRDefault="007F691F" w:rsidP="00CC6FEE">
      <w:pPr>
        <w:ind w:left="397"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sz w:val="24"/>
          <w:szCs w:val="24"/>
          <w:lang w:val="ru-RU"/>
        </w:rPr>
        <w:t>Молодёжь Китая и России выбирает подержанные вещи. Кто-то — ради экономии, кто-то — из заботы об экологии. Но результат один: вторичная экономика становится важной частью зелёного поворота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Xianyu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C58C6">
        <w:rPr>
          <w:rFonts w:ascii="Times New Roman" w:hAnsi="Times New Roman" w:cs="Times New Roman"/>
          <w:sz w:val="24"/>
          <w:szCs w:val="24"/>
        </w:rPr>
        <w:t>Avito</w:t>
      </w:r>
      <w:proofErr w:type="spellEnd"/>
      <w:r w:rsidRPr="006C58C6">
        <w:rPr>
          <w:rFonts w:ascii="Times New Roman" w:hAnsi="Times New Roman" w:cs="Times New Roman"/>
          <w:sz w:val="24"/>
          <w:szCs w:val="24"/>
          <w:lang w:val="ru-RU"/>
        </w:rPr>
        <w:t xml:space="preserve"> помогают вещам жить дольше. Это экономит ресурсы, уменьшает мусор и снижает выбросы. Молодые люди учатся думать об экологии и заражают своим примером других.</w:t>
      </w:r>
      <w:r w:rsidR="00DB4B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58C6">
        <w:rPr>
          <w:rFonts w:ascii="Times New Roman" w:hAnsi="Times New Roman" w:cs="Times New Roman"/>
          <w:sz w:val="24"/>
          <w:szCs w:val="24"/>
          <w:lang w:val="ru-RU"/>
        </w:rPr>
        <w:t>Каждая покупка подержанной вещи — это маленький шаг к большой цели: чистой планете и разумному потреблению. Выбирая подержанное, молодёжь выбирает зелёное.</w:t>
      </w:r>
    </w:p>
    <w:p w14:paraId="4F244502" w14:textId="77777777" w:rsidR="00CC6FEE" w:rsidRDefault="00CC6FEE" w:rsidP="00406141">
      <w:pPr>
        <w:ind w:left="39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9B376C" w14:textId="0BA9E7D4" w:rsidR="009B6CAE" w:rsidRPr="009B6CAE" w:rsidRDefault="00914F20" w:rsidP="009B6CAE">
      <w:pPr>
        <w:ind w:left="39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58C6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sectPr w:rsidR="009B6CAE" w:rsidRPr="009B6CAE" w:rsidSect="000C7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C148" w14:textId="77777777" w:rsidR="00B51DCB" w:rsidRDefault="00B51DCB" w:rsidP="007F691F">
      <w:r>
        <w:separator/>
      </w:r>
    </w:p>
  </w:endnote>
  <w:endnote w:type="continuationSeparator" w:id="0">
    <w:p w14:paraId="138E60A0" w14:textId="77777777" w:rsidR="00B51DCB" w:rsidRDefault="00B51DCB" w:rsidP="007F691F">
      <w:r>
        <w:continuationSeparator/>
      </w:r>
    </w:p>
  </w:endnote>
  <w:endnote w:id="1">
    <w:p w14:paraId="5C96230F" w14:textId="273121B1" w:rsidR="00E37C28" w:rsidRPr="00E37C28" w:rsidRDefault="00E37C28" w:rsidP="00E37C28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Style w:val="af8"/>
          <w:rFonts w:hint="eastAsia"/>
        </w:rPr>
        <w:endnoteRef/>
      </w:r>
      <w:r>
        <w:rPr>
          <w:rFonts w:hint="eastAsia"/>
        </w:rPr>
        <w:t xml:space="preserve"> </w:t>
      </w:r>
      <w:hyperlink r:id="rId1" w:history="1">
        <w:r w:rsidRPr="00E37C28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/>
          </w:rPr>
          <w:t>http://m.toutiao.com/group/7236772331572707875/</w:t>
        </w:r>
      </w:hyperlink>
    </w:p>
  </w:endnote>
  <w:endnote w:id="2">
    <w:p w14:paraId="1E291B97" w14:textId="547D813C" w:rsidR="00E37C28" w:rsidRPr="00E37C28" w:rsidRDefault="00E37C28" w:rsidP="00E37C28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Style w:val="af8"/>
          <w:rFonts w:hint="eastAsia"/>
        </w:rPr>
        <w:endnoteRef/>
      </w:r>
      <w:r w:rsidRPr="00E37C28">
        <w:rPr>
          <w:rFonts w:hint="eastAsia"/>
          <w:lang w:val="ru-RU"/>
        </w:rPr>
        <w:t xml:space="preserve"> </w:t>
      </w:r>
      <w:hyperlink r:id="rId2" w:history="1">
        <w:r w:rsidRPr="00E37C28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/>
          </w:rPr>
          <w:t>https://c.m.163.com/news/a/J54N9O6V0511FTUD.html</w:t>
        </w:r>
      </w:hyperlink>
    </w:p>
  </w:endnote>
  <w:endnote w:id="3">
    <w:p w14:paraId="76941CAD" w14:textId="6E583C4A" w:rsidR="00E37C28" w:rsidRPr="00E37C28" w:rsidRDefault="00E37C28">
      <w:pPr>
        <w:pStyle w:val="af6"/>
        <w:rPr>
          <w:lang w:val="ru-RU"/>
        </w:rPr>
      </w:pPr>
      <w:r>
        <w:rPr>
          <w:rStyle w:val="af8"/>
          <w:rFonts w:hint="eastAsia"/>
        </w:rPr>
        <w:endnoteRef/>
      </w:r>
      <w:r w:rsidRPr="00E37C28">
        <w:rPr>
          <w:rFonts w:hint="eastAsia"/>
          <w:lang w:val="ru-RU"/>
        </w:rPr>
        <w:t xml:space="preserve"> </w:t>
      </w:r>
      <w:hyperlink r:id="rId3" w:history="1">
        <w:r w:rsidRPr="00CC6FEE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/>
          </w:rPr>
          <w:t>http://m.toutiao.com/group/6727396984581259789/?upstream_biz=doubao</w:t>
        </w:r>
      </w:hyperlink>
    </w:p>
  </w:endnote>
  <w:endnote w:id="4">
    <w:p w14:paraId="7D1752FB" w14:textId="660C8E5A" w:rsidR="00E37C28" w:rsidRPr="00E37C28" w:rsidRDefault="00E37C28">
      <w:pPr>
        <w:pStyle w:val="af6"/>
        <w:rPr>
          <w:lang w:val="ru-RU"/>
        </w:rPr>
      </w:pPr>
      <w:r>
        <w:rPr>
          <w:rStyle w:val="af8"/>
          <w:rFonts w:hint="eastAsia"/>
        </w:rPr>
        <w:endnoteRef/>
      </w:r>
      <w:r w:rsidRPr="00E37C28">
        <w:rPr>
          <w:rFonts w:hint="eastAsia"/>
          <w:lang w:val="ru-RU"/>
        </w:rPr>
        <w:t xml:space="preserve"> </w:t>
      </w:r>
      <w:hyperlink r:id="rId4" w:history="1">
        <w:r w:rsidRPr="00CC6FEE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/>
          </w:rPr>
          <w:t>https://msuweb.montclair.edu/%7elebelp/CoaseSocialCostJLE1960.pdf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F2AC" w14:textId="77777777" w:rsidR="009B6CAE" w:rsidRDefault="009B6CA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5635" w14:textId="77777777" w:rsidR="009B6CAE" w:rsidRDefault="009B6CA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CCA6" w14:textId="77777777" w:rsidR="009B6CAE" w:rsidRDefault="009B6C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0115" w14:textId="77777777" w:rsidR="00B51DCB" w:rsidRDefault="00B51DCB" w:rsidP="007F691F">
      <w:r>
        <w:separator/>
      </w:r>
    </w:p>
  </w:footnote>
  <w:footnote w:type="continuationSeparator" w:id="0">
    <w:p w14:paraId="4F9A68EA" w14:textId="77777777" w:rsidR="00B51DCB" w:rsidRDefault="00B51DCB" w:rsidP="007F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1D1A" w14:textId="77777777" w:rsidR="009B6CAE" w:rsidRDefault="009B6CA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E3DE" w14:textId="77777777" w:rsidR="009B6CAE" w:rsidRDefault="009B6CA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15EF" w14:textId="77777777" w:rsidR="009B6CAE" w:rsidRDefault="009B6CA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A7802"/>
    <w:multiLevelType w:val="hybridMultilevel"/>
    <w:tmpl w:val="7C008BFC"/>
    <w:lvl w:ilvl="0" w:tplc="C1D6D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44F1851"/>
    <w:multiLevelType w:val="hybridMultilevel"/>
    <w:tmpl w:val="BDDE90C0"/>
    <w:lvl w:ilvl="0" w:tplc="DDBC24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2342EBB"/>
    <w:multiLevelType w:val="hybridMultilevel"/>
    <w:tmpl w:val="54942C7A"/>
    <w:lvl w:ilvl="0" w:tplc="3CF05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53839906">
    <w:abstractNumId w:val="0"/>
  </w:num>
  <w:num w:numId="2" w16cid:durableId="1628849475">
    <w:abstractNumId w:val="1"/>
  </w:num>
  <w:num w:numId="3" w16cid:durableId="143779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44"/>
    <w:rsid w:val="000A08F3"/>
    <w:rsid w:val="000C7A31"/>
    <w:rsid w:val="000D04A5"/>
    <w:rsid w:val="00144692"/>
    <w:rsid w:val="001547B7"/>
    <w:rsid w:val="00154E44"/>
    <w:rsid w:val="001737B1"/>
    <w:rsid w:val="00236FEC"/>
    <w:rsid w:val="00261FB2"/>
    <w:rsid w:val="00294843"/>
    <w:rsid w:val="0029660E"/>
    <w:rsid w:val="00313667"/>
    <w:rsid w:val="003555B7"/>
    <w:rsid w:val="003D4C55"/>
    <w:rsid w:val="00406141"/>
    <w:rsid w:val="00482C08"/>
    <w:rsid w:val="0051218C"/>
    <w:rsid w:val="00530BCE"/>
    <w:rsid w:val="0060001B"/>
    <w:rsid w:val="00627DD3"/>
    <w:rsid w:val="00685A36"/>
    <w:rsid w:val="006C58C6"/>
    <w:rsid w:val="006F7FB0"/>
    <w:rsid w:val="00702376"/>
    <w:rsid w:val="0075020D"/>
    <w:rsid w:val="007674D8"/>
    <w:rsid w:val="007F691F"/>
    <w:rsid w:val="00810486"/>
    <w:rsid w:val="00846508"/>
    <w:rsid w:val="008B665B"/>
    <w:rsid w:val="008C27DA"/>
    <w:rsid w:val="00914F20"/>
    <w:rsid w:val="00926048"/>
    <w:rsid w:val="0096147C"/>
    <w:rsid w:val="009A173D"/>
    <w:rsid w:val="009B3E26"/>
    <w:rsid w:val="009B6CAE"/>
    <w:rsid w:val="00AA1720"/>
    <w:rsid w:val="00B3503D"/>
    <w:rsid w:val="00B51DCB"/>
    <w:rsid w:val="00C249F2"/>
    <w:rsid w:val="00CC6FEE"/>
    <w:rsid w:val="00CD29E8"/>
    <w:rsid w:val="00D60E46"/>
    <w:rsid w:val="00D72945"/>
    <w:rsid w:val="00DB4B74"/>
    <w:rsid w:val="00E37C28"/>
    <w:rsid w:val="00EE132A"/>
    <w:rsid w:val="00F12339"/>
    <w:rsid w:val="00F27024"/>
    <w:rsid w:val="00F8548C"/>
    <w:rsid w:val="00FD12BA"/>
    <w:rsid w:val="00F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5E5E7"/>
  <w15:chartTrackingRefBased/>
  <w15:docId w15:val="{781A2EE6-42A2-4328-9946-7040C97F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E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E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E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E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E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E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E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54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154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154E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4E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54E44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54E44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E44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154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E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E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E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E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E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E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4E4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F69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7F691F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F6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7F691F"/>
    <w:rPr>
      <w:sz w:val="18"/>
      <w:szCs w:val="18"/>
    </w:rPr>
  </w:style>
  <w:style w:type="character" w:styleId="af0">
    <w:name w:val="Hyperlink"/>
    <w:basedOn w:val="a0"/>
    <w:uiPriority w:val="99"/>
    <w:unhideWhenUsed/>
    <w:rsid w:val="000A08F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08F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10486"/>
    <w:rPr>
      <w:color w:val="96607D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E7521"/>
    <w:pPr>
      <w:snapToGrid w:val="0"/>
      <w:jc w:val="left"/>
    </w:pPr>
    <w:rPr>
      <w:sz w:val="18"/>
      <w:szCs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FE7521"/>
    <w:rPr>
      <w:sz w:val="18"/>
      <w:szCs w:val="18"/>
    </w:rPr>
  </w:style>
  <w:style w:type="character" w:styleId="af5">
    <w:name w:val="footnote reference"/>
    <w:basedOn w:val="a0"/>
    <w:uiPriority w:val="99"/>
    <w:semiHidden/>
    <w:unhideWhenUsed/>
    <w:rsid w:val="00FE752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9B3E26"/>
    <w:pPr>
      <w:snapToGrid w:val="0"/>
      <w:jc w:val="left"/>
    </w:p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9B3E26"/>
  </w:style>
  <w:style w:type="character" w:styleId="af8">
    <w:name w:val="endnote reference"/>
    <w:basedOn w:val="a0"/>
    <w:uiPriority w:val="99"/>
    <w:semiHidden/>
    <w:unhideWhenUsed/>
    <w:rsid w:val="009B3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655066578@qq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.toutiao.com/group/6727396984581259789/?upstream_biz=doubao" TargetMode="External"/><Relationship Id="rId2" Type="http://schemas.openxmlformats.org/officeDocument/2006/relationships/hyperlink" Target="https://c.m.163.com/news/a/J54N9O6V0511FTUD.html" TargetMode="External"/><Relationship Id="rId1" Type="http://schemas.openxmlformats.org/officeDocument/2006/relationships/hyperlink" Target="http://m.toutiao.com/group/7236772331572707875/" TargetMode="External"/><Relationship Id="rId4" Type="http://schemas.openxmlformats.org/officeDocument/2006/relationships/hyperlink" Target="https://msuweb.montclair.edu/%7elebelp/CoaseSocialCostJLE1960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C244-4576-4797-A497-22D30A5C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雯熙 彭</dc:creator>
  <cp:keywords/>
  <dc:description/>
  <cp:lastModifiedBy>Екатерина Набоких</cp:lastModifiedBy>
  <cp:revision>3</cp:revision>
  <dcterms:created xsi:type="dcterms:W3CDTF">2026-04-15T23:57:00Z</dcterms:created>
  <dcterms:modified xsi:type="dcterms:W3CDTF">2026-04-18T06:03:00Z</dcterms:modified>
</cp:coreProperties>
</file>