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467C65C">
      <w:pPr>
        <w:pStyle w:val="style0"/>
        <w:snapToGrid w:val="false"/>
        <w:jc w:val="center"/>
        <w:rPr>
          <w:rFonts w:ascii="Times New Roman" w:cs="Times New Roman" w:eastAsia="微软雅黑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eastAsia="微软雅黑" w:hAnsi="Times New Roman"/>
          <w:b/>
          <w:bCs/>
          <w:sz w:val="24"/>
          <w:szCs w:val="24"/>
          <w:lang w:val="ru-RU"/>
        </w:rPr>
        <w:t>Метод Монте-Карло для оценки числа π</w:t>
      </w:r>
    </w:p>
    <w:p w14:paraId="2C318E6A">
      <w:pPr>
        <w:pStyle w:val="style0"/>
        <w:snapToGrid w:val="false"/>
        <w:jc w:val="center"/>
        <w:rPr>
          <w:rFonts w:ascii="Times New Roman" w:cs="Times New Roman" w:eastAsia="微软雅黑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cs="Times New Roman" w:eastAsia="微软雅黑" w:hAnsi="Times New Roman"/>
          <w:b/>
          <w:bCs/>
          <w:i/>
          <w:iCs/>
          <w:sz w:val="24"/>
          <w:szCs w:val="24"/>
          <w:lang w:val="ru-RU"/>
        </w:rPr>
        <w:t>Дун Юйань</w:t>
      </w:r>
    </w:p>
    <w:p w14:paraId="04314DEE">
      <w:pPr>
        <w:pStyle w:val="style0"/>
        <w:snapToGrid w:val="false"/>
        <w:jc w:val="center"/>
        <w:rPr>
          <w:rFonts w:ascii="Times New Roman" w:cs="Times New Roman" w:eastAsia="微软雅黑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eastAsia="微软雅黑" w:hAnsi="Times New Roman"/>
          <w:i/>
          <w:iCs/>
          <w:sz w:val="24"/>
          <w:szCs w:val="24"/>
          <w:lang w:val="ru-RU"/>
        </w:rPr>
        <w:t>Бакалавр, 1 курс</w:t>
      </w:r>
    </w:p>
    <w:p w14:paraId="728759A2">
      <w:pPr>
        <w:pStyle w:val="style0"/>
        <w:snapToGrid w:val="false"/>
        <w:jc w:val="center"/>
        <w:rPr>
          <w:rFonts w:ascii="Times New Roman" w:cs="Times New Roman" w:eastAsia="微软雅黑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eastAsia="微软雅黑" w:hAnsi="Times New Roman"/>
          <w:i/>
          <w:iCs/>
          <w:sz w:val="24"/>
          <w:szCs w:val="24"/>
          <w:lang w:val="ru-RU"/>
        </w:rPr>
        <w:t>Университет МГУ-ППИ в Шэньчжэне,</w:t>
      </w:r>
    </w:p>
    <w:p w14:paraId="4D868234">
      <w:pPr>
        <w:pStyle w:val="style0"/>
        <w:snapToGrid w:val="false"/>
        <w:jc w:val="center"/>
        <w:rPr>
          <w:rFonts w:ascii="Times New Roman" w:cs="Times New Roman" w:eastAsia="微软雅黑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eastAsia="微软雅黑" w:hAnsi="Times New Roman"/>
          <w:i/>
          <w:iCs/>
          <w:sz w:val="24"/>
          <w:szCs w:val="24"/>
          <w:lang w:val="ru-RU"/>
        </w:rPr>
        <w:t>факультет вычислительной математики и кибернетики,</w:t>
      </w:r>
    </w:p>
    <w:p w14:paraId="3C3DE387">
      <w:pPr>
        <w:pStyle w:val="style0"/>
        <w:snapToGrid w:val="false"/>
        <w:jc w:val="center"/>
        <w:rPr>
          <w:rFonts w:ascii="Times New Roman" w:cs="Times New Roman" w:eastAsia="微软雅黑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eastAsia="微软雅黑" w:hAnsi="Times New Roman"/>
          <w:i/>
          <w:iCs/>
          <w:sz w:val="24"/>
          <w:szCs w:val="24"/>
          <w:lang w:val="ru-RU"/>
        </w:rPr>
        <w:t>Шэньчжэнь, Китай</w:t>
      </w:r>
    </w:p>
    <w:p w14:paraId="2D4E7554">
      <w:pPr>
        <w:pStyle w:val="style0"/>
        <w:snapToGrid w:val="false"/>
        <w:jc w:val="center"/>
        <w:rPr>
          <w:rFonts w:ascii="Times New Roman" w:cs="Times New Roman" w:eastAsia="微软雅黑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eastAsia="微软雅黑" w:hAnsi="Times New Roman"/>
          <w:i/>
          <w:iCs/>
          <w:sz w:val="24"/>
          <w:szCs w:val="24"/>
          <w:lang w:val="en-GB"/>
        </w:rPr>
        <w:t>E</w:t>
      </w:r>
      <w:r>
        <w:rPr>
          <w:rFonts w:ascii="Times New Roman" w:cs="Times New Roman" w:eastAsia="微软雅黑" w:hAnsi="Times New Roman"/>
          <w:i/>
          <w:iCs/>
          <w:sz w:val="24"/>
          <w:szCs w:val="24"/>
          <w:lang w:val="ru-RU"/>
        </w:rPr>
        <w:t>-</w:t>
      </w:r>
      <w:r>
        <w:rPr>
          <w:rFonts w:ascii="Times New Roman" w:cs="Times New Roman" w:eastAsia="微软雅黑" w:hAnsi="Times New Roman"/>
          <w:i/>
          <w:iCs/>
          <w:sz w:val="24"/>
          <w:szCs w:val="24"/>
          <w:lang w:val="ru-RU"/>
        </w:rPr>
        <w:t xml:space="preserve">mail: </w:t>
      </w:r>
      <w:r>
        <w:rPr/>
        <w:fldChar w:fldCharType="begin"/>
      </w:r>
      <w:r>
        <w:instrText xml:space="preserve"> HYPERLINK "mailto:dongyuan0729abc@163.com" </w:instrText>
      </w:r>
      <w:r>
        <w:rPr/>
        <w:fldChar w:fldCharType="separate"/>
      </w:r>
      <w:r>
        <w:rPr>
          <w:rFonts w:ascii="Times New Roman" w:cs="Times New Roman" w:eastAsia="微软雅黑" w:hAnsi="Times New Roman"/>
          <w:i/>
          <w:iCs/>
          <w:sz w:val="24"/>
          <w:szCs w:val="24"/>
          <w:lang w:val="ru-RU"/>
        </w:rPr>
        <w:t>dongyuan0729abc@163.com</w:t>
      </w:r>
      <w:r>
        <w:rPr/>
        <w:fldChar w:fldCharType="end"/>
      </w:r>
    </w:p>
    <w:p w14:paraId="35F7F5B4">
      <w:pPr>
        <w:pStyle w:val="style0"/>
        <w:ind w:firstLine="397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Число </w:t>
      </w:r>
      <w:r>
        <w:rPr>
          <w:rFonts w:ascii="Times New Roman" w:cs="Times New Roman" w:hAnsi="Times New Roman"/>
          <w:sz w:val="24"/>
          <w:szCs w:val="24"/>
        </w:rPr>
        <w:t>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— одна из важнейших математических констант, однако оно бесконечно и не может быть вычислено точно. С развитием вычислительной техники появилась возможность получать его приближённые значения с высокой точностью. Один из таких методов — метод Монте-Карло[1], основанный на случайности и наглядной геометрической интерпретации.</w:t>
      </w:r>
    </w:p>
    <w:p w14:paraId="0499BA3C">
      <w:pPr>
        <w:pStyle w:val="style0"/>
        <w:ind w:firstLine="397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В данной работе рассматривается применение метода Монте-Карло для оценки числа </w:t>
      </w:r>
      <w:r>
        <w:rPr>
          <w:rFonts w:ascii="Times New Roman" w:cs="Times New Roman" w:hAnsi="Times New Roman"/>
          <w:sz w:val="24"/>
          <w:szCs w:val="24"/>
        </w:rPr>
        <w:t>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— одной из важнейших математических констант. </w:t>
      </w:r>
    </w:p>
    <w:p w14:paraId="188A39FC">
      <w:pPr>
        <w:pStyle w:val="style0"/>
        <w:ind w:firstLine="397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Идея метода заключается в следующем: рассмотрим квадрат со стороной 2, центр которого совпадает с началом координат. В этот квадрат вписан круг радиуса 1. Площадь квадрата равна 4, площадь круга — </w:t>
      </w:r>
      <w:r>
        <w:rPr>
          <w:rFonts w:ascii="Times New Roman" w:cs="Times New Roman" w:hAnsi="Times New Roman"/>
          <w:sz w:val="24"/>
          <w:szCs w:val="24"/>
        </w:rPr>
        <w:t>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. Отношение площади круга к площади квадрата составляет </w:t>
      </w:r>
      <w:r>
        <w:rPr>
          <w:rFonts w:ascii="Times New Roman" w:cs="Times New Roman" w:hAnsi="Times New Roman"/>
          <w:sz w:val="24"/>
          <w:szCs w:val="24"/>
        </w:rPr>
        <w:t>π</w:t>
      </w:r>
      <w:r>
        <w:rPr>
          <w:rFonts w:ascii="Times New Roman" w:cs="Times New Roman" w:hAnsi="Times New Roman"/>
          <w:sz w:val="24"/>
          <w:szCs w:val="24"/>
          <w:lang w:val="ru-RU"/>
        </w:rPr>
        <w:t>/4.</w:t>
      </w:r>
    </w:p>
    <w:p w14:paraId="09DF3624">
      <w:pPr>
        <w:pStyle w:val="style0"/>
        <w:ind w:firstLine="397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Если случайным образом генерировать точки внутри квадрата, то вероятность попадания точки внутрь круга равна отношению их площадей. Таким образом, доля точек, попавших в круг, умноженная на 4, даёт приближённое значение числа </w:t>
      </w:r>
      <w:r>
        <w:rPr>
          <w:rFonts w:ascii="Times New Roman" w:cs="Times New Roman" w:hAnsi="Times New Roman"/>
          <w:sz w:val="24"/>
          <w:szCs w:val="24"/>
        </w:rPr>
        <w:t>π</w:t>
      </w:r>
      <w:r>
        <w:rPr>
          <w:rFonts w:ascii="Times New Roman" w:cs="Times New Roman" w:hAnsi="Times New Roman"/>
          <w:sz w:val="24"/>
          <w:szCs w:val="24"/>
          <w:lang w:val="ru-RU"/>
        </w:rPr>
        <w:t>. Для проверки принадлежности точки (</w:t>
      </w:r>
      <w:r>
        <w:rPr>
          <w:rFonts w:ascii="Times New Roman" w:cs="Times New Roman" w:hAnsi="Times New Roman"/>
          <w:sz w:val="24"/>
          <w:szCs w:val="24"/>
        </w:rPr>
        <w:t>x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y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) кругу используется условие: </w:t>
      </w:r>
      <w:r>
        <w:rPr>
          <w:rFonts w:ascii="Times New Roman" w:cs="Times New Roman" w:hAnsi="Times New Roman"/>
          <w:sz w:val="24"/>
          <w:szCs w:val="24"/>
        </w:rPr>
        <w:t>x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² + </w:t>
      </w:r>
      <w:r>
        <w:rPr>
          <w:rFonts w:ascii="Times New Roman" w:cs="Times New Roman" w:hAnsi="Times New Roman"/>
          <w:sz w:val="24"/>
          <w:szCs w:val="24"/>
        </w:rPr>
        <w:t>y</w:t>
      </w:r>
      <w:r>
        <w:rPr>
          <w:rFonts w:ascii="Times New Roman" w:cs="Times New Roman" w:hAnsi="Times New Roman"/>
          <w:sz w:val="24"/>
          <w:szCs w:val="24"/>
          <w:lang w:val="ru-RU"/>
        </w:rPr>
        <w:t>² ≤ 1[3]</w:t>
      </w:r>
    </w:p>
    <w:p w14:paraId="532CC264">
      <w:pPr>
        <w:pStyle w:val="style0"/>
        <w:ind w:firstLine="397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Нами была написана программа на языке </w:t>
      </w:r>
      <w:r>
        <w:rPr>
          <w:rFonts w:ascii="Times New Roman" w:cs="Times New Roman" w:hAnsi="Times New Roman"/>
          <w:sz w:val="24"/>
          <w:szCs w:val="24"/>
        </w:rPr>
        <w:t>Python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, которая генерирует случайные точки и визуализирует результаты. В докладе приводится программный код, который мы использовали для вычислений. Для повышения точности были проведены эксперименты с 10 000 и 100 000 точками. Результаты вычислений представлены на графиках. Вывод: значение </w:t>
      </w:r>
      <w:r>
        <w:rPr>
          <w:rFonts w:ascii="Times New Roman" w:cs="Times New Roman" w:hAnsi="Times New Roman"/>
          <w:sz w:val="24"/>
          <w:szCs w:val="24"/>
        </w:rPr>
        <w:t>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приближается к истинному (3.14159) с увеличением числа точек, а погрешность стремится к нулю. </w:t>
      </w:r>
    </w:p>
    <w:p w14:paraId="301E1318">
      <w:pPr>
        <w:pStyle w:val="style0"/>
        <w:ind w:firstLine="397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Итак, метод Монте-Карло не является самым точным способом вычисления числа </w:t>
      </w:r>
      <w:r>
        <w:rPr>
          <w:rFonts w:ascii="Times New Roman" w:cs="Times New Roman" w:hAnsi="Times New Roman"/>
          <w:sz w:val="24"/>
          <w:szCs w:val="24"/>
        </w:rPr>
        <w:t>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— существуют аналитические методы, дающие результат с любой наперёд заданной точностью. Однако его главные преимущества — простота, наглядность и универсальность. Он позволяе</w:t>
      </w:r>
      <w:r>
        <w:rPr>
          <w:rFonts w:ascii="Times New Roman" w:cs="Times New Roman" w:hAnsi="Times New Roman" w:hint="eastAsia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т моделировать сложные процессы, где аналитическое решение затруднено или невозможно. Метод Монте-Карло показывает, что случайность может быть мощным инструментом для решения строгих математических задач[</w:t>
      </w:r>
      <w:r>
        <w:rPr>
          <w:rFonts w:ascii="Times New Roman" w:cs="Times New Roman" w:hAnsi="Times New Roman"/>
          <w:sz w:val="24"/>
          <w:szCs w:val="24"/>
          <w:lang w:val="ru-RU"/>
        </w:rPr>
        <w:t>2</w:t>
      </w:r>
      <w:r>
        <w:rPr>
          <w:rFonts w:ascii="Times New Roman" w:cs="Times New Roman" w:hAnsi="Times New Roman"/>
          <w:sz w:val="24"/>
          <w:szCs w:val="24"/>
          <w:lang w:val="ru-RU"/>
        </w:rPr>
        <w:t>].</w:t>
      </w:r>
    </w:p>
    <w:p w14:paraId="0CCF3C7D"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Литература</w:t>
      </w:r>
    </w:p>
    <w:p w14:paraId="1C367F73"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Abou Jaouéd A. The Computer Simulation of Monte Carlo Methods and Random Phenomena. Newcastle upon Tyne</w:t>
      </w:r>
      <w:r>
        <w:rPr>
          <w:rFonts w:ascii="Times New Roman" w:cs="Times New Roman" w:hAnsi="Times New Roman"/>
          <w:sz w:val="24"/>
          <w:szCs w:val="24"/>
        </w:rPr>
        <w:t>. //</w:t>
      </w:r>
      <w:r>
        <w:rPr>
          <w:rFonts w:ascii="Times New Roman" w:cs="Times New Roman" w:hAnsi="Times New Roman"/>
          <w:sz w:val="24"/>
          <w:szCs w:val="24"/>
        </w:rPr>
        <w:t xml:space="preserve"> Cambridge Scholars Publishing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201</w:t>
      </w:r>
      <w:r>
        <w:rPr>
          <w:rFonts w:ascii="Times New Roman" w:cs="Times New Roman" w:hAnsi="Times New Roman" w:hint="eastAsia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  <w:lang w:val="en-GB"/>
        </w:rPr>
        <w:t>. p.</w:t>
      </w:r>
      <w:r>
        <w:rPr>
          <w:rFonts w:ascii="Times New Roman" w:cs="Times New Roman" w:hAnsi="Times New Roman"/>
          <w:sz w:val="24"/>
          <w:szCs w:val="24"/>
        </w:rPr>
        <w:t xml:space="preserve"> 85-102.</w:t>
      </w:r>
    </w:p>
    <w:p w14:paraId="73B8F392"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</w:t>
      </w:r>
      <w:r>
        <w:rPr>
          <w:rFonts w:ascii="Times New Roman" w:cs="Times New Roman" w:hAnsi="Times New Roman"/>
          <w:sz w:val="24"/>
          <w:szCs w:val="24"/>
        </w:rPr>
        <w:t>Williamson</w:t>
      </w:r>
      <w:r>
        <w:rPr>
          <w:rFonts w:ascii="Times New Roman" w:cs="Times New Roman" w:hAnsi="Times New Roman"/>
          <w:sz w:val="24"/>
          <w:szCs w:val="24"/>
        </w:rPr>
        <w:t xml:space="preserve"> T. Calculating Pi Using the Monte Carlo Method. </w:t>
      </w:r>
      <w:r>
        <w:rPr>
          <w:rFonts w:ascii="Times New Roman" w:cs="Times New Roman" w:hAnsi="Times New Roman"/>
          <w:sz w:val="24"/>
          <w:szCs w:val="24"/>
        </w:rPr>
        <w:t xml:space="preserve">// </w:t>
      </w:r>
      <w:r>
        <w:rPr>
          <w:rFonts w:ascii="Times New Roman" w:cs="Times New Roman" w:hAnsi="Times New Roman"/>
          <w:sz w:val="24"/>
          <w:szCs w:val="24"/>
        </w:rPr>
        <w:t>The Physics Teacher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2013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GB"/>
        </w:rPr>
        <w:t>№</w:t>
      </w:r>
      <w:r>
        <w:rPr>
          <w:rFonts w:ascii="Times New Roman" w:cs="Times New Roman" w:hAnsi="Times New Roman"/>
          <w:sz w:val="24"/>
          <w:szCs w:val="24"/>
        </w:rPr>
        <w:t>51(8)</w:t>
      </w:r>
      <w:r>
        <w:rPr>
          <w:rFonts w:ascii="Times New Roman" w:cs="Times New Roman" w:hAnsi="Times New Roman"/>
          <w:sz w:val="24"/>
          <w:szCs w:val="24"/>
          <w:lang w:val="en-GB"/>
        </w:rPr>
        <w:t>. p.</w:t>
      </w:r>
      <w:r>
        <w:rPr>
          <w:rFonts w:ascii="Times New Roman" w:cs="Times New Roman" w:hAnsi="Times New Roman"/>
          <w:sz w:val="24"/>
          <w:szCs w:val="24"/>
        </w:rPr>
        <w:t xml:space="preserve"> 468-469.</w:t>
      </w:r>
    </w:p>
    <w:p w14:paraId="196524B9"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</w:rPr>
        <w:t xml:space="preserve">3. </w:t>
      </w:r>
      <w:r>
        <w:rPr>
          <w:rFonts w:ascii="Times New Roman" w:cs="Times New Roman" w:hAnsi="Times New Roman" w:hint="eastAsia"/>
          <w:sz w:val="24"/>
          <w:szCs w:val="24"/>
        </w:rPr>
        <w:t>王璐</w:t>
      </w:r>
      <w:r>
        <w:rPr>
          <w:rFonts w:ascii="Times New Roman" w:cs="Times New Roman" w:hAnsi="Times New Roman" w:hint="eastAsia"/>
          <w:sz w:val="24"/>
          <w:szCs w:val="24"/>
        </w:rPr>
        <w:t xml:space="preserve">. </w:t>
      </w:r>
      <w:r>
        <w:rPr>
          <w:rFonts w:ascii="Times New Roman" w:cs="Times New Roman" w:hAnsi="Times New Roman" w:hint="eastAsia"/>
          <w:sz w:val="24"/>
          <w:szCs w:val="24"/>
        </w:rPr>
        <w:t>蒙特卡罗方法和统计计算</w:t>
      </w:r>
      <w:r>
        <w:rPr>
          <w:rFonts w:ascii="Times New Roman" w:cs="Times New Roman" w:hAnsi="Times New Roman" w:hint="eastAsia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// </w:t>
      </w:r>
      <w:r>
        <w:rPr>
          <w:rFonts w:ascii="Times New Roman" w:cs="Times New Roman" w:hAnsi="Times New Roman" w:hint="eastAsia"/>
          <w:sz w:val="24"/>
          <w:szCs w:val="24"/>
        </w:rPr>
        <w:t>北京</w:t>
      </w:r>
      <w:r>
        <w:rPr>
          <w:rFonts w:ascii="Times New Roman" w:cs="Times New Roman" w:hAnsi="Times New Roman" w:hint="eastAsia"/>
          <w:sz w:val="24"/>
          <w:szCs w:val="24"/>
        </w:rPr>
        <w:t xml:space="preserve">: </w:t>
      </w:r>
      <w:r>
        <w:rPr>
          <w:rFonts w:ascii="Times New Roman" w:cs="Times New Roman" w:hAnsi="Times New Roman" w:hint="eastAsia"/>
          <w:sz w:val="24"/>
          <w:szCs w:val="24"/>
        </w:rPr>
        <w:t>机械工业出版社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 w:hint="eastAsia"/>
          <w:sz w:val="24"/>
          <w:szCs w:val="24"/>
        </w:rPr>
        <w:t xml:space="preserve"> 2022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45-60</w:t>
      </w:r>
      <w:r>
        <w:rPr>
          <w:rFonts w:ascii="Times New Roman" w:cs="Times New Roman" w:hAnsi="Times New Roman" w:hint="eastAsia"/>
          <w:sz w:val="24"/>
          <w:szCs w:val="24"/>
        </w:rPr>
        <w:t>页</w:t>
      </w:r>
      <w:r>
        <w:rPr>
          <w:rFonts w:ascii="Times New Roman" w:cs="Times New Roman" w:hAnsi="Times New Roman" w:hint="eastAsia"/>
          <w:sz w:val="24"/>
          <w:szCs w:val="24"/>
        </w:rPr>
        <w:t>.</w:t>
      </w:r>
    </w:p>
    <w:p w14:paraId="7FA17F85">
      <w:pPr>
        <w:pStyle w:val="style0"/>
        <w:rPr>
          <w:rFonts w:ascii="Times New Roman" w:cs="Times New Roman" w:hAnsi="Times New Roman" w:hint="eastAsia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4.</w:t>
      </w:r>
      <w:r>
        <w:rPr>
          <w:rFonts w:ascii="Times New Roman" w:cs="Times New Roman" w:hAnsi="Times New Roman" w:hint="eastAsia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Chris Moffitt. Monte Carlo Simulation with Python. 2019 </w:t>
      </w:r>
      <w:r>
        <w:rPr>
          <w:rFonts w:ascii="Times New Roman" w:hAnsi="Times New Roman"/>
          <w:sz w:val="24"/>
          <w:szCs w:val="24"/>
          <w:lang w:val="en-GB"/>
        </w:rPr>
        <w:t>//</w:t>
      </w:r>
      <w:r>
        <w:rPr>
          <w:rFonts w:ascii="Times New Roman" w:hAnsi="Times New Roman"/>
          <w:sz w:val="24"/>
          <w:szCs w:val="24"/>
          <w:lang w:val="en-GB"/>
        </w:rPr>
        <w:t xml:space="preserve"> Practical Business Python</w:t>
      </w:r>
      <w:r>
        <w:rPr>
          <w:rFonts w:ascii="Times New Roman" w:cs="Times New Roman" w:eastAsia="Segoe UI" w:hAnsi="Times New Roman"/>
          <w:sz w:val="24"/>
          <w:szCs w:val="24"/>
          <w:shd w:val="clear" w:color="auto" w:fill="ffffff"/>
          <w:lang w:val="en-GB"/>
        </w:rPr>
        <w:t>.</w:t>
      </w:r>
      <w:r>
        <w:rPr>
          <w:rFonts w:ascii="Times New Roman" w:cs="Times New Roman" w:hAnsi="Times New Roman" w:hint="eastAsia"/>
          <w:sz w:val="24"/>
          <w:szCs w:val="24"/>
          <w:shd w:val="clear" w:color="auto" w:fill="ffffff"/>
          <w:lang w:val="en-GB"/>
        </w:rPr>
        <w:t xml:space="preserve"> </w:t>
      </w:r>
      <w:bookmarkStart w:id="0" w:name="OLE_LINK4"/>
      <w:r>
        <w:rPr>
          <w:rFonts w:ascii="Times New Roman" w:hAnsi="Times New Roman"/>
          <w:sz w:val="24"/>
          <w:szCs w:val="24"/>
          <w:lang w:val="ru-RU"/>
        </w:rPr>
        <w:t>[электронный ресурс]</w:t>
      </w:r>
      <w:r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URL</w:t>
      </w:r>
      <w:r>
        <w:rPr>
          <w:rFonts w:ascii="Times New Roman" w:hAnsi="Times New Roman"/>
          <w:sz w:val="24"/>
          <w:szCs w:val="24"/>
          <w:lang w:val="ru-RU"/>
        </w:rPr>
        <w:t>:</w:t>
      </w:r>
      <w:bookmarkEnd w:id="0"/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/>
        <w:fldChar w:fldCharType="begin"/>
      </w:r>
      <w:r>
        <w:instrText xml:space="preserve"> HYPERLINK "https://pbpython.com/monte-carlo.html"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</w:t>
      </w:r>
      <w:r>
        <w:rPr>
          <w:rStyle w:val="style85"/>
          <w:rFonts w:ascii="Times New Roman" w:cs="Times New Roman" w:hAnsi="Times New Roman"/>
          <w:sz w:val="24"/>
          <w:szCs w:val="24"/>
          <w:lang w:val="ru-RU"/>
        </w:rPr>
        <w:t>://</w:t>
      </w:r>
      <w:r>
        <w:rPr>
          <w:rStyle w:val="style85"/>
          <w:rFonts w:ascii="Times New Roman" w:cs="Times New Roman" w:hAnsi="Times New Roman"/>
          <w:sz w:val="24"/>
          <w:szCs w:val="24"/>
        </w:rPr>
        <w:t>pbpython</w:t>
      </w:r>
      <w:r>
        <w:rPr>
          <w:rStyle w:val="style85"/>
          <w:rFonts w:ascii="Times New Roman" w:cs="Times New Roman" w:hAnsi="Times New Roman"/>
          <w:sz w:val="24"/>
          <w:szCs w:val="24"/>
          <w:lang w:val="ru-RU"/>
        </w:rPr>
        <w:t>.</w:t>
      </w:r>
      <w:r>
        <w:rPr>
          <w:rStyle w:val="style85"/>
          <w:rFonts w:ascii="Times New Roman" w:cs="Times New Roman" w:hAnsi="Times New Roman"/>
          <w:sz w:val="24"/>
          <w:szCs w:val="24"/>
        </w:rPr>
        <w:t>com</w:t>
      </w:r>
      <w:r>
        <w:rPr>
          <w:rStyle w:val="style85"/>
          <w:rFonts w:ascii="Times New Roman" w:cs="Times New Roman" w:hAnsi="Times New Roman"/>
          <w:sz w:val="24"/>
          <w:szCs w:val="24"/>
          <w:lang w:val="ru-RU"/>
        </w:rPr>
        <w:t>/</w:t>
      </w:r>
      <w:r>
        <w:rPr>
          <w:rStyle w:val="style85"/>
          <w:rFonts w:ascii="Times New Roman" w:cs="Times New Roman" w:hAnsi="Times New Roman"/>
          <w:sz w:val="24"/>
          <w:szCs w:val="24"/>
        </w:rPr>
        <w:t>monte</w:t>
      </w:r>
      <w:r>
        <w:rPr>
          <w:rStyle w:val="style85"/>
          <w:rFonts w:ascii="Times New Roman" w:cs="Times New Roman" w:hAnsi="Times New Roman"/>
          <w:sz w:val="24"/>
          <w:szCs w:val="24"/>
          <w:lang w:val="ru-RU"/>
        </w:rPr>
        <w:t>-</w:t>
      </w:r>
      <w:r>
        <w:rPr>
          <w:rStyle w:val="style85"/>
          <w:rFonts w:ascii="Times New Roman" w:cs="Times New Roman" w:hAnsi="Times New Roman"/>
          <w:sz w:val="24"/>
          <w:szCs w:val="24"/>
        </w:rPr>
        <w:t>carlo</w:t>
      </w:r>
      <w:r>
        <w:rPr>
          <w:rStyle w:val="style85"/>
          <w:rFonts w:ascii="Times New Roman" w:cs="Times New Roman" w:hAnsi="Times New Roman"/>
          <w:sz w:val="24"/>
          <w:szCs w:val="24"/>
          <w:lang w:val="ru-RU"/>
        </w:rPr>
        <w:t>.</w:t>
      </w:r>
      <w:r>
        <w:rPr>
          <w:rStyle w:val="style85"/>
          <w:rFonts w:ascii="Times New Roman" w:cs="Times New Roman" w:hAnsi="Times New Roman"/>
          <w:sz w:val="24"/>
          <w:szCs w:val="24"/>
        </w:rPr>
        <w:t>html</w:t>
      </w:r>
      <w:r>
        <w:rPr/>
        <w:fldChar w:fldCharType="end"/>
      </w:r>
      <w:r>
        <w:rPr>
          <w:rFonts w:ascii="Times New Roman" w:cs="Times New Roman" w:hAnsi="Times New Roman" w:hint="eastAsia"/>
          <w:sz w:val="24"/>
          <w:szCs w:val="24"/>
          <w:lang w:val="ru-RU"/>
        </w:rPr>
        <w:t xml:space="preserve"> </w:t>
      </w:r>
      <w:bookmarkStart w:id="1" w:name="OLE_LINK5"/>
      <w:r>
        <w:rPr>
          <w:rFonts w:ascii="Times New Roman" w:hAnsi="Times New Roman"/>
          <w:sz w:val="24"/>
          <w:szCs w:val="24"/>
          <w:lang w:val="ru-RU"/>
        </w:rPr>
        <w:t>(дата обращения 25.03.2025)</w:t>
      </w:r>
      <w:bookmarkEnd w:id="1"/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>
      <w:start w:val="5"/>
      <w:numFmt w:val="upperLetter"/>
      <w:suff w:val="nothing"/>
      <w:lvlText w:val="%1-"/>
      <w:lvlJc w:val="left"/>
      <w:pPr/>
    </w:lvl>
  </w:abstractNum>
  <w:abstractNum w:abstractNumId="1">
    <w:nsid w:val="00000001"/>
    <w:multiLevelType w:val="singleLevel"/>
    <w:tmpl w:val="4016BBB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2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qFormat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kern w:val="2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kern w:val="2"/>
      <w:sz w:val="18"/>
      <w:szCs w:val="18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378</Words>
  <Pages>2</Pages>
  <Characters>2276</Characters>
  <Application>WPS Office</Application>
  <DocSecurity>0</DocSecurity>
  <Paragraphs>18</Paragraphs>
  <ScaleCrop>false</ScaleCrop>
  <LinksUpToDate>false</LinksUpToDate>
  <CharactersWithSpaces>2614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2026-03-31T13:20:00Z</dcterms:created>
  <dc:creator>BRA-AL00</dc:creator>
  <lastModifiedBy>BRA-AL00</lastModifiedBy>
  <dcterms:modified xsi:type="dcterms:W3CDTF">2026-03-31T13:21:38Z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9fe153bd65f54ff7a369bcd46a7e5bc3_21</vt:lpwstr>
  </property>
  <property fmtid="{D5CDD505-2E9C-101B-9397-08002B2CF9AE}" pid="3" name="KSOTemplateDocerSaveRecord">
    <vt:lpwstr>eyJoZGlkIjoiYzk1MTQ0OWY5MGQxNWQ2MWIwNzBlMTgyMmQ4MTk5ODgiLCJ1c2VySWQiOiIzODkwNjY1MjkifQ==</vt:lpwstr>
  </property>
  <property fmtid="{D5CDD505-2E9C-101B-9397-08002B2CF9AE}" pid="4" name="KSOProductBuildVer">
    <vt:lpwstr>2052-12.1.0.25225</vt:lpwstr>
  </property>
</Properties>
</file>