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0FE3B" w14:textId="77777777" w:rsidR="00C84881" w:rsidRPr="00C100BA" w:rsidRDefault="006131BE" w:rsidP="00C100BA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C100BA">
        <w:rPr>
          <w:rFonts w:ascii="Times New Roman" w:hAnsi="Times New Roman" w:cs="Times New Roman"/>
          <w:b/>
          <w:sz w:val="24"/>
          <w:lang w:val="ru-RU"/>
        </w:rPr>
        <w:t xml:space="preserve">Экспериментальное исследование опрокидывания некруглого тела с использованием игрушки </w:t>
      </w:r>
      <w:r w:rsidRPr="00C100BA">
        <w:rPr>
          <w:rFonts w:ascii="Times New Roman" w:hAnsi="Times New Roman" w:cs="Times New Roman"/>
          <w:b/>
          <w:sz w:val="24"/>
        </w:rPr>
        <w:t>Flip</w:t>
      </w:r>
      <w:r w:rsidRPr="00C100BA">
        <w:rPr>
          <w:rFonts w:ascii="Times New Roman" w:hAnsi="Times New Roman" w:cs="Times New Roman"/>
          <w:b/>
          <w:sz w:val="24"/>
          <w:lang w:val="ru-RU"/>
        </w:rPr>
        <w:t>-</w:t>
      </w:r>
      <w:r w:rsidRPr="00C100BA">
        <w:rPr>
          <w:rFonts w:ascii="Times New Roman" w:hAnsi="Times New Roman" w:cs="Times New Roman"/>
          <w:b/>
          <w:sz w:val="24"/>
        </w:rPr>
        <w:t>O</w:t>
      </w:r>
      <w:r w:rsidRPr="00C100BA">
        <w:rPr>
          <w:rFonts w:ascii="Times New Roman" w:hAnsi="Times New Roman" w:cs="Times New Roman"/>
          <w:b/>
          <w:sz w:val="24"/>
          <w:lang w:val="ru-RU"/>
        </w:rPr>
        <w:t>-</w:t>
      </w:r>
      <w:r w:rsidRPr="00C100BA">
        <w:rPr>
          <w:rFonts w:ascii="Times New Roman" w:hAnsi="Times New Roman" w:cs="Times New Roman"/>
          <w:b/>
          <w:sz w:val="24"/>
        </w:rPr>
        <w:t>Flip</w:t>
      </w:r>
    </w:p>
    <w:p w14:paraId="7B7F2296" w14:textId="5D3AA0D7" w:rsidR="00C84881" w:rsidRPr="00C100BA" w:rsidRDefault="006131BE" w:rsidP="00C100BA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100BA">
        <w:rPr>
          <w:rFonts w:ascii="Times New Roman" w:hAnsi="Times New Roman" w:cs="Times New Roman"/>
          <w:b/>
          <w:bCs/>
          <w:i/>
          <w:iCs/>
          <w:lang w:val="ru-RU"/>
        </w:rPr>
        <w:t>Хао Синьжань</w:t>
      </w:r>
    </w:p>
    <w:p w14:paraId="38B46AAF" w14:textId="77777777" w:rsidR="00C84881" w:rsidRPr="00C100BA" w:rsidRDefault="006131BE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C100BA">
        <w:rPr>
          <w:rFonts w:ascii="Times New Roman" w:hAnsi="Times New Roman" w:cs="Times New Roman"/>
          <w:i/>
          <w:iCs/>
          <w:sz w:val="24"/>
          <w:lang w:val="ru-RU"/>
        </w:rPr>
        <w:t>Студентка ( Бакалавр)</w:t>
      </w:r>
    </w:p>
    <w:p w14:paraId="7EC436EB" w14:textId="77777777" w:rsidR="00C84881" w:rsidRPr="00C100BA" w:rsidRDefault="006131BE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C100BA">
        <w:rPr>
          <w:rFonts w:ascii="Times New Roman" w:hAnsi="Times New Roman" w:cs="Times New Roman"/>
          <w:i/>
          <w:iCs/>
          <w:sz w:val="24"/>
          <w:lang w:val="ru-RU"/>
        </w:rPr>
        <w:t>Совместный университет МГУ-ППИ в Шэньчжэне,</w:t>
      </w:r>
    </w:p>
    <w:p w14:paraId="191D3BC5" w14:textId="77777777" w:rsidR="00C84881" w:rsidRDefault="006131BE">
      <w:pPr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физико-математический факультет,Шэньчжэнь,Китай</w:t>
      </w:r>
    </w:p>
    <w:p w14:paraId="50350002" w14:textId="77777777" w:rsidR="00C84881" w:rsidRDefault="006131BE">
      <w:pPr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mail:2354642409@qq.com</w:t>
      </w:r>
    </w:p>
    <w:p w14:paraId="3490D904" w14:textId="77777777" w:rsidR="00C84881" w:rsidRDefault="00C84881">
      <w:pPr>
        <w:rPr>
          <w:rFonts w:ascii="Times New Roman" w:hAnsi="Times New Roman" w:cs="Times New Roman"/>
          <w:sz w:val="24"/>
        </w:rPr>
      </w:pPr>
    </w:p>
    <w:p w14:paraId="60086515" w14:textId="77777777" w:rsidR="00C84881" w:rsidRDefault="006131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Аннотация</w:t>
      </w:r>
    </w:p>
    <w:p w14:paraId="67F7DB9A" w14:textId="77777777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В</w:t>
      </w:r>
      <w:r w:rsidRPr="00C100BA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эксперименте используется игрушка 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O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 (также известная как «переворачивающееся яйцо») и наклонная плоскость для изучения перехода от качения к опрокидыванию некруглого тела. Путём медленного увеличения угла наклона и наблюдения за поведением игрушки экспериментально определён критический угол опрокидывания, который сопоставлен с геометрической моделью самоблокировки. Проанализирован характер высвобождения энергии в момент опрокидывания. Простота установки делает эксперимент удобным для демонстрации в учебных целях.</w:t>
      </w:r>
    </w:p>
    <w:p w14:paraId="73333E9A" w14:textId="77777777" w:rsidR="00C84881" w:rsidRPr="00C100BA" w:rsidRDefault="006131BE">
      <w:pPr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b/>
          <w:sz w:val="24"/>
          <w:lang w:val="ru-RU"/>
        </w:rPr>
        <w:t>Введение</w:t>
      </w:r>
    </w:p>
    <w:p w14:paraId="59E9E268" w14:textId="77777777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 xml:space="preserve">Движение некруглых тел по наклонной плоскости занимает промежуточное положение между качением и опрокидыванием. Такое поведение встречается в динамике сыпучих сред, при проектировании шагающих механизмов, а также в физике антистрессовых игрушек [1]. Игрушка 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O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 представляет собой типичное некруглое тело с переменной кривизной поверхности; при опрокидывании она издаёт характерный щелчок, что делает её удобным объектом для изучения опрокидывательной динамики. В данной работе с помощью только наклонной плоскости и самой игрушки измеряется критический угол опрокидывания и анализируется смена режимов движения.</w:t>
      </w:r>
    </w:p>
    <w:p w14:paraId="09E87D2B" w14:textId="77777777" w:rsidR="00C84881" w:rsidRPr="00C100BA" w:rsidRDefault="006131BE">
      <w:pPr>
        <w:ind w:firstLineChars="200" w:firstLine="482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b/>
          <w:sz w:val="24"/>
          <w:lang w:val="ru-RU"/>
        </w:rPr>
        <w:t>Теоретическая основа</w:t>
      </w:r>
    </w:p>
    <w:p w14:paraId="06054623" w14:textId="77777777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 xml:space="preserve">Форма игрушки 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O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 в сечении близка к эллипсу, но имеет специфическое распределение кривизны. При размещении на наклонной плоскости сила тяжести создаёт восстанавливающий момент, стремящийся вернуть тело в устойчивое положение (с наинизшим расположением центра масс).</w:t>
      </w:r>
    </w:p>
    <w:p w14:paraId="16498A2B" w14:textId="1D7A8734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При увеличении угла наклона (</w:t>
      </w:r>
      <w:r>
        <w:rPr>
          <w:rFonts w:ascii="Times New Roman" w:hAnsi="Times New Roman" w:cs="Times New Roman"/>
          <w:sz w:val="24"/>
        </w:rPr>
        <w:t>θ</w:t>
      </w:r>
      <w:r w:rsidRPr="00C100BA">
        <w:rPr>
          <w:rFonts w:ascii="Times New Roman" w:hAnsi="Times New Roman" w:cs="Times New Roman"/>
          <w:sz w:val="24"/>
          <w:lang w:val="ru-RU"/>
        </w:rPr>
        <w:t>) до некоторого критического значения (</w:t>
      </w:r>
      <w:r>
        <w:rPr>
          <w:rFonts w:ascii="Times New Roman" w:hAnsi="Times New Roman" w:cs="Times New Roman"/>
          <w:sz w:val="24"/>
        </w:rPr>
        <w:t>θc</w:t>
      </w:r>
      <w:r w:rsidRPr="00C100BA">
        <w:rPr>
          <w:rFonts w:ascii="Times New Roman" w:hAnsi="Times New Roman" w:cs="Times New Roman"/>
          <w:sz w:val="24"/>
          <w:lang w:val="ru-RU"/>
        </w:rPr>
        <w:t>) линия действия силы тяжести проходит через точку опоры (наиболее выступающую часть поверхности)</w:t>
      </w:r>
      <w:r w:rsidR="00C100BA">
        <w:rPr>
          <w:rFonts w:ascii="Times New Roman" w:hAnsi="Times New Roman" w:cs="Times New Roman" w:hint="eastAsia"/>
          <w:sz w:val="24"/>
          <w:lang w:val="ru-RU"/>
        </w:rPr>
        <w:t>.</w:t>
      </w:r>
    </w:p>
    <w:p w14:paraId="28629E7E" w14:textId="52C8EE2B" w:rsidR="00C84881" w:rsidRPr="00C100BA" w:rsidRDefault="006131BE" w:rsidP="00C100BA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В этот момент восстанавливающий момент обращается в ноль.</w:t>
      </w:r>
      <w:r w:rsidR="00C100BA">
        <w:rPr>
          <w:rFonts w:ascii="Times New Roman" w:hAnsi="Times New Roman" w:cs="Times New Roman"/>
          <w:sz w:val="24"/>
          <w:lang w:val="ru-RU"/>
        </w:rPr>
        <w:t xml:space="preserve"> </w:t>
      </w:r>
      <w:r w:rsidRPr="00C100BA">
        <w:rPr>
          <w:rFonts w:ascii="Times New Roman" w:hAnsi="Times New Roman" w:cs="Times New Roman"/>
          <w:sz w:val="24"/>
          <w:lang w:val="ru-RU"/>
        </w:rPr>
        <w:t>При дальнейшем увеличении (</w:t>
      </w:r>
      <w:r>
        <w:rPr>
          <w:rFonts w:ascii="Times New Roman" w:hAnsi="Times New Roman" w:cs="Times New Roman"/>
          <w:sz w:val="24"/>
        </w:rPr>
        <w:t>θ</w:t>
      </w:r>
      <w:r w:rsidRPr="00C100BA">
        <w:rPr>
          <w:rFonts w:ascii="Times New Roman" w:hAnsi="Times New Roman" w:cs="Times New Roman"/>
          <w:sz w:val="24"/>
          <w:lang w:val="ru-RU"/>
        </w:rPr>
        <w:t>) момент силы тяжести заставляет тело опрокинуться вокруг этой точки опоры, переходя в следующее устойчивое положение, что сопровождается щелчком.</w:t>
      </w:r>
    </w:p>
    <w:p w14:paraId="69183272" w14:textId="7D686389" w:rsidR="00C84881" w:rsidRPr="00C100BA" w:rsidRDefault="006131BE">
      <w:pPr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Для идеализированного эллиптического поперечного сечения (большая полуось (</w:t>
      </w:r>
      <w:r>
        <w:rPr>
          <w:rFonts w:ascii="Times New Roman" w:hAnsi="Times New Roman" w:cs="Times New Roman"/>
          <w:sz w:val="24"/>
        </w:rPr>
        <w:t>a</w:t>
      </w:r>
      <w:r w:rsidRPr="00C100BA">
        <w:rPr>
          <w:rFonts w:ascii="Times New Roman" w:hAnsi="Times New Roman" w:cs="Times New Roman"/>
          <w:sz w:val="24"/>
          <w:lang w:val="ru-RU"/>
        </w:rPr>
        <w:t>), малая полуось (</w:t>
      </w:r>
      <w:r>
        <w:rPr>
          <w:rFonts w:ascii="Times New Roman" w:hAnsi="Times New Roman" w:cs="Times New Roman"/>
          <w:sz w:val="24"/>
        </w:rPr>
        <w:t>b</w:t>
      </w:r>
      <w:r w:rsidRPr="00C100BA">
        <w:rPr>
          <w:rFonts w:ascii="Times New Roman" w:hAnsi="Times New Roman" w:cs="Times New Roman"/>
          <w:sz w:val="24"/>
          <w:lang w:val="ru-RU"/>
        </w:rPr>
        <w:t>)) критический угол определяется из геометрического условия самоблокировки:</w:t>
      </w:r>
      <w:r w:rsidR="00C100BA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m:rPr>
            <m:nor/>
          </m:rPr>
          <w:rPr>
            <w:rFonts w:ascii="Times New Roman" w:hAnsi="Times New Roman" w:cs="Times New Roman"/>
            <w:sz w:val="24"/>
            <w:lang w:val="ru-RU"/>
          </w:rPr>
          <m:t>[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</w:rPr>
              <m:t>θ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</w:rPr>
              <m:t>c</m:t>
            </m:r>
          </m:sub>
        </m:sSub>
        <m:r>
          <m:rPr>
            <m:nor/>
          </m:rPr>
          <w:rPr>
            <w:rFonts w:ascii="Times New Roman" w:hAnsi="Times New Roman" w:cs="Times New Roman"/>
            <w:sz w:val="24"/>
            <w:lang w:val="ru-RU"/>
          </w:rPr>
          <m:t>=</m:t>
        </m:r>
        <m:func>
          <m:funcPr>
            <m:ctrlPr>
              <w:rPr>
                <w:rFonts w:ascii="Cambria Math" w:hAnsi="Cambria Math" w:cs="Times New Roman"/>
                <w:sz w:val="24"/>
              </w:rPr>
            </m:ctrlPr>
          </m:funcPr>
          <m:fName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arctan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4"/>
                      </w:rPr>
                      <m:t>b</m:t>
                    </m: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4"/>
                      </w:rPr>
                      <m:t>a</m:t>
                    </m: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den>
                </m:f>
              </m:e>
            </m:d>
            <m:ctrlPr>
              <w:rPr>
                <w:rFonts w:ascii="Cambria Math" w:hAnsi="Cambria Math" w:cs="Times New Roman"/>
                <w:i/>
                <w:sz w:val="24"/>
              </w:rPr>
            </m:ctrlPr>
          </m:e>
        </m:func>
        <m:r>
          <m:rPr>
            <m:nor/>
          </m:rPr>
          <w:rPr>
            <w:rFonts w:ascii="Times New Roman" w:hAnsi="Times New Roman" w:cs="Times New Roman"/>
            <w:sz w:val="24"/>
            <w:lang w:val="ru-RU"/>
          </w:rPr>
          <m:t>]</m:t>
        </m:r>
        <m:r>
          <m:rPr>
            <m:nor/>
          </m:rPr>
          <w:rPr>
            <w:rFonts w:ascii="Cambria Math" w:hAnsi="Times New Roman" w:cs="Times New Roman"/>
            <w:sz w:val="24"/>
            <w:lang w:val="ru-RU"/>
          </w:rPr>
          <m:t xml:space="preserve"> </m:t>
        </m:r>
      </m:oMath>
      <w:r w:rsidRPr="00C100BA">
        <w:rPr>
          <w:rFonts w:hAnsi="Times New Roman" w:cs="Times New Roman"/>
          <w:sz w:val="24"/>
          <w:lang w:val="ru-RU"/>
        </w:rPr>
        <w:t>Реальная</w:t>
      </w:r>
      <w:r w:rsidRPr="00C100BA">
        <w:rPr>
          <w:rFonts w:hAnsi="Times New Roman" w:cs="Times New Roman"/>
          <w:sz w:val="24"/>
          <w:lang w:val="ru-RU"/>
        </w:rPr>
        <w:t xml:space="preserve"> </w:t>
      </w:r>
      <w:r w:rsidRPr="00C100BA">
        <w:rPr>
          <w:rFonts w:hAnsi="Times New Roman" w:cs="Times New Roman"/>
          <w:sz w:val="24"/>
          <w:lang w:val="ru-RU"/>
        </w:rPr>
        <w:t>игрушка</w:t>
      </w:r>
      <w:r w:rsidRPr="00C100BA">
        <w:rPr>
          <w:rFonts w:hAnsi="Times New Roman" w:cs="Times New Roman"/>
          <w:sz w:val="24"/>
          <w:lang w:val="ru-RU"/>
        </w:rPr>
        <w:t xml:space="preserve"> </w:t>
      </w:r>
      <w:r w:rsidRPr="00C100BA">
        <w:rPr>
          <w:rFonts w:hAnsi="Times New Roman" w:cs="Times New Roman"/>
          <w:sz w:val="24"/>
          <w:lang w:val="ru-RU"/>
        </w:rPr>
        <w:t>не</w:t>
      </w:r>
      <w:r w:rsidRPr="00C100BA">
        <w:rPr>
          <w:rFonts w:hAnsi="Times New Roman" w:cs="Times New Roman"/>
          <w:sz w:val="24"/>
          <w:lang w:val="ru-RU"/>
        </w:rPr>
        <w:t xml:space="preserve"> </w:t>
      </w:r>
      <w:r w:rsidRPr="00C100BA">
        <w:rPr>
          <w:rFonts w:hAnsi="Times New Roman" w:cs="Times New Roman"/>
          <w:sz w:val="24"/>
          <w:lang w:val="ru-RU"/>
        </w:rPr>
        <w:t>является</w:t>
      </w:r>
      <w:r w:rsidRPr="00C100BA">
        <w:rPr>
          <w:rFonts w:hAnsi="Times New Roman" w:cs="Times New Roman"/>
          <w:sz w:val="24"/>
          <w:lang w:val="ru-RU"/>
        </w:rPr>
        <w:t xml:space="preserve"> </w:t>
      </w:r>
      <w:r w:rsidRPr="00C100BA">
        <w:rPr>
          <w:rFonts w:hAnsi="Times New Roman" w:cs="Times New Roman"/>
          <w:sz w:val="24"/>
          <w:lang w:val="ru-RU"/>
        </w:rPr>
        <w:t>строгим</w:t>
      </w:r>
      <w:r w:rsidRPr="00C100BA">
        <w:rPr>
          <w:rFonts w:hAnsi="Times New Roman" w:cs="Times New Roman"/>
          <w:sz w:val="24"/>
          <w:lang w:val="ru-RU"/>
        </w:rPr>
        <w:t xml:space="preserve"> </w:t>
      </w:r>
      <w:r w:rsidRPr="00C100BA">
        <w:rPr>
          <w:rFonts w:hAnsi="Times New Roman" w:cs="Times New Roman"/>
          <w:sz w:val="24"/>
          <w:lang w:val="ru-RU"/>
        </w:rPr>
        <w:t>эллипсом</w:t>
      </w:r>
      <w:r w:rsidR="00C100BA">
        <w:rPr>
          <w:rFonts w:hAnsi="Times New Roman" w:cs="Times New Roman"/>
          <w:sz w:val="24"/>
          <w:lang w:val="ru-RU"/>
        </w:rPr>
        <w:t xml:space="preserve">, 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 однако её критический угол может быть оценён через эффективное отношение осей [2].</w:t>
      </w:r>
    </w:p>
    <w:p w14:paraId="3050CF30" w14:textId="77777777" w:rsidR="00C84881" w:rsidRPr="00C100BA" w:rsidRDefault="006131BE">
      <w:pPr>
        <w:rPr>
          <w:rFonts w:ascii="Times New Roman" w:hAnsi="Times New Roman" w:cs="Times New Roman"/>
          <w:b/>
          <w:sz w:val="24"/>
          <w:lang w:val="ru-RU"/>
        </w:rPr>
      </w:pPr>
      <w:r w:rsidRPr="00C100BA">
        <w:rPr>
          <w:rFonts w:ascii="Times New Roman" w:hAnsi="Times New Roman" w:cs="Times New Roman"/>
          <w:b/>
          <w:sz w:val="24"/>
          <w:lang w:val="ru-RU"/>
        </w:rPr>
        <w:t>Экспериментальная установка и методика</w:t>
      </w:r>
    </w:p>
    <w:p w14:paraId="06B9C023" w14:textId="77777777" w:rsidR="00C84881" w:rsidRPr="00C100BA" w:rsidRDefault="006131BE">
      <w:pPr>
        <w:rPr>
          <w:rFonts w:ascii="Times New Roman" w:hAnsi="Times New Roman" w:cs="Times New Roman"/>
          <w:b/>
          <w:sz w:val="24"/>
          <w:lang w:val="ru-RU"/>
        </w:rPr>
      </w:pPr>
      <w:r w:rsidRPr="00C100BA">
        <w:rPr>
          <w:rFonts w:ascii="Times New Roman" w:hAnsi="Times New Roman" w:cs="Times New Roman"/>
          <w:b/>
          <w:sz w:val="24"/>
          <w:lang w:val="ru-RU"/>
        </w:rPr>
        <w:t>Оборудование</w:t>
      </w:r>
    </w:p>
    <w:p w14:paraId="58893FA0" w14:textId="77777777" w:rsidR="00C84881" w:rsidRPr="00C100BA" w:rsidRDefault="006131BE">
      <w:pPr>
        <w:ind w:left="480" w:hangingChars="200" w:hanging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 xml:space="preserve">Игрушка 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O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br/>
        <w:t>1 шт.; измеренные эффективные оси: большая (2</w:t>
      </w:r>
      <w:r>
        <w:rPr>
          <w:rFonts w:ascii="Times New Roman" w:hAnsi="Times New Roman" w:cs="Times New Roman"/>
          <w:sz w:val="24"/>
        </w:rPr>
        <w:t>a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 = 45,0 мм), малая (2</w:t>
      </w:r>
      <w:r>
        <w:rPr>
          <w:rFonts w:ascii="Times New Roman" w:hAnsi="Times New Roman" w:cs="Times New Roman"/>
          <w:sz w:val="24"/>
        </w:rPr>
        <w:t>b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 = 31,5 мм)</w:t>
      </w:r>
    </w:p>
    <w:p w14:paraId="630425FA" w14:textId="77777777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 xml:space="preserve">Регулируемая наклонная плоскость (деревянная или пластиковая пластина, </w:t>
      </w:r>
      <w:r w:rsidRPr="00C100BA">
        <w:rPr>
          <w:rFonts w:ascii="Times New Roman" w:hAnsi="Times New Roman" w:cs="Times New Roman"/>
          <w:sz w:val="24"/>
          <w:lang w:val="ru-RU"/>
        </w:rPr>
        <w:lastRenderedPageBreak/>
        <w:t>транспортир, шарнир)</w:t>
      </w:r>
    </w:p>
    <w:p w14:paraId="555D6328" w14:textId="77777777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Камера смартфона (для замедленной съёмки, опционально).</w:t>
      </w:r>
    </w:p>
    <w:p w14:paraId="63BDA474" w14:textId="77777777" w:rsidR="00C84881" w:rsidRPr="00C100BA" w:rsidRDefault="006131BE">
      <w:pPr>
        <w:rPr>
          <w:rFonts w:ascii="Times New Roman" w:hAnsi="Times New Roman" w:cs="Times New Roman"/>
          <w:b/>
          <w:sz w:val="24"/>
          <w:lang w:val="ru-RU"/>
        </w:rPr>
      </w:pPr>
      <w:r w:rsidRPr="00C100BA">
        <w:rPr>
          <w:rFonts w:ascii="Times New Roman" w:hAnsi="Times New Roman" w:cs="Times New Roman"/>
          <w:b/>
          <w:sz w:val="24"/>
          <w:lang w:val="ru-RU"/>
        </w:rPr>
        <w:t>Методика проведения</w:t>
      </w:r>
    </w:p>
    <w:p w14:paraId="79C09EA1" w14:textId="28BF704A" w:rsidR="00C84881" w:rsidRPr="00C100BA" w:rsidRDefault="006131BE">
      <w:pPr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b/>
          <w:bCs/>
          <w:sz w:val="24"/>
          <w:lang w:val="ru-RU"/>
        </w:rPr>
        <w:t>Измерение геометрических параметров</w:t>
      </w:r>
      <w:r w:rsidRPr="00C100BA">
        <w:rPr>
          <w:rFonts w:ascii="Times New Roman" w:hAnsi="Times New Roman" w:cs="Times New Roman"/>
          <w:sz w:val="24"/>
          <w:lang w:val="ru-RU"/>
        </w:rPr>
        <w:t>.</w:t>
      </w:r>
      <w:r w:rsidR="00C100BA">
        <w:rPr>
          <w:rFonts w:ascii="Times New Roman" w:hAnsi="Times New Roman" w:cs="Times New Roman"/>
          <w:sz w:val="24"/>
          <w:lang w:val="ru-RU"/>
        </w:rPr>
        <w:t xml:space="preserve"> </w:t>
      </w:r>
      <w:r w:rsidRPr="00C100BA">
        <w:rPr>
          <w:rFonts w:ascii="Times New Roman" w:hAnsi="Times New Roman" w:cs="Times New Roman"/>
          <w:sz w:val="24"/>
          <w:lang w:val="ru-RU"/>
        </w:rPr>
        <w:t>Штангенциркулем определяются большая и малая оси игрушки, вычисляется отношение (</w:t>
      </w:r>
      <w:r>
        <w:rPr>
          <w:rFonts w:ascii="Times New Roman" w:hAnsi="Times New Roman" w:cs="Times New Roman"/>
          <w:sz w:val="24"/>
        </w:rPr>
        <w:t>b</w:t>
      </w:r>
      <w:r w:rsidRPr="00C100BA"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</w:rPr>
        <w:t>a</w:t>
      </w:r>
      <w:r w:rsidRPr="00C100BA">
        <w:rPr>
          <w:rFonts w:ascii="Times New Roman" w:hAnsi="Times New Roman" w:cs="Times New Roman"/>
          <w:sz w:val="24"/>
          <w:lang w:val="ru-RU"/>
        </w:rPr>
        <w:t>).</w:t>
      </w:r>
    </w:p>
    <w:p w14:paraId="7E888EBD" w14:textId="3D743BE9" w:rsidR="00C84881" w:rsidRPr="00C100BA" w:rsidRDefault="006131BE">
      <w:pPr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b/>
          <w:sz w:val="24"/>
          <w:lang w:val="ru-RU"/>
        </w:rPr>
        <w:t>Метод медленного увеличения угла.</w:t>
      </w:r>
      <w:r w:rsidR="00C100B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C100BA">
        <w:rPr>
          <w:rFonts w:ascii="Times New Roman" w:hAnsi="Times New Roman" w:cs="Times New Roman"/>
          <w:sz w:val="24"/>
          <w:lang w:val="ru-RU"/>
        </w:rPr>
        <w:t>Игрушка помещается в устойчивом положении (большая ось приблизительно параллельна наклонной плоскости) у основания плоскости.</w:t>
      </w:r>
      <w:r w:rsidRPr="00C100BA">
        <w:rPr>
          <w:rFonts w:ascii="Times New Roman" w:hAnsi="Times New Roman" w:cs="Times New Roman"/>
          <w:sz w:val="24"/>
          <w:lang w:val="ru-RU"/>
        </w:rPr>
        <w:br/>
      </w:r>
      <w:r w:rsidRPr="00C100BA">
        <w:rPr>
          <w:rFonts w:ascii="Times New Roman" w:hAnsi="Times New Roman" w:cs="Times New Roman" w:hint="eastAsia"/>
          <w:sz w:val="24"/>
          <w:lang w:val="ru-RU"/>
        </w:rPr>
        <w:t xml:space="preserve">   </w:t>
      </w:r>
      <w:r w:rsidRPr="00C100BA">
        <w:rPr>
          <w:rFonts w:ascii="Times New Roman" w:hAnsi="Times New Roman" w:cs="Times New Roman"/>
          <w:sz w:val="24"/>
          <w:lang w:val="ru-RU"/>
        </w:rPr>
        <w:t>Угол наклона медленно увеличивается со скоростью около (1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/с)</w:t>
      </w:r>
      <w:r w:rsidRPr="00C100BA">
        <w:rPr>
          <w:rFonts w:ascii="Times New Roman" w:hAnsi="Times New Roman" w:cs="Times New Roman"/>
          <w:i/>
          <w:sz w:val="24"/>
          <w:lang w:val="ru-RU"/>
        </w:rPr>
        <w:br/>
      </w:r>
      <w:r w:rsidRPr="00C100BA">
        <w:rPr>
          <w:rFonts w:ascii="Times New Roman" w:hAnsi="Times New Roman" w:cs="Times New Roman" w:hint="eastAsia"/>
          <w:i/>
          <w:sz w:val="24"/>
          <w:lang w:val="ru-RU"/>
        </w:rPr>
        <w:t xml:space="preserve">   </w:t>
      </w:r>
      <w:r w:rsidRPr="00C100BA">
        <w:rPr>
          <w:rFonts w:ascii="Times New Roman" w:hAnsi="Times New Roman" w:cs="Times New Roman"/>
          <w:iCs/>
          <w:sz w:val="24"/>
          <w:lang w:val="ru-RU"/>
        </w:rPr>
        <w:t>Фиксируется угол (</w:t>
      </w:r>
      <w:r>
        <w:rPr>
          <w:rFonts w:ascii="Times New Roman" w:hAnsi="Times New Roman" w:cs="Times New Roman"/>
          <w:iCs/>
          <w:sz w:val="24"/>
        </w:rPr>
        <w:t>θc</w:t>
      </w:r>
      <w:r w:rsidRPr="00C100BA">
        <w:rPr>
          <w:rFonts w:ascii="Times New Roman" w:hAnsi="Times New Roman" w:cs="Times New Roman"/>
          <w:iCs/>
          <w:sz w:val="24"/>
          <w:lang w:val="ru-RU"/>
        </w:rPr>
        <w:t>)</w:t>
      </w:r>
      <w:r w:rsidR="00C100BA">
        <w:rPr>
          <w:rFonts w:ascii="Times New Roman" w:hAnsi="Times New Roman" w:cs="Times New Roman"/>
          <w:iCs/>
          <w:sz w:val="24"/>
          <w:lang w:val="ru-RU"/>
        </w:rPr>
        <w:t xml:space="preserve">, </w:t>
      </w:r>
      <w:r w:rsidRPr="00C100BA">
        <w:rPr>
          <w:rFonts w:ascii="Times New Roman" w:hAnsi="Times New Roman" w:cs="Times New Roman"/>
          <w:sz w:val="24"/>
          <w:lang w:val="ru-RU"/>
        </w:rPr>
        <w:t>при котором игрушка начинает</w:t>
      </w:r>
      <w:r w:rsidR="00C100BA">
        <w:rPr>
          <w:rFonts w:ascii="Times New Roman" w:hAnsi="Times New Roman" w:cs="Times New Roman"/>
          <w:sz w:val="24"/>
          <w:lang w:val="ru-RU"/>
        </w:rPr>
        <w:t xml:space="preserve"> </w:t>
      </w:r>
      <w:r w:rsidRPr="00C100BA">
        <w:rPr>
          <w:rStyle w:val="a3"/>
          <w:rFonts w:ascii="Times New Roman" w:hAnsi="Times New Roman" w:cs="Times New Roman"/>
          <w:sz w:val="24"/>
          <w:lang w:val="ru-RU"/>
        </w:rPr>
        <w:t>непрерывно опрокидываться</w:t>
      </w:r>
      <w:r w:rsidR="00C100BA">
        <w:rPr>
          <w:rStyle w:val="a3"/>
          <w:rFonts w:ascii="Times New Roman" w:hAnsi="Times New Roman" w:cs="Times New Roman"/>
          <w:sz w:val="24"/>
          <w:lang w:val="ru-RU"/>
        </w:rPr>
        <w:t xml:space="preserve"> </w:t>
      </w:r>
      <w:r w:rsidRPr="00C100BA">
        <w:rPr>
          <w:rFonts w:ascii="Times New Roman" w:hAnsi="Times New Roman" w:cs="Times New Roman"/>
          <w:sz w:val="24"/>
          <w:lang w:val="ru-RU"/>
        </w:rPr>
        <w:t>(т.е. больше не остаётся на месте, а автоматически переворачивается вперёд с характерным звуком). Измерение повторяется 5 раз, находится среднее значение.</w:t>
      </w:r>
    </w:p>
    <w:p w14:paraId="0F51E4AF" w14:textId="5676FB3B" w:rsidR="00C84881" w:rsidRPr="00C100BA" w:rsidRDefault="00C100BA">
      <w:pPr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Метод свободного пуска</w:t>
      </w:r>
    </w:p>
    <w:p w14:paraId="09EC8097" w14:textId="5DF0BDA6" w:rsidR="00C84881" w:rsidRPr="00C100BA" w:rsidRDefault="006131BE" w:rsidP="00C100BA">
      <w:pPr>
        <w:ind w:firstLine="42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Наклонной плоскости придаются фиксированные углы ((20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), (25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), (30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), (35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))</w:t>
      </w:r>
    </w:p>
    <w:p w14:paraId="2424CB8F" w14:textId="77777777" w:rsidR="00C84881" w:rsidRPr="00C100BA" w:rsidRDefault="006131BE">
      <w:pPr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Игрушка отпускается без начальной скорости с верхней точки плоскости. Наблюдается режим движения (чистое качение, перемежающееся опрокидывание, непрерывное опрокидывание). При наличии замедленной съёмки анализируется изменение ориентации в момент опрокидывания.</w:t>
      </w:r>
    </w:p>
    <w:p w14:paraId="76145B17" w14:textId="77777777" w:rsidR="00C84881" w:rsidRPr="00C100BA" w:rsidRDefault="006131BE">
      <w:pPr>
        <w:rPr>
          <w:rFonts w:ascii="Times New Roman" w:hAnsi="Times New Roman" w:cs="Times New Roman"/>
          <w:b/>
          <w:bCs/>
          <w:sz w:val="24"/>
          <w:lang w:val="ru-RU"/>
        </w:rPr>
      </w:pPr>
      <w:r w:rsidRPr="00C100BA">
        <w:rPr>
          <w:rFonts w:ascii="Times New Roman" w:hAnsi="Times New Roman" w:cs="Times New Roman"/>
          <w:b/>
          <w:bCs/>
          <w:sz w:val="24"/>
          <w:lang w:val="ru-RU"/>
        </w:rPr>
        <w:t>Результаты и их обсуждение</w:t>
      </w:r>
    </w:p>
    <w:p w14:paraId="1CB04985" w14:textId="77777777" w:rsidR="00C84881" w:rsidRPr="00C100BA" w:rsidRDefault="006131BE">
      <w:pPr>
        <w:rPr>
          <w:rFonts w:ascii="Times New Roman" w:hAnsi="Times New Roman" w:cs="Times New Roman"/>
          <w:b/>
          <w:bCs/>
          <w:sz w:val="24"/>
          <w:lang w:val="ru-RU"/>
        </w:rPr>
      </w:pPr>
      <w:r w:rsidRPr="00C100BA">
        <w:rPr>
          <w:rFonts w:ascii="Times New Roman" w:hAnsi="Times New Roman" w:cs="Times New Roman"/>
          <w:b/>
          <w:bCs/>
          <w:sz w:val="24"/>
          <w:lang w:val="ru-RU"/>
        </w:rPr>
        <w:t>Критический угол</w:t>
      </w:r>
    </w:p>
    <w:p w14:paraId="25BDE4F0" w14:textId="77777777" w:rsidR="00C84881" w:rsidRPr="00C100BA" w:rsidRDefault="006131BE">
      <w:pPr>
        <w:ind w:left="480" w:hangingChars="200" w:hanging="480"/>
        <w:rPr>
          <w:rFonts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Эффективные оси игрушки:</w:t>
      </w:r>
      <w:r w:rsidRPr="00C100BA">
        <w:rPr>
          <w:rFonts w:ascii="Times New Roman" w:hAnsi="Times New Roman" w:cs="Times New Roman"/>
          <w:sz w:val="24"/>
          <w:lang w:val="ru-RU"/>
        </w:rPr>
        <w:br/>
      </w:r>
      <m:oMath>
        <m:r>
          <m:rPr>
            <m:nor/>
          </m:rPr>
          <w:rPr>
            <w:rFonts w:ascii="Times New Roman" w:hAnsi="Times New Roman" w:cs="Times New Roman"/>
            <w:sz w:val="24"/>
            <w:lang w:val="ru-RU"/>
          </w:rPr>
          <m:t>2</m:t>
        </m:r>
        <m:r>
          <m:rPr>
            <m:nor/>
          </m:rPr>
          <w:rPr>
            <w:rFonts w:ascii="Times New Roman" w:hAnsi="Times New Roman" w:cs="Times New Roman"/>
            <w:i/>
            <w:sz w:val="24"/>
          </w:rPr>
          <m:t>a</m:t>
        </m:r>
        <m:r>
          <m:rPr>
            <m:nor/>
          </m:rPr>
          <w:rPr>
            <w:rFonts w:ascii="Times New Roman" w:hAnsi="Times New Roman" w:cs="Times New Roman"/>
            <w:sz w:val="24"/>
            <w:lang w:val="ru-RU"/>
          </w:rPr>
          <m:t>=45,0 мм 2</m:t>
        </m:r>
        <m:r>
          <m:rPr>
            <m:nor/>
          </m:rPr>
          <w:rPr>
            <w:rFonts w:ascii="Times New Roman" w:hAnsi="Times New Roman" w:cs="Times New Roman"/>
            <w:i/>
            <w:sz w:val="24"/>
          </w:rPr>
          <m:t>b</m:t>
        </m:r>
        <m:r>
          <m:rPr>
            <m:nor/>
          </m:rPr>
          <w:rPr>
            <w:rFonts w:ascii="Times New Roman" w:hAnsi="Times New Roman" w:cs="Times New Roman"/>
            <w:sz w:val="24"/>
            <w:lang w:val="ru-RU"/>
          </w:rPr>
          <m:t>=31,5 мм</m:t>
        </m:r>
      </m:oMath>
      <w:r w:rsidRPr="00C100BA">
        <w:rPr>
          <w:rFonts w:hAnsi="Times New Roman" w:cs="Times New Roman" w:hint="eastAsia"/>
          <w:sz w:val="24"/>
          <w:lang w:val="ru-RU"/>
        </w:rPr>
        <w:t xml:space="preserve"> </w:t>
      </w:r>
      <w:r w:rsidRPr="00C100BA">
        <w:rPr>
          <w:rFonts w:ascii="Times New Roman" w:hAnsi="Times New Roman" w:cs="Times New Roman"/>
          <w:sz w:val="24"/>
          <w:lang w:val="ru-RU"/>
        </w:rPr>
        <w:t>→</w:t>
      </w:r>
      <m:oMath>
        <m:r>
          <m:rPr>
            <m:nor/>
          </m:rPr>
          <w:rPr>
            <w:rFonts w:ascii="Times New Roman" w:hAnsi="Times New Roman" w:cs="Times New Roman"/>
            <w:sz w:val="24"/>
            <w:lang w:val="ru-RU"/>
          </w:rPr>
          <m:t>(</m:t>
        </m:r>
        <m:r>
          <m:rPr>
            <m:nor/>
          </m:rPr>
          <w:rPr>
            <w:rFonts w:ascii="Times New Roman" w:hAnsi="Times New Roman" w:cs="Times New Roman"/>
            <w:i/>
            <w:sz w:val="24"/>
          </w:rPr>
          <m:t>b</m:t>
        </m:r>
        <m:r>
          <m:rPr>
            <m:nor/>
          </m:rPr>
          <w:rPr>
            <w:rFonts w:ascii="Times New Roman" w:hAnsi="Times New Roman" w:cs="Times New Roman"/>
            <w:sz w:val="24"/>
            <w:lang w:val="ru-RU"/>
          </w:rPr>
          <m:t>/</m:t>
        </m:r>
        <m:r>
          <m:rPr>
            <m:nor/>
          </m:rPr>
          <w:rPr>
            <w:rFonts w:ascii="Times New Roman" w:hAnsi="Times New Roman" w:cs="Times New Roman"/>
            <w:i/>
            <w:sz w:val="24"/>
          </w:rPr>
          <m:t>a</m:t>
        </m:r>
        <m:r>
          <m:rPr>
            <m:nor/>
          </m:rPr>
          <w:rPr>
            <w:rFonts w:ascii="Times New Roman" w:hAnsi="Times New Roman" w:cs="Times New Roman"/>
            <w:sz w:val="24"/>
            <w:lang w:val="ru-RU"/>
          </w:rPr>
          <m:t>≈0,70)</m:t>
        </m:r>
      </m:oMath>
    </w:p>
    <w:p w14:paraId="50B479E5" w14:textId="7B5D2790" w:rsidR="00C84881" w:rsidRPr="00C100BA" w:rsidRDefault="006131BE" w:rsidP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Теоретический критический угол (</w:t>
      </w:r>
      <w:r>
        <w:rPr>
          <w:rFonts w:ascii="Times New Roman" w:hAnsi="Times New Roman" w:cs="Times New Roman"/>
          <w:sz w:val="24"/>
        </w:rPr>
        <w:t>arctan</w:t>
      </w:r>
      <w:r w:rsidR="00C100BA">
        <w:rPr>
          <w:rFonts w:ascii="Times New Roman" w:hAnsi="Times New Roman" w:cs="Times New Roman"/>
          <w:sz w:val="24"/>
          <w:lang w:val="ru-RU"/>
        </w:rPr>
        <w:t xml:space="preserve"> </w:t>
      </w:r>
      <w:r w:rsidRPr="00C100BA">
        <w:rPr>
          <w:rFonts w:ascii="Times New Roman" w:hAnsi="Times New Roman" w:cs="Times New Roman"/>
          <w:sz w:val="24"/>
          <w:lang w:val="ru-RU"/>
        </w:rPr>
        <w:t>(0,70) ≈ 35,0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)</w:t>
      </w:r>
      <w:r w:rsidR="00C100BA">
        <w:rPr>
          <w:rFonts w:ascii="Times New Roman" w:hAnsi="Times New Roman" w:cs="Times New Roman"/>
          <w:sz w:val="24"/>
          <w:lang w:val="ru-RU"/>
        </w:rPr>
        <w:t>.</w:t>
      </w:r>
      <w:r w:rsidRPr="00C100BA">
        <w:rPr>
          <w:rFonts w:ascii="Times New Roman" w:hAnsi="Times New Roman" w:cs="Times New Roman"/>
          <w:sz w:val="24"/>
          <w:lang w:val="ru-RU"/>
        </w:rPr>
        <w:br/>
        <w:t>Экспериментально полученное среднее значение критического угла (</w:t>
      </w:r>
      <w:r>
        <w:rPr>
          <w:rFonts w:ascii="Times New Roman" w:hAnsi="Times New Roman" w:cs="Times New Roman"/>
          <w:sz w:val="24"/>
        </w:rPr>
        <w:t>θc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 = 33,2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) (стандартное отклонение (1,5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)). Расхождение обусловлено отличием реальной формы игрушки от идеального эллипса (наличие плоских участков) и влиянием статического трения.</w:t>
      </w:r>
    </w:p>
    <w:p w14:paraId="5AD02BFA" w14:textId="77777777" w:rsidR="00C84881" w:rsidRPr="00C100BA" w:rsidRDefault="006131BE">
      <w:pPr>
        <w:rPr>
          <w:rFonts w:ascii="Times New Roman" w:eastAsia="黑体" w:hAnsi="Times New Roman" w:cs="Times New Roman"/>
          <w:b/>
          <w:sz w:val="24"/>
          <w:lang w:val="ru-RU"/>
        </w:rPr>
      </w:pPr>
      <w:r w:rsidRPr="00C100BA">
        <w:rPr>
          <w:rFonts w:ascii="Times New Roman" w:eastAsia="黑体" w:hAnsi="Times New Roman" w:cs="Times New Roman"/>
          <w:b/>
          <w:sz w:val="24"/>
          <w:lang w:val="ru-RU"/>
        </w:rPr>
        <w:t>Режимы движения</w:t>
      </w:r>
    </w:p>
    <w:p w14:paraId="3D6AAA3C" w14:textId="523E0C38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θ</w:t>
      </w:r>
      <w:r w:rsidRPr="00C100BA">
        <w:rPr>
          <w:rFonts w:ascii="Times New Roman" w:hAnsi="Times New Roman" w:cs="Times New Roman"/>
          <w:sz w:val="24"/>
          <w:lang w:val="ru-RU"/>
        </w:rPr>
        <w:t>&lt;25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: игрушка лишь незначительно раскачивается, не совершая полного опрокидывания.</w:t>
      </w:r>
    </w:p>
    <w:p w14:paraId="1E359CC4" w14:textId="6CA2ACCD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25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≤</w:t>
      </w:r>
      <w:r>
        <w:rPr>
          <w:rFonts w:ascii="Times New Roman" w:hAnsi="Times New Roman" w:cs="Times New Roman"/>
          <w:sz w:val="24"/>
        </w:rPr>
        <w:t>θ</w:t>
      </w:r>
      <w:r w:rsidRPr="00C100BA">
        <w:rPr>
          <w:rFonts w:ascii="Times New Roman" w:hAnsi="Times New Roman" w:cs="Times New Roman"/>
          <w:sz w:val="24"/>
          <w:lang w:val="ru-RU"/>
        </w:rPr>
        <w:t>&lt;33</w:t>
      </w:r>
      <w:r w:rsidR="0073255D" w:rsidRPr="0073255D">
        <w:rPr>
          <w:rFonts w:ascii="Times New Roman" w:hAnsi="Times New Roman" w:cs="Times New Roman"/>
          <w:lang w:val="ru-RU"/>
        </w:rPr>
        <w:t>°</w:t>
      </w:r>
      <w:r w:rsidRPr="00C100BA">
        <w:rPr>
          <w:rFonts w:ascii="Times New Roman" w:hAnsi="Times New Roman" w:cs="Times New Roman"/>
          <w:sz w:val="24"/>
          <w:lang w:val="ru-RU"/>
        </w:rPr>
        <w:t>: при качении изредка происходит одно опрокидывание, после чего движение снова переходит в раскачивание.</w:t>
      </w:r>
    </w:p>
    <w:p w14:paraId="7236EFF6" w14:textId="2ED73090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θ</w:t>
      </w:r>
      <w:r w:rsidRPr="00C100BA">
        <w:rPr>
          <w:rFonts w:ascii="Times New Roman" w:hAnsi="Times New Roman" w:cs="Times New Roman"/>
          <w:sz w:val="24"/>
          <w:lang w:val="ru-RU"/>
        </w:rPr>
        <w:t>≥33</w:t>
      </w:r>
      <w:r w:rsidR="0073255D">
        <w:rPr>
          <w:rFonts w:ascii="Times New Roman" w:hAnsi="Times New Roman" w:cs="Times New Roman"/>
        </w:rPr>
        <w:t>°</w:t>
      </w:r>
      <w:bookmarkStart w:id="0" w:name="_GoBack"/>
      <w:bookmarkEnd w:id="0"/>
      <w:r w:rsidRPr="00C100BA">
        <w:rPr>
          <w:rFonts w:ascii="Times New Roman" w:hAnsi="Times New Roman" w:cs="Times New Roman"/>
          <w:sz w:val="24"/>
          <w:lang w:val="ru-RU"/>
        </w:rPr>
        <w:t>: наблюдается устойчивый режим «опрокидывание – остановка – опрокидывание»; каждый переворот сопровождается отчётливым щелчком.</w:t>
      </w:r>
    </w:p>
    <w:p w14:paraId="34EB9BE1" w14:textId="111C7393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>Анализ замедленной съёмки показывает, что в момент опрокидывания центр масс</w:t>
      </w:r>
      <w:r w:rsidR="00C100BA">
        <w:rPr>
          <w:rFonts w:ascii="Times New Roman" w:hAnsi="Times New Roman" w:cs="Times New Roman"/>
          <w:sz w:val="24"/>
          <w:lang w:val="ru-RU"/>
        </w:rPr>
        <w:t>ы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 сначала поднимается до наивысшей точки, а затем быстро опускается, вызывая удар о плоскость, который и создаёт звук. Этот процесс соответствует модели неупругого удара при повороте твёрдого тела вокруг ребра [3].</w:t>
      </w:r>
    </w:p>
    <w:p w14:paraId="239DCFEC" w14:textId="77777777" w:rsidR="00C84881" w:rsidRPr="00C100BA" w:rsidRDefault="006131BE">
      <w:pPr>
        <w:rPr>
          <w:rFonts w:ascii="Times New Roman" w:hAnsi="Times New Roman" w:cs="Times New Roman"/>
          <w:b/>
          <w:bCs/>
          <w:sz w:val="24"/>
          <w:lang w:val="ru-RU"/>
        </w:rPr>
      </w:pPr>
      <w:r w:rsidRPr="00C100BA">
        <w:rPr>
          <w:rFonts w:ascii="Times New Roman" w:hAnsi="Times New Roman" w:cs="Times New Roman"/>
          <w:b/>
          <w:bCs/>
          <w:sz w:val="24"/>
          <w:lang w:val="ru-RU"/>
        </w:rPr>
        <w:t>Обсуждение</w:t>
      </w:r>
    </w:p>
    <w:p w14:paraId="751B1025" w14:textId="77777777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 xml:space="preserve">Эксперимент подтверждает, что критический угол опрокидывания игрушки 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O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 в первую очередь определяется её внешней формой. В отличие от правильных многоугольных призм, здесь кривизна изменяется плавно, поэтому переход через критический угол выражен отчётливо, что делает игрушку удобным объектом для демонстрации преодоления потенциального барьера.</w:t>
      </w:r>
    </w:p>
    <w:p w14:paraId="0F5766B0" w14:textId="77777777" w:rsidR="00C84881" w:rsidRPr="00C100BA" w:rsidRDefault="006131BE">
      <w:pPr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b/>
          <w:bCs/>
          <w:sz w:val="24"/>
          <w:lang w:val="ru-RU"/>
        </w:rPr>
        <w:t>Заключение</w:t>
      </w:r>
    </w:p>
    <w:p w14:paraId="3A2BC888" w14:textId="77777777" w:rsidR="00C84881" w:rsidRPr="00C100BA" w:rsidRDefault="006131BE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C100BA">
        <w:rPr>
          <w:rFonts w:ascii="Times New Roman" w:hAnsi="Times New Roman" w:cs="Times New Roman"/>
          <w:sz w:val="24"/>
          <w:lang w:val="ru-RU"/>
        </w:rPr>
        <w:t xml:space="preserve">С использованием лишь игрушки 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O</w:t>
      </w:r>
      <w:r w:rsidRPr="00C100BA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Flip</w:t>
      </w:r>
      <w:r w:rsidRPr="00C100BA">
        <w:rPr>
          <w:rFonts w:ascii="Times New Roman" w:hAnsi="Times New Roman" w:cs="Times New Roman"/>
          <w:sz w:val="24"/>
          <w:lang w:val="ru-RU"/>
        </w:rPr>
        <w:t xml:space="preserve"> и наклонной плоскости удалось наблюдать и измерить критический угол опрокидывания некруглого тела. </w:t>
      </w:r>
      <w:r w:rsidRPr="00C100BA">
        <w:rPr>
          <w:rFonts w:ascii="Times New Roman" w:hAnsi="Times New Roman" w:cs="Times New Roman"/>
          <w:sz w:val="24"/>
          <w:lang w:val="ru-RU"/>
        </w:rPr>
        <w:lastRenderedPageBreak/>
        <w:t>Экспериментальное значение удовлетворительно согласуется с геометрической моделью, подтверждая условия опрокидывания, определяемые балансом моментов. Простота установки и наглядность явления позволяют рекомендовать данный эксперимент для использования в учебных и научно-популярных целях.</w:t>
      </w:r>
    </w:p>
    <w:p w14:paraId="3DDF5D92" w14:textId="74DD1017" w:rsidR="00C84881" w:rsidRPr="00C100BA" w:rsidRDefault="004F3067">
      <w:pPr>
        <w:ind w:firstLineChars="200" w:firstLine="482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 Литература</w:t>
      </w:r>
    </w:p>
    <w:p w14:paraId="060EC911" w14:textId="2E572F29" w:rsidR="00C84881" w:rsidRPr="00C100BA" w:rsidRDefault="00C100BA">
      <w:pPr>
        <w:ind w:firstLineChars="200" w:firstLine="480"/>
        <w:rPr>
          <w:rFonts w:ascii="Times New Roman" w:hAnsi="Times New Roman" w:cs="Times New Roman"/>
          <w:iCs/>
          <w:sz w:val="24"/>
        </w:rPr>
      </w:pPr>
      <w:r w:rsidRPr="0073255D">
        <w:rPr>
          <w:rFonts w:ascii="Times New Roman" w:hAnsi="Times New Roman" w:cs="Times New Roman"/>
          <w:iCs/>
          <w:sz w:val="24"/>
          <w:lang w:val="ru-RU"/>
        </w:rPr>
        <w:t>1.</w:t>
      </w:r>
      <w:r w:rsidR="006131BE" w:rsidRPr="0073255D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="006131BE" w:rsidRPr="00C100BA">
        <w:rPr>
          <w:rFonts w:ascii="Times New Roman" w:hAnsi="Times New Roman" w:cs="Times New Roman"/>
          <w:iCs/>
          <w:sz w:val="24"/>
        </w:rPr>
        <w:t>Varkonyi</w:t>
      </w:r>
      <w:r w:rsidR="006131BE" w:rsidRPr="0073255D">
        <w:rPr>
          <w:rFonts w:ascii="Times New Roman" w:hAnsi="Times New Roman" w:cs="Times New Roman"/>
          <w:iCs/>
          <w:sz w:val="24"/>
          <w:lang w:val="ru-RU"/>
        </w:rPr>
        <w:t xml:space="preserve">, </w:t>
      </w:r>
      <w:r w:rsidR="006131BE" w:rsidRPr="00C100BA">
        <w:rPr>
          <w:rFonts w:ascii="Times New Roman" w:hAnsi="Times New Roman" w:cs="Times New Roman"/>
          <w:iCs/>
          <w:sz w:val="24"/>
        </w:rPr>
        <w:t>P</w:t>
      </w:r>
      <w:r w:rsidR="006131BE" w:rsidRPr="0073255D">
        <w:rPr>
          <w:rFonts w:ascii="Times New Roman" w:hAnsi="Times New Roman" w:cs="Times New Roman"/>
          <w:iCs/>
          <w:sz w:val="24"/>
          <w:lang w:val="ru-RU"/>
        </w:rPr>
        <w:t xml:space="preserve">. </w:t>
      </w:r>
      <w:r w:rsidR="006131BE" w:rsidRPr="00C100BA">
        <w:rPr>
          <w:rFonts w:ascii="Times New Roman" w:hAnsi="Times New Roman" w:cs="Times New Roman"/>
          <w:iCs/>
          <w:sz w:val="24"/>
        </w:rPr>
        <w:t>L</w:t>
      </w:r>
      <w:r w:rsidR="006131BE" w:rsidRPr="0073255D">
        <w:rPr>
          <w:rFonts w:ascii="Times New Roman" w:hAnsi="Times New Roman" w:cs="Times New Roman"/>
          <w:iCs/>
          <w:sz w:val="24"/>
          <w:lang w:val="ru-RU"/>
        </w:rPr>
        <w:t xml:space="preserve">., &amp; </w:t>
      </w:r>
      <w:r w:rsidR="006131BE" w:rsidRPr="00C100BA">
        <w:rPr>
          <w:rFonts w:ascii="Times New Roman" w:hAnsi="Times New Roman" w:cs="Times New Roman"/>
          <w:iCs/>
          <w:sz w:val="24"/>
        </w:rPr>
        <w:t>Domokos</w:t>
      </w:r>
      <w:r w:rsidR="006131BE" w:rsidRPr="0073255D">
        <w:rPr>
          <w:rFonts w:ascii="Times New Roman" w:hAnsi="Times New Roman" w:cs="Times New Roman"/>
          <w:iCs/>
          <w:sz w:val="24"/>
          <w:lang w:val="ru-RU"/>
        </w:rPr>
        <w:t xml:space="preserve">, </w:t>
      </w:r>
      <w:r w:rsidR="006131BE" w:rsidRPr="00C100BA">
        <w:rPr>
          <w:rFonts w:ascii="Times New Roman" w:hAnsi="Times New Roman" w:cs="Times New Roman"/>
          <w:iCs/>
          <w:sz w:val="24"/>
        </w:rPr>
        <w:t>G</w:t>
      </w:r>
      <w:r w:rsidR="006131BE" w:rsidRPr="0073255D">
        <w:rPr>
          <w:rFonts w:ascii="Times New Roman" w:hAnsi="Times New Roman" w:cs="Times New Roman"/>
          <w:iCs/>
          <w:sz w:val="24"/>
          <w:lang w:val="ru-RU"/>
        </w:rPr>
        <w:t xml:space="preserve">. (2006). </w:t>
      </w:r>
      <w:r w:rsidR="006131BE" w:rsidRPr="00C100BA">
        <w:rPr>
          <w:rFonts w:ascii="Times New Roman" w:hAnsi="Times New Roman" w:cs="Times New Roman"/>
          <w:iCs/>
          <w:sz w:val="24"/>
        </w:rPr>
        <w:t>Mono-monostatic bodies: the answer to Arnold’s question.</w:t>
      </w:r>
      <w:r w:rsidR="006131BE" w:rsidRPr="00C100BA">
        <w:rPr>
          <w:rStyle w:val="a3"/>
          <w:rFonts w:ascii="Times New Roman" w:hAnsi="Times New Roman" w:cs="Times New Roman"/>
          <w:iCs/>
          <w:sz w:val="24"/>
        </w:rPr>
        <w:t>The Mathematical Intelligencer</w:t>
      </w:r>
      <w:r w:rsidR="006131BE" w:rsidRPr="00C100BA">
        <w:rPr>
          <w:rFonts w:ascii="Times New Roman" w:hAnsi="Times New Roman" w:cs="Times New Roman"/>
          <w:iCs/>
          <w:sz w:val="24"/>
        </w:rPr>
        <w:t>, 28(4), 34–38.</w:t>
      </w:r>
    </w:p>
    <w:p w14:paraId="53C5D873" w14:textId="01463D4F" w:rsidR="00C84881" w:rsidRPr="00C100BA" w:rsidRDefault="00C100BA">
      <w:pPr>
        <w:ind w:firstLineChars="200" w:firstLine="480"/>
        <w:rPr>
          <w:rFonts w:ascii="Times New Roman" w:hAnsi="Times New Roman" w:cs="Times New Roman"/>
          <w:iCs/>
          <w:sz w:val="24"/>
        </w:rPr>
      </w:pPr>
      <w:r w:rsidRPr="00292630">
        <w:rPr>
          <w:rFonts w:ascii="Times New Roman" w:hAnsi="Times New Roman" w:cs="Times New Roman"/>
          <w:iCs/>
          <w:sz w:val="24"/>
          <w:lang w:val="en-GB"/>
        </w:rPr>
        <w:t>2.</w:t>
      </w:r>
      <w:r w:rsidR="006131BE" w:rsidRPr="00C100BA">
        <w:rPr>
          <w:rFonts w:ascii="Times New Roman" w:hAnsi="Times New Roman" w:cs="Times New Roman"/>
          <w:iCs/>
          <w:sz w:val="24"/>
        </w:rPr>
        <w:t xml:space="preserve"> Glasauer, S., &amp; Mittelstaedt, H. (1998). Rolling and overturning of non-circular bodies on inclined planes.</w:t>
      </w:r>
      <w:r w:rsidR="00292630" w:rsidRPr="00292630">
        <w:rPr>
          <w:rFonts w:ascii="Times New Roman" w:hAnsi="Times New Roman" w:cs="Times New Roman"/>
          <w:iCs/>
          <w:sz w:val="24"/>
          <w:lang w:val="en-GB"/>
        </w:rPr>
        <w:t xml:space="preserve"> </w:t>
      </w:r>
      <w:r w:rsidR="006131BE" w:rsidRPr="00C100BA">
        <w:rPr>
          <w:rStyle w:val="a3"/>
          <w:rFonts w:ascii="Times New Roman" w:hAnsi="Times New Roman" w:cs="Times New Roman"/>
          <w:iCs/>
          <w:sz w:val="24"/>
        </w:rPr>
        <w:t>European Journal of Physics</w:t>
      </w:r>
      <w:r w:rsidR="006131BE" w:rsidRPr="00C100BA">
        <w:rPr>
          <w:rFonts w:ascii="Times New Roman" w:hAnsi="Times New Roman" w:cs="Times New Roman"/>
          <w:iCs/>
          <w:sz w:val="24"/>
        </w:rPr>
        <w:t>, 19(5), 447.</w:t>
      </w:r>
    </w:p>
    <w:p w14:paraId="2FE078E3" w14:textId="2CE6B473" w:rsidR="00C84881" w:rsidRPr="00C100BA" w:rsidRDefault="00C100BA">
      <w:pPr>
        <w:ind w:firstLineChars="200" w:firstLine="480"/>
        <w:rPr>
          <w:rFonts w:ascii="Times New Roman" w:hAnsi="Times New Roman" w:cs="Times New Roman"/>
          <w:iCs/>
          <w:sz w:val="24"/>
        </w:rPr>
      </w:pPr>
      <w:r w:rsidRPr="00C100BA">
        <w:rPr>
          <w:rFonts w:ascii="Times New Roman" w:hAnsi="Times New Roman" w:cs="Times New Roman"/>
          <w:iCs/>
          <w:sz w:val="24"/>
          <w:lang w:val="en-GB"/>
        </w:rPr>
        <w:t>3.</w:t>
      </w:r>
      <w:r w:rsidR="006131BE" w:rsidRPr="00C100BA">
        <w:rPr>
          <w:rFonts w:ascii="Times New Roman" w:hAnsi="Times New Roman" w:cs="Times New Roman"/>
          <w:iCs/>
          <w:sz w:val="24"/>
        </w:rPr>
        <w:t xml:space="preserve"> Stronge, W. J. (2018).</w:t>
      </w:r>
      <w:r w:rsidRPr="00C100BA">
        <w:rPr>
          <w:rFonts w:ascii="Times New Roman" w:hAnsi="Times New Roman" w:cs="Times New Roman"/>
          <w:iCs/>
          <w:sz w:val="24"/>
          <w:lang w:val="en-GB"/>
        </w:rPr>
        <w:t xml:space="preserve"> </w:t>
      </w:r>
      <w:r w:rsidR="006131BE" w:rsidRPr="00C100BA">
        <w:rPr>
          <w:rStyle w:val="a3"/>
          <w:rFonts w:ascii="Times New Roman" w:hAnsi="Times New Roman" w:cs="Times New Roman"/>
          <w:iCs/>
          <w:sz w:val="24"/>
        </w:rPr>
        <w:t>Impact Mechanics</w:t>
      </w:r>
      <w:r w:rsidR="006131BE" w:rsidRPr="00C100BA">
        <w:rPr>
          <w:rFonts w:ascii="Times New Roman" w:hAnsi="Times New Roman" w:cs="Times New Roman"/>
          <w:iCs/>
          <w:sz w:val="24"/>
        </w:rPr>
        <w:t>. Cambridge University Press. (Chapter 5)</w:t>
      </w:r>
    </w:p>
    <w:p w14:paraId="4BA68C3A" w14:textId="77777777" w:rsidR="00C84881" w:rsidRPr="00C100BA" w:rsidRDefault="00C84881">
      <w:pPr>
        <w:rPr>
          <w:rFonts w:ascii="Times New Roman" w:hAnsi="Times New Roman" w:cs="Times New Roman"/>
          <w:sz w:val="24"/>
        </w:rPr>
      </w:pPr>
    </w:p>
    <w:p w14:paraId="571845FA" w14:textId="77777777" w:rsidR="00C84881" w:rsidRDefault="00C84881">
      <w:pPr>
        <w:jc w:val="right"/>
        <w:rPr>
          <w:rFonts w:ascii="Times New Roman" w:hAnsi="Times New Roman" w:cs="Times New Roman"/>
        </w:rPr>
      </w:pPr>
    </w:p>
    <w:sectPr w:rsidR="00C84881" w:rsidSect="00C100BA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17FDB" w14:textId="77777777" w:rsidR="00164DE9" w:rsidRDefault="00164DE9" w:rsidP="00292630">
      <w:r>
        <w:separator/>
      </w:r>
    </w:p>
  </w:endnote>
  <w:endnote w:type="continuationSeparator" w:id="0">
    <w:p w14:paraId="6D1DF1C2" w14:textId="77777777" w:rsidR="00164DE9" w:rsidRDefault="00164DE9" w:rsidP="0029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D97FC" w14:textId="77777777" w:rsidR="00164DE9" w:rsidRDefault="00164DE9" w:rsidP="00292630">
      <w:r>
        <w:separator/>
      </w:r>
    </w:p>
  </w:footnote>
  <w:footnote w:type="continuationSeparator" w:id="0">
    <w:p w14:paraId="214F5C9C" w14:textId="77777777" w:rsidR="00164DE9" w:rsidRDefault="00164DE9" w:rsidP="0029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8BB0C4"/>
    <w:multiLevelType w:val="singleLevel"/>
    <w:tmpl w:val="BA8BB0C4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64153"/>
    <w:rsid w:val="00164DE9"/>
    <w:rsid w:val="00223721"/>
    <w:rsid w:val="00292630"/>
    <w:rsid w:val="004F3067"/>
    <w:rsid w:val="006131BE"/>
    <w:rsid w:val="0073255D"/>
    <w:rsid w:val="008B3781"/>
    <w:rsid w:val="00C100BA"/>
    <w:rsid w:val="00C84881"/>
    <w:rsid w:val="04422895"/>
    <w:rsid w:val="1ED64153"/>
    <w:rsid w:val="73B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162CA"/>
  <w15:docId w15:val="{4FD5B422-8CE1-47A3-A88C-2E092430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paragraph" w:styleId="a4">
    <w:name w:val="header"/>
    <w:basedOn w:val="a"/>
    <w:link w:val="a5"/>
    <w:rsid w:val="00292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926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2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rsid w:val="002926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WPS_1754811212</dc:creator>
  <cp:lastModifiedBy>314</cp:lastModifiedBy>
  <cp:revision>6</cp:revision>
  <dcterms:created xsi:type="dcterms:W3CDTF">2026-04-01T05:56:00Z</dcterms:created>
  <dcterms:modified xsi:type="dcterms:W3CDTF">2026-04-01T07:37:00Z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D54EEF2A7BF04C3FBF9831FDF7803D13_11</vt:lpwstr>
  </property>
  <property fmtid="{D5CDD505-2E9C-101B-9397-08002B2CF9AE}" pid="4" name="KSOTemplateDocerSaveRecord">
    <vt:lpwstr>eyJoZGlkIjoiNDI3NTNjZTZhMjI5YjQ1N2M1YmYyZmY5NTE5M2VjZDciLCJ1c2VySWQiOiIxNzI3NzUyNzU3In0=</vt:lpwstr>
  </property>
</Properties>
</file>