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3711F" w14:textId="77777777" w:rsidR="00C83EC1" w:rsidRDefault="00000000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 xml:space="preserve">Стандартные энтальпии образования и сгорания напряженных </w:t>
      </w:r>
      <w:proofErr w:type="spellStart"/>
      <w:r>
        <w:rPr>
          <w:rFonts w:ascii="Times New Roman" w:hAnsi="Times New Roman" w:cs="Times New Roman"/>
          <w:b/>
          <w:bCs/>
          <w:sz w:val="24"/>
          <w:lang w:val="ru-RU"/>
        </w:rPr>
        <w:t>циклоалканов</w:t>
      </w:r>
      <w:proofErr w:type="spellEnd"/>
    </w:p>
    <w:p w14:paraId="57F8FF93" w14:textId="77777777" w:rsidR="00C83EC1" w:rsidRPr="00E906E7" w:rsidRDefault="00000000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E906E7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У </w:t>
      </w:r>
      <w:proofErr w:type="spellStart"/>
      <w:r w:rsidRPr="00E906E7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Хаолинь</w:t>
      </w:r>
      <w:proofErr w:type="spellEnd"/>
      <w:r w:rsidRPr="00E906E7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</w:t>
      </w:r>
    </w:p>
    <w:p w14:paraId="6244DFF3" w14:textId="77777777" w:rsidR="007A27B9" w:rsidRPr="00D950F5" w:rsidRDefault="007A27B9" w:rsidP="007A27B9">
      <w:pPr>
        <w:pStyle w:val="a5"/>
        <w:widowControl/>
        <w:spacing w:beforeAutospacing="0" w:afterAutospacing="0"/>
        <w:jc w:val="center"/>
        <w:rPr>
          <w:rFonts w:ascii="Times New Roman" w:eastAsia="sans-serif" w:hAnsi="Times New Roman"/>
          <w:i/>
          <w:iCs/>
          <w:lang w:val="ru-RU"/>
        </w:rPr>
      </w:pPr>
      <w:r w:rsidRPr="00D950F5">
        <w:rPr>
          <w:rFonts w:ascii="Times New Roman" w:eastAsia="sans-serif" w:hAnsi="Times New Roman"/>
          <w:i/>
          <w:iCs/>
          <w:lang w:val="ru-RU"/>
        </w:rPr>
        <w:t>Студент, 4 курс бакалавриата</w:t>
      </w:r>
    </w:p>
    <w:p w14:paraId="2E7D134B" w14:textId="77777777" w:rsidR="007A27B9" w:rsidRPr="00D950F5" w:rsidRDefault="007A27B9" w:rsidP="007A27B9">
      <w:pPr>
        <w:pStyle w:val="a5"/>
        <w:widowControl/>
        <w:spacing w:beforeAutospacing="0" w:afterAutospacing="0"/>
        <w:jc w:val="center"/>
        <w:rPr>
          <w:rFonts w:ascii="Times New Roman" w:eastAsia="sans-serif" w:hAnsi="Times New Roman"/>
          <w:i/>
          <w:iCs/>
          <w:lang w:val="ru-RU"/>
        </w:rPr>
      </w:pPr>
      <w:r w:rsidRPr="00D950F5">
        <w:rPr>
          <w:rFonts w:ascii="Times New Roman" w:eastAsia="sans-serif" w:hAnsi="Times New Roman"/>
          <w:i/>
          <w:iCs/>
          <w:lang w:val="ru-RU"/>
        </w:rPr>
        <w:t>Университет МГУ-ППИ в Шэньчжэне, химический факультет, Шэньчжэнь, Китай</w:t>
      </w:r>
    </w:p>
    <w:p w14:paraId="44774A5C" w14:textId="77777777" w:rsidR="00C83EC1" w:rsidRDefault="00000000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hyperlink r:id="rId4" w:history="1">
        <w:r>
          <w:rPr>
            <w:rStyle w:val="a3"/>
            <w:rFonts w:ascii="Times New Roman" w:hAnsi="Times New Roman" w:cs="Times New Roman"/>
            <w:i/>
            <w:iCs/>
            <w:sz w:val="24"/>
            <w:lang w:val="ru-RU"/>
          </w:rPr>
          <w:t>15615223117@163.</w:t>
        </w:r>
        <w:r>
          <w:rPr>
            <w:rStyle w:val="a3"/>
            <w:rFonts w:ascii="Times New Roman" w:hAnsi="Times New Roman" w:cs="Times New Roman"/>
            <w:i/>
            <w:iCs/>
            <w:sz w:val="24"/>
          </w:rPr>
          <w:t>com</w:t>
        </w:r>
      </w:hyperlink>
    </w:p>
    <w:p w14:paraId="3A8043AD" w14:textId="77777777" w:rsidR="00C83EC1" w:rsidRDefault="00000000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связи с развитием высокотехнологичных областей, таких как аэрокосмическая промышленность, потребность в высокоэнергетическом топливе становится актуальной. Благодаря высокому напряжению циклопропановых и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циклобутановых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колец, эти соединения имеют</w:t>
      </w:r>
      <w:r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  <w:lang w:val="ru-RU"/>
        </w:rPr>
        <w:t>более высокую удельную теплоту сгорания по сравнению с обычными углеводородами.</w:t>
      </w:r>
    </w:p>
    <w:p w14:paraId="6B4DD936" w14:textId="77777777" w:rsidR="00C83EC1" w:rsidRDefault="00000000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Целью данной работы стало вычисление стандартных энтальпий образования и сгорания ряда циклопропановых и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циклобутановых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углеводородов с последующей экспериментальной проверкой полученных значений методом бомбовой калориметрии сгорания.</w:t>
      </w:r>
    </w:p>
    <w:p w14:paraId="6D0B16F3" w14:textId="77777777" w:rsidR="00C83EC1" w:rsidRDefault="00000000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Для расчета стандартных энтальпий образования применяли метод групповых вкладов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Домальского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[1], далее по закону Гесса рассчитывали стандартные энтальпии сгорания соединений. По результатам расчетов выявили зависимость между структурой углеводорода и его энтальпией сгорания. Таким образом был предложен ряд наиболее высокоэнергичных веществ.</w:t>
      </w:r>
    </w:p>
    <w:p w14:paraId="746222B0" w14:textId="77777777" w:rsidR="00C83EC1" w:rsidRDefault="00000000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Для подтверждения корректности расчетов был проведен эксперимент по определению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теплот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сгорания нескольких углеводородов при постоянном объеме (</w:t>
      </w:r>
      <w:r>
        <w:rPr>
          <w:rFonts w:ascii="Times New Roman" w:hAnsi="Times New Roman" w:cs="Times New Roman"/>
          <w:i/>
          <w:iCs/>
          <w:sz w:val="24"/>
          <w:lang w:val="en-GB"/>
        </w:rPr>
        <w:t>p</w:t>
      </w:r>
      <w:r>
        <w:rPr>
          <w:rFonts w:ascii="Times New Roman" w:hAnsi="Times New Roman" w:cs="Times New Roman"/>
          <w:sz w:val="24"/>
          <w:lang w:val="ru-RU"/>
        </w:rPr>
        <w:t xml:space="preserve"> = 30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атм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) и температуре 298.15 </w:t>
      </w:r>
      <w:r>
        <w:rPr>
          <w:rFonts w:ascii="Times New Roman" w:hAnsi="Times New Roman" w:cs="Times New Roman"/>
          <w:sz w:val="24"/>
          <w:lang w:val="en-GB"/>
        </w:rPr>
        <w:t>K</w:t>
      </w:r>
      <w:r>
        <w:rPr>
          <w:rFonts w:ascii="Times New Roman" w:hAnsi="Times New Roman" w:cs="Times New Roman"/>
          <w:sz w:val="24"/>
          <w:lang w:val="ru-RU"/>
        </w:rPr>
        <w:t xml:space="preserve"> на калориметре </w:t>
      </w:r>
      <w:r>
        <w:rPr>
          <w:rFonts w:ascii="Times New Roman" w:hAnsi="Times New Roman" w:cs="Times New Roman"/>
          <w:sz w:val="24"/>
          <w:lang w:val="en-GB"/>
        </w:rPr>
        <w:t>Parr</w:t>
      </w:r>
      <w:r>
        <w:rPr>
          <w:rFonts w:ascii="Times New Roman" w:hAnsi="Times New Roman" w:cs="Times New Roman"/>
          <w:sz w:val="24"/>
          <w:lang w:val="ru-RU"/>
        </w:rPr>
        <w:t xml:space="preserve"> 6200.</w:t>
      </w:r>
    </w:p>
    <w:p w14:paraId="20734422" w14:textId="77777777" w:rsidR="00C83EC1" w:rsidRDefault="00000000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Общая масса образцов варьировалась от 0.6 до 1.2 г, а максимальный тепловой эффект не превышал 8000 кал. Прибор калибровали с помощью стандартных образцов бензойной кислоты. Корректность работы прибора и его точность была подтверждена по тепловому эффекту сгорания </w:t>
      </w:r>
      <w:r>
        <w:rPr>
          <w:rFonts w:ascii="Times New Roman" w:hAnsi="Times New Roman" w:cs="Times New Roman"/>
          <w:sz w:val="24"/>
          <w:lang w:val="en-GB"/>
        </w:rPr>
        <w:t>D</w:t>
      </w:r>
      <w:r>
        <w:rPr>
          <w:rFonts w:ascii="Times New Roman" w:hAnsi="Times New Roman" w:cs="Times New Roman"/>
          <w:sz w:val="24"/>
          <w:lang w:val="ru-RU"/>
        </w:rPr>
        <w:t xml:space="preserve">-глюкозы [2]. Исходя из полученных результатов, можно сделать вывод о том, что прибор </w:t>
      </w:r>
      <w:r>
        <w:rPr>
          <w:rFonts w:ascii="Times New Roman" w:hAnsi="Times New Roman" w:cs="Times New Roman"/>
          <w:sz w:val="24"/>
        </w:rPr>
        <w:t>Parr</w:t>
      </w:r>
      <w:r>
        <w:rPr>
          <w:rFonts w:ascii="Times New Roman" w:hAnsi="Times New Roman" w:cs="Times New Roman"/>
          <w:sz w:val="24"/>
          <w:lang w:val="ru-RU"/>
        </w:rPr>
        <w:t xml:space="preserve"> 6200 позволяет получать данные по теплоте сгорания с точностью не менее 3 %, воспроизводимость метода 2 %. Полученные на калориметре экспериментальные данные по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теплотам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сгорания углеводородов совпадают с расчетными по методу групповых вкладов значениями в пределах 5 %.</w:t>
      </w:r>
    </w:p>
    <w:p w14:paraId="4C189340" w14:textId="77777777" w:rsidR="00C83EC1" w:rsidRDefault="00C83EC1">
      <w:pPr>
        <w:ind w:firstLine="397"/>
        <w:jc w:val="left"/>
        <w:rPr>
          <w:rFonts w:ascii="Times New Roman" w:hAnsi="Times New Roman" w:cs="Times New Roman"/>
          <w:i/>
          <w:iCs/>
          <w:sz w:val="24"/>
          <w:lang w:val="ru-RU"/>
        </w:rPr>
      </w:pPr>
    </w:p>
    <w:p w14:paraId="5690AA62" w14:textId="77777777" w:rsidR="00C83EC1" w:rsidRPr="00E906E7" w:rsidRDefault="00000000">
      <w:pPr>
        <w:ind w:firstLine="397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37556E93" w14:textId="637FC52F" w:rsidR="007A27B9" w:rsidRPr="007A27B9" w:rsidRDefault="00000000">
      <w:pPr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</w:rPr>
        <w:t>1.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Domalski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E.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S.,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Hearing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E.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D.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Estimation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of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the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Thermodynamic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Properties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of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C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noBreakHyphen/>
        <w:t>H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noBreakHyphen/>
        <w:t>N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noBreakHyphen/>
        <w:t>O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noBreakHyphen/>
        <w:t>S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noBreakHyphen/>
        <w:t>Halogen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Compounds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at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298.15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K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// Journal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of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Physical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and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Chemical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Reference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Data.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1993.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Vol.</w:t>
      </w:r>
      <w:r w:rsid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  <w:lang w:val="ru-RU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22,</w:t>
      </w:r>
      <w:r w:rsid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  <w:lang w:val="ru-RU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N</w:t>
      </w:r>
      <w:r w:rsid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  <w:lang w:val="ru-RU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4.</w:t>
      </w:r>
      <w:r w:rsid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  <w:lang w:val="ru-RU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P.</w:t>
      </w:r>
      <w:r w:rsid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  <w:lang w:val="ru-RU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899–977.</w:t>
      </w:r>
      <w:r w:rsid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  <w:lang w:val="ru-RU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DOI:</w:t>
      </w:r>
      <w:r w:rsid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  <w:lang w:val="ru-RU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10.1063/1.555911.</w:t>
      </w:r>
    </w:p>
    <w:p w14:paraId="25EDEB80" w14:textId="79E7DC5C" w:rsidR="00C83EC1" w:rsidRPr="007A27B9" w:rsidRDefault="00000000">
      <w:pPr>
        <w:rPr>
          <w:rFonts w:ascii="Times New Roman" w:hAnsi="Times New Roman" w:cs="Times New Roman"/>
          <w:color w:val="000000" w:themeColor="text1"/>
          <w:sz w:val="24"/>
          <w:lang w:val="en-GB"/>
        </w:rPr>
      </w:pPr>
      <w:r w:rsidRPr="007A27B9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2.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Ponomarev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V.V.,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proofErr w:type="spellStart"/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Migarskaya</w:t>
      </w:r>
      <w:proofErr w:type="spellEnd"/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L.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B.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Heats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of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combustion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of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some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amino-acids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// Russian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Journal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of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Physical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Chemistry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(English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Translation).</w:t>
      </w:r>
      <w:r w:rsidR="007A27B9"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1960.</w:t>
      </w:r>
      <w:r w:rsid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  <w:lang w:val="ru-RU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Vol.</w:t>
      </w:r>
      <w:r w:rsid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  <w:lang w:val="ru-RU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34.</w:t>
      </w:r>
      <w:r w:rsid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  <w:lang w:val="ru-RU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P.</w:t>
      </w:r>
      <w:r w:rsid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  <w:lang w:val="ru-RU"/>
        </w:rPr>
        <w:t xml:space="preserve"> </w:t>
      </w:r>
      <w:r w:rsidRPr="007A27B9">
        <w:rPr>
          <w:rStyle w:val="markdown-word"/>
          <w:rFonts w:ascii="Times New Roman" w:hAnsi="Times New Roman" w:cs="Times New Roman"/>
          <w:color w:val="000000" w:themeColor="text1"/>
          <w:spacing w:val="3"/>
          <w:sz w:val="24"/>
          <w:shd w:val="clear" w:color="auto" w:fill="FFFFFF"/>
        </w:rPr>
        <w:t>1182–1183.</w:t>
      </w:r>
    </w:p>
    <w:sectPr w:rsidR="00C83EC1" w:rsidRPr="007A27B9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596BF2"/>
    <w:rsid w:val="002F6252"/>
    <w:rsid w:val="00747AE6"/>
    <w:rsid w:val="00791390"/>
    <w:rsid w:val="007A27B9"/>
    <w:rsid w:val="00857601"/>
    <w:rsid w:val="009946E5"/>
    <w:rsid w:val="00C83EC1"/>
    <w:rsid w:val="00D42845"/>
    <w:rsid w:val="00E906E7"/>
    <w:rsid w:val="00EC2049"/>
    <w:rsid w:val="13596BF2"/>
    <w:rsid w:val="143E22D4"/>
    <w:rsid w:val="22C92F51"/>
    <w:rsid w:val="58C16652"/>
    <w:rsid w:val="5BC16FEE"/>
    <w:rsid w:val="7ECA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20657"/>
  <w15:docId w15:val="{227B0F2C-CB15-4EB8-BFCC-4716EB27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List Paragraph"/>
    <w:basedOn w:val="a"/>
    <w:uiPriority w:val="99"/>
    <w:pPr>
      <w:ind w:left="720"/>
      <w:contextualSpacing/>
    </w:pPr>
  </w:style>
  <w:style w:type="character" w:customStyle="1" w:styleId="markdown-word">
    <w:name w:val="markdown-word"/>
    <w:basedOn w:val="a0"/>
  </w:style>
  <w:style w:type="paragraph" w:styleId="a5">
    <w:name w:val="Normal (Web)"/>
    <w:basedOn w:val="a"/>
    <w:qFormat/>
    <w:rsid w:val="007A27B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615223117@163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1832</Characters>
  <Application>Microsoft Office Word</Application>
  <DocSecurity>0</DocSecurity>
  <Lines>43</Lines>
  <Paragraphs>20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БарОВ</cp:lastModifiedBy>
  <cp:revision>2</cp:revision>
  <dcterms:created xsi:type="dcterms:W3CDTF">2026-04-08T06:27:00Z</dcterms:created>
  <dcterms:modified xsi:type="dcterms:W3CDTF">2026-04-08T06:27:00Z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541D96B5B8C74B1E884EF9B12CEB98C5_11</vt:lpwstr>
  </property>
  <property fmtid="{D5CDD505-2E9C-101B-9397-08002B2CF9AE}" pid="4" name="KSOTemplateDocerSaveRecord">
    <vt:lpwstr>eyJoZGlkIjoiOWFiMmNiMWFmOTlkNjcxNzBiN2JkZjI5NzllYjRiNTUiLCJ1c2VySWQiOiI5MDY4NTAxMDcifQ==</vt:lpwstr>
  </property>
</Properties>
</file>