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DBDF1" w14:textId="75E75102" w:rsidR="00E22099" w:rsidRDefault="00E22099" w:rsidP="00600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57C">
        <w:rPr>
          <w:rFonts w:ascii="Times New Roman" w:hAnsi="Times New Roman" w:cs="Times New Roman"/>
          <w:b/>
          <w:bCs/>
          <w:sz w:val="24"/>
          <w:szCs w:val="24"/>
        </w:rPr>
        <w:t xml:space="preserve">Текстология </w:t>
      </w:r>
      <w:proofErr w:type="spellStart"/>
      <w:r w:rsidRPr="003B257C">
        <w:rPr>
          <w:rFonts w:ascii="Times New Roman" w:hAnsi="Times New Roman" w:cs="Times New Roman"/>
          <w:b/>
          <w:bCs/>
          <w:sz w:val="24"/>
          <w:szCs w:val="24"/>
        </w:rPr>
        <w:t>мультимодального</w:t>
      </w:r>
      <w:proofErr w:type="spellEnd"/>
      <w:r w:rsidRPr="003B257C">
        <w:rPr>
          <w:rFonts w:ascii="Times New Roman" w:hAnsi="Times New Roman" w:cs="Times New Roman"/>
          <w:b/>
          <w:bCs/>
          <w:sz w:val="24"/>
          <w:szCs w:val="24"/>
        </w:rPr>
        <w:t xml:space="preserve"> сообщения: методология анализа гибридных единств "текст-</w:t>
      </w:r>
      <w:proofErr w:type="spellStart"/>
      <w:r w:rsidRPr="003B257C">
        <w:rPr>
          <w:rFonts w:ascii="Times New Roman" w:hAnsi="Times New Roman" w:cs="Times New Roman"/>
          <w:b/>
          <w:bCs/>
          <w:sz w:val="24"/>
          <w:szCs w:val="24"/>
        </w:rPr>
        <w:t>эмодзи</w:t>
      </w:r>
      <w:proofErr w:type="spellEnd"/>
      <w:r w:rsidR="00556662" w:rsidRPr="0055666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3B257C">
        <w:rPr>
          <w:rFonts w:ascii="Times New Roman" w:hAnsi="Times New Roman" w:cs="Times New Roman"/>
          <w:b/>
          <w:bCs/>
          <w:sz w:val="24"/>
          <w:szCs w:val="24"/>
        </w:rPr>
        <w:t>стикер</w:t>
      </w:r>
      <w:proofErr w:type="spellEnd"/>
      <w:r w:rsidRPr="003B257C">
        <w:rPr>
          <w:rFonts w:ascii="Times New Roman" w:hAnsi="Times New Roman" w:cs="Times New Roman"/>
          <w:b/>
          <w:bCs/>
          <w:sz w:val="24"/>
          <w:szCs w:val="24"/>
        </w:rPr>
        <w:t>" в цифровой среде</w:t>
      </w:r>
    </w:p>
    <w:p w14:paraId="3FAC8857" w14:textId="77777777" w:rsidR="00E22099" w:rsidRPr="003B257C" w:rsidRDefault="00E22099" w:rsidP="006001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B2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Гурбанова</w:t>
      </w:r>
      <w:proofErr w:type="spellEnd"/>
      <w:r w:rsidRPr="003B2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B2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Мяхриджемал</w:t>
      </w:r>
      <w:proofErr w:type="spellEnd"/>
      <w:r w:rsidRPr="003B2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B2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Джепаркулиевна</w:t>
      </w:r>
      <w:proofErr w:type="spellEnd"/>
    </w:p>
    <w:p w14:paraId="58F73783" w14:textId="70A5E251" w:rsidR="00E22099" w:rsidRPr="001B5C38" w:rsidRDefault="00220EC0" w:rsidP="00600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Сотрудник</w:t>
      </w:r>
    </w:p>
    <w:p w14:paraId="1F19887D" w14:textId="7F10E544" w:rsidR="00E22099" w:rsidRPr="00220EC0" w:rsidRDefault="00E22099" w:rsidP="00600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Туркменский национальный институт</w:t>
      </w:r>
      <w:r w:rsidR="00220EC0"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мировых языков</w:t>
      </w:r>
      <w:r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имени </w:t>
      </w:r>
      <w:proofErr w:type="spellStart"/>
      <w:r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Довлетмаммет</w:t>
      </w:r>
      <w:r w:rsidR="00220EC0"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</w:t>
      </w:r>
      <w:proofErr w:type="spellEnd"/>
      <w:r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Азади</w:t>
      </w:r>
      <w:proofErr w:type="spellEnd"/>
      <w:r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</w:t>
      </w:r>
    </w:p>
    <w:p w14:paraId="3195EC77" w14:textId="1B19605A" w:rsidR="00E22099" w:rsidRPr="00220EC0" w:rsidRDefault="00E22099" w:rsidP="00600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bookmarkStart w:id="0" w:name="_Hlk224730000"/>
      <w:r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Аш</w:t>
      </w:r>
      <w:r w:rsidR="00220EC0"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х</w:t>
      </w:r>
      <w:r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аба</w:t>
      </w:r>
      <w:r w:rsidR="00220EC0"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</w:t>
      </w:r>
      <w:r w:rsidRPr="00220EC0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Туркменистан</w:t>
      </w:r>
    </w:p>
    <w:p w14:paraId="5F9D6EE4" w14:textId="534D74D3" w:rsidR="00E22099" w:rsidRPr="00600161" w:rsidRDefault="00E22099" w:rsidP="00600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</w:pPr>
      <w:r w:rsidRPr="001B5C38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it-IT" w:eastAsia="ru-RU"/>
        </w:rPr>
        <w:t>E</w:t>
      </w:r>
      <w:r w:rsidR="00556662" w:rsidRPr="00600161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n-US" w:eastAsia="ru-RU"/>
        </w:rPr>
        <w:t>-</w:t>
      </w:r>
      <w:r w:rsidRPr="001B5C38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it-IT" w:eastAsia="ru-RU"/>
        </w:rPr>
        <w:t>mail</w:t>
      </w:r>
      <w:r w:rsidRPr="00600161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n-US" w:eastAsia="ru-RU"/>
        </w:rPr>
        <w:t xml:space="preserve">: </w:t>
      </w:r>
      <w:hyperlink r:id="rId5" w:history="1">
        <w:r w:rsidR="00600161" w:rsidRPr="007A7EDE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it-IT" w:eastAsia="ru-RU"/>
          </w:rPr>
          <w:t>gurbanowamahri</w:t>
        </w:r>
        <w:r w:rsidR="00600161" w:rsidRPr="00600161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886@</w:t>
        </w:r>
        <w:r w:rsidR="00600161" w:rsidRPr="007A7EDE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it-IT" w:eastAsia="ru-RU"/>
          </w:rPr>
          <w:t>gmail</w:t>
        </w:r>
        <w:r w:rsidR="00600161" w:rsidRPr="00600161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.</w:t>
        </w:r>
        <w:r w:rsidR="00600161" w:rsidRPr="007A7EDE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it-IT" w:eastAsia="ru-RU"/>
          </w:rPr>
          <w:t>com</w:t>
        </w:r>
      </w:hyperlink>
      <w:bookmarkEnd w:id="0"/>
      <w:r w:rsidR="00600161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it-IT" w:eastAsia="ru-RU"/>
        </w:rPr>
        <w:t xml:space="preserve"> </w:t>
      </w:r>
    </w:p>
    <w:p w14:paraId="35B3FC9E" w14:textId="77777777" w:rsidR="00E22099" w:rsidRPr="00600161" w:rsidRDefault="00E22099" w:rsidP="00220E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EF006E" w14:textId="77777777" w:rsidR="00E22099" w:rsidRPr="007B485B" w:rsidRDefault="00E22099" w:rsidP="00600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Трансформация цифровой среды сформировала особые типы письма, в которых вербальный компонент утратил монополию на передачу смысла. Современная переписка в мессенджерах представляет собой сложное смысловое единство, где языковые единицы неразрывно связаны с визуальными объектами: </w:t>
      </w:r>
      <w:proofErr w:type="spellStart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эмодзи</w:t>
      </w:r>
      <w:proofErr w:type="spellEnd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стикерами</w:t>
      </w:r>
      <w:proofErr w:type="spellEnd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B257C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GIF-</w:t>
      </w:r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анимацией. Подобный пласт коммуникации долгое время оставался на периферии филологических исследований, воспринимаясь как «бытовой шум». Однако сегодня потребность в систематизации этих данных диктуется задачами обучения </w:t>
      </w:r>
      <w:proofErr w:type="spellStart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нейросетевых</w:t>
      </w:r>
      <w:proofErr w:type="spellEnd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моделей, для которых качество входящего текстового материала является определяющим.</w:t>
      </w:r>
    </w:p>
    <w:p w14:paraId="6FF05D4A" w14:textId="6F13D724" w:rsidR="00E22099" w:rsidRPr="007B485B" w:rsidRDefault="00E22099" w:rsidP="00600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вопрос текстологии цифрового общения связан со статусом невербального элемента. В сетевом пространстве графические символы давно вышли за пределы декоративной функции, превратившись в полноценные прагматические маркеры. Они позволяют уточнить авторскую интенцию и снять семантическую двусмысленность. По наблюдению М. А. </w:t>
      </w:r>
      <w:proofErr w:type="spellStart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Кронгауза</w:t>
      </w:r>
      <w:proofErr w:type="spellEnd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классическая пунктуация в интернете радикально меняется: знаки препинания теперь не столько структурируют предложение, сколько задают его эмоциональный ритм [</w:t>
      </w:r>
      <w:proofErr w:type="spellStart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Кронгауз</w:t>
      </w:r>
      <w:proofErr w:type="spellEnd"/>
      <w:r w:rsidR="00556662" w:rsidRPr="00556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811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556662" w:rsidRPr="005566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142]. В рамках гибридного сообщения </w:t>
      </w:r>
      <w:proofErr w:type="spellStart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</w:t>
      </w:r>
      <w:proofErr w:type="spellEnd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способен брать на себя роль предиката или становиться автономной репликой-реакцией.</w:t>
      </w:r>
    </w:p>
    <w:p w14:paraId="7337DE36" w14:textId="40304316" w:rsidR="00E22099" w:rsidRPr="007B485B" w:rsidRDefault="00E22099" w:rsidP="00600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таких структур требует принципа целостности.</w:t>
      </w:r>
      <w:r w:rsidR="001C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очетание текста и графики</w:t>
      </w:r>
      <w:r w:rsidR="001C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</w:t>
      </w:r>
      <w:r w:rsidR="002E6BC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proofErr w:type="spellStart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креолизованный</w:t>
      </w:r>
      <w:proofErr w:type="spellEnd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объект, в котором смысловой повтор или, напротив, диссонанс между словом и изображением порождает новые подтексты. Показательным примером служит «грамматика пауз»: отказ от точки в финале сообщения считывается как маркер доверия, в то время как ее наличие может интерпретироваться как проявление скрытой агрессии [</w:t>
      </w:r>
      <w:proofErr w:type="spellStart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Щурина</w:t>
      </w:r>
      <w:proofErr w:type="spellEnd"/>
      <w:r w:rsidR="00556662" w:rsidRPr="00556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556662" w:rsidRPr="005566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36]. При лингвистическом описании материала важно фиксировать позицию визуального знака (его нахождение в начале, середине или конце фразы), так как местоположение </w:t>
      </w:r>
      <w:proofErr w:type="spellStart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стикера</w:t>
      </w:r>
      <w:proofErr w:type="spellEnd"/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 полностью перестроить синтаксическую логику высказывания.</w:t>
      </w:r>
    </w:p>
    <w:p w14:paraId="4154A10C" w14:textId="5E91CCA3" w:rsidR="00E22099" w:rsidRPr="003B257C" w:rsidRDefault="00E22099" w:rsidP="00600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5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показывает,</w:t>
      </w:r>
      <w:r w:rsidR="00FF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Pr="003B257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еобходимость глубокой филологической экспертизы цифрового архива связана с задачами лингвистической безопасности. Без точных критериев оценки таких «быстрых» текстов системы автоматической обработки </w:t>
      </w:r>
      <w:r w:rsidRPr="007B48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естественного языка неизбежно будут давать сбои, принимая иронические конструкции или специфические графические приемы за синтаксические ошибки. Работа филолога в этом направлении позволяет создать адекватную базу для развития ИИ, способного понимать нюансы живого человеческого диалога.</w:t>
      </w:r>
    </w:p>
    <w:p w14:paraId="1C5B8A22" w14:textId="77777777" w:rsidR="00600161" w:rsidRDefault="00600161" w:rsidP="006001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B324B2" w14:textId="512F0709" w:rsidR="00E22099" w:rsidRDefault="00220EC0" w:rsidP="006001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и л</w:t>
      </w:r>
      <w:r w:rsidR="00E22099" w:rsidRPr="00292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итература</w:t>
      </w:r>
    </w:p>
    <w:p w14:paraId="7ECF0773" w14:textId="77777777" w:rsidR="00600161" w:rsidRPr="002926A3" w:rsidRDefault="00600161" w:rsidP="006001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</w:p>
    <w:p w14:paraId="0193AA9E" w14:textId="21A4FCE5" w:rsidR="00E22099" w:rsidRPr="00220EC0" w:rsidRDefault="00E22099" w:rsidP="0060016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0E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Кронгауз</w:t>
      </w:r>
      <w:proofErr w:type="spellEnd"/>
      <w:r w:rsidRPr="0022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Самоучитель </w:t>
      </w:r>
      <w:proofErr w:type="spellStart"/>
      <w:r w:rsidRPr="00220EC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олбанского</w:t>
      </w:r>
      <w:proofErr w:type="spellEnd"/>
      <w:r w:rsidRPr="00220EC0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2013.</w:t>
      </w:r>
    </w:p>
    <w:p w14:paraId="523F6562" w14:textId="329971E4" w:rsidR="00556662" w:rsidRPr="00220EC0" w:rsidRDefault="00556662" w:rsidP="0060016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EC0">
        <w:rPr>
          <w:rFonts w:ascii="Times New Roman" w:eastAsia="Times New Roman" w:hAnsi="Times New Roman" w:cs="Times New Roman"/>
          <w:sz w:val="24"/>
          <w:szCs w:val="24"/>
          <w:lang w:eastAsia="ru-RU"/>
        </w:rPr>
        <w:t>Эпштейн В.Л. Введение в гипертекст и гипертекстовые системы. М., 1991.</w:t>
      </w:r>
    </w:p>
    <w:p w14:paraId="19051CBC" w14:textId="14FF8057" w:rsidR="00E22099" w:rsidRPr="00220EC0" w:rsidRDefault="00E22099" w:rsidP="0060016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0EC0">
        <w:rPr>
          <w:rFonts w:ascii="Times New Roman" w:eastAsia="Times New Roman" w:hAnsi="Times New Roman" w:cs="Times New Roman"/>
          <w:sz w:val="24"/>
          <w:szCs w:val="24"/>
          <w:lang w:eastAsia="ru-RU"/>
        </w:rPr>
        <w:t>Щурина</w:t>
      </w:r>
      <w:proofErr w:type="spellEnd"/>
      <w:r w:rsidRPr="0022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Жанровое своеобразие комических речевых жанров в современной сетевой коммуникации // Вестник Новгородского государственного университета. 2014. № 77. С.35</w:t>
      </w:r>
      <w:r w:rsidR="00556662" w:rsidRPr="00220E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20EC0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</w:p>
    <w:p w14:paraId="086D759D" w14:textId="652131AC" w:rsidR="00D567C0" w:rsidRDefault="00D567C0" w:rsidP="00600161">
      <w:pPr>
        <w:spacing w:after="0" w:line="360" w:lineRule="auto"/>
        <w:ind w:firstLine="709"/>
      </w:pPr>
    </w:p>
    <w:p w14:paraId="457B81DB" w14:textId="77777777" w:rsidR="00556662" w:rsidRDefault="00556662" w:rsidP="00600161">
      <w:pPr>
        <w:spacing w:after="0" w:line="360" w:lineRule="auto"/>
        <w:ind w:firstLine="709"/>
      </w:pPr>
    </w:p>
    <w:sectPr w:rsidR="00556662" w:rsidSect="00600161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17AF5"/>
    <w:multiLevelType w:val="hybridMultilevel"/>
    <w:tmpl w:val="A30C6F08"/>
    <w:lvl w:ilvl="0" w:tplc="EE0858CC">
      <w:start w:val="1"/>
      <w:numFmt w:val="decimal"/>
      <w:lvlText w:val="%1)"/>
      <w:lvlJc w:val="left"/>
      <w:pPr>
        <w:ind w:left="4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99"/>
    <w:rsid w:val="001C2A25"/>
    <w:rsid w:val="00220EC0"/>
    <w:rsid w:val="002E6BC0"/>
    <w:rsid w:val="00386759"/>
    <w:rsid w:val="00556662"/>
    <w:rsid w:val="00600161"/>
    <w:rsid w:val="00994DA0"/>
    <w:rsid w:val="00A74EF0"/>
    <w:rsid w:val="00AD344E"/>
    <w:rsid w:val="00D567C0"/>
    <w:rsid w:val="00E22099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0604"/>
  <w15:chartTrackingRefBased/>
  <w15:docId w15:val="{B867F0F6-B941-4AC8-9223-05C506B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0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01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rbanowamahri88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34-4</dc:creator>
  <cp:keywords/>
  <dc:description/>
  <cp:lastModifiedBy>Maysa Atayewa</cp:lastModifiedBy>
  <cp:revision>14</cp:revision>
  <dcterms:created xsi:type="dcterms:W3CDTF">2026-03-17T06:29:00Z</dcterms:created>
  <dcterms:modified xsi:type="dcterms:W3CDTF">2026-04-21T09:59:00Z</dcterms:modified>
</cp:coreProperties>
</file>