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850BE" w14:textId="471641C5" w:rsidR="00C562CC" w:rsidRDefault="00C562CC" w:rsidP="00C562C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  <w:r w:rsidRPr="00C562CC">
        <w:rPr>
          <w:rStyle w:val="fontstyle01"/>
          <w:rFonts w:ascii="Times New Roman" w:hAnsi="Times New Roman" w:cs="Times New Roman"/>
          <w:lang w:val="en-US"/>
        </w:rPr>
        <w:t xml:space="preserve">Innovative Teaching Methods </w:t>
      </w:r>
      <w:r>
        <w:rPr>
          <w:rStyle w:val="fontstyle01"/>
          <w:rFonts w:ascii="Times New Roman" w:hAnsi="Times New Roman" w:cs="Times New Roman"/>
          <w:lang w:val="en-US"/>
        </w:rPr>
        <w:t>o</w:t>
      </w:r>
      <w:r w:rsidRPr="00C562CC">
        <w:rPr>
          <w:rStyle w:val="fontstyle01"/>
          <w:rFonts w:ascii="Times New Roman" w:hAnsi="Times New Roman" w:cs="Times New Roman"/>
          <w:lang w:val="en-US"/>
        </w:rPr>
        <w:t>f English</w:t>
      </w:r>
      <w:r w:rsidRPr="00C562CC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</w:p>
    <w:p w14:paraId="6A35A803" w14:textId="0B723357" w:rsidR="009971C4" w:rsidRPr="00235D8A" w:rsidRDefault="009971C4" w:rsidP="00C562C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Orazmuhamedov</w:t>
      </w:r>
      <w:proofErr w:type="spellEnd"/>
      <w:r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</w:t>
      </w:r>
      <w:r w:rsidR="00C562CC"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goyli</w:t>
      </w:r>
      <w:proofErr w:type="spellEnd"/>
      <w:r w:rsidR="00C562CC"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C562CC" w:rsidRPr="00235D8A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Yazmyradovich</w:t>
      </w:r>
      <w:proofErr w:type="spellEnd"/>
    </w:p>
    <w:p w14:paraId="37284BA6" w14:textId="702B8DF8" w:rsidR="00C562CC" w:rsidRPr="00C562CC" w:rsidRDefault="00C562CC" w:rsidP="00C562C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C562C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Student (Bachelor)</w:t>
      </w:r>
    </w:p>
    <w:p w14:paraId="50C4C313" w14:textId="15BEEDA8" w:rsidR="00657818" w:rsidRPr="00C562CC" w:rsidRDefault="00657818" w:rsidP="00C562C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C562CC">
        <w:rPr>
          <w:rFonts w:ascii="Times New Roman" w:eastAsia="Calibri" w:hAnsi="Times New Roman" w:cs="Times New Roman"/>
          <w:iCs/>
          <w:sz w:val="24"/>
          <w:szCs w:val="24"/>
          <w:lang w:val="tk-TM"/>
        </w:rPr>
        <w:t>Turkmen State Architecture and Construction</w:t>
      </w:r>
      <w:r w:rsidR="00152654" w:rsidRPr="00C562CC">
        <w:rPr>
          <w:rFonts w:ascii="Times New Roman" w:eastAsia="Calibri" w:hAnsi="Times New Roman" w:cs="Times New Roman"/>
          <w:iCs/>
          <w:sz w:val="24"/>
          <w:szCs w:val="24"/>
          <w:lang w:val="tk-TM"/>
        </w:rPr>
        <w:t xml:space="preserve"> Institute</w:t>
      </w:r>
      <w:r w:rsidRPr="00C562C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</w:t>
      </w:r>
    </w:p>
    <w:p w14:paraId="277C86BF" w14:textId="51F2573B" w:rsidR="00657818" w:rsidRPr="00C562CC" w:rsidRDefault="00657818" w:rsidP="00C562C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  <w:lang w:val="tk-TM"/>
        </w:rPr>
      </w:pPr>
      <w:r w:rsidRPr="00C562CC">
        <w:rPr>
          <w:rFonts w:ascii="Times New Roman" w:eastAsia="Calibri" w:hAnsi="Times New Roman" w:cs="Times New Roman"/>
          <w:iCs/>
          <w:sz w:val="24"/>
          <w:szCs w:val="24"/>
          <w:lang w:val="tk-TM"/>
        </w:rPr>
        <w:t>Ashgabat</w:t>
      </w:r>
      <w:r w:rsidR="000C5C3E" w:rsidRPr="00C562CC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 Turkmenistan</w:t>
      </w:r>
    </w:p>
    <w:p w14:paraId="1B8A24D4" w14:textId="4809596E" w:rsidR="00657818" w:rsidRDefault="0011170F" w:rsidP="00C562CC">
      <w:pPr>
        <w:spacing w:after="0" w:line="240" w:lineRule="auto"/>
        <w:ind w:right="-1"/>
        <w:jc w:val="center"/>
        <w:rPr>
          <w:rStyle w:val="fontstyle01"/>
          <w:rFonts w:ascii="Times New Roman" w:hAnsi="Times New Roman" w:cs="Times New Roman"/>
          <w:b w:val="0"/>
          <w:i/>
          <w:lang w:val="en-US"/>
        </w:rPr>
      </w:pPr>
      <w:r w:rsidRPr="00EA10C1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EA10C1">
        <w:rPr>
          <w:lang w:val="en-US"/>
        </w:rPr>
        <w:t xml:space="preserve"> </w:t>
      </w:r>
      <w:hyperlink r:id="rId5" w:history="1">
        <w:r w:rsidR="00C562CC" w:rsidRPr="00245A2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aorazmuhamedov870@gmail.com</w:t>
        </w:r>
      </w:hyperlink>
    </w:p>
    <w:p w14:paraId="3F294101" w14:textId="5E02EEEE" w:rsidR="00EC19BA" w:rsidRPr="00C562CC" w:rsidRDefault="002D3F46" w:rsidP="00C562CC">
      <w:pPr>
        <w:spacing w:after="0" w:line="240" w:lineRule="auto"/>
        <w:ind w:right="-1"/>
        <w:rPr>
          <w:rStyle w:val="fontstyle01"/>
          <w:rFonts w:ascii="Times New Roman" w:hAnsi="Times New Roman" w:cs="Times New Roman"/>
          <w:lang w:val="en-US"/>
        </w:rPr>
      </w:pPr>
      <w:r w:rsidRPr="00C562CC">
        <w:rPr>
          <w:rStyle w:val="fontstyle01"/>
          <w:rFonts w:ascii="Times New Roman" w:hAnsi="Times New Roman" w:cs="Times New Roman"/>
          <w:lang w:val="en-US"/>
        </w:rPr>
        <w:t xml:space="preserve">    </w:t>
      </w:r>
      <w:r w:rsidR="00057A67" w:rsidRPr="00C562CC">
        <w:rPr>
          <w:rStyle w:val="fontstyle01"/>
          <w:rFonts w:ascii="Times New Roman" w:hAnsi="Times New Roman" w:cs="Times New Roman"/>
          <w:lang w:val="en-US"/>
        </w:rPr>
        <w:t xml:space="preserve"> </w:t>
      </w:r>
      <w:r w:rsidRPr="00C562CC">
        <w:rPr>
          <w:rStyle w:val="fontstyle01"/>
          <w:rFonts w:ascii="Times New Roman" w:hAnsi="Times New Roman" w:cs="Times New Roman"/>
          <w:lang w:val="en-US"/>
        </w:rPr>
        <w:t xml:space="preserve">   </w:t>
      </w:r>
    </w:p>
    <w:p w14:paraId="33D7D910" w14:textId="3E500134" w:rsidR="00F9733D" w:rsidRPr="00C562CC" w:rsidRDefault="00057A67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present time, English becomes the most important and vivid means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global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communication which prevents our isolation from the world,</w:t>
      </w:r>
      <w:r w:rsidR="00B35D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ra</w:t>
      </w:r>
      <w:bookmarkStart w:id="0" w:name="_GoBack"/>
      <w:bookmarkEnd w:id="0"/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pid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progress and development in all spheres of life. It is th</w:t>
      </w:r>
      <w:r w:rsidR="00F3079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most spread and commonly used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language among different nations and individuals worldwide for cultural and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educational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exchange. In addition, the use of English language becomes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now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2F43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must not only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level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 local but global education as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well.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Nowadays, development of foreign language teaching technologies is important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issue.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Information civilization dictates new standards; any new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becomes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outdated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quickly. In </w:t>
      </w:r>
      <w:r w:rsidR="004C2F43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general,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innovative teaching of language means creativity and novelty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teacher which changes the style and method of teaching. All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world,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educational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institutions implementing new ideas, methods, and </w:t>
      </w:r>
      <w:r w:rsidR="004C2F43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technology-based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innovations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enhance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students’ knowledge in the sphere of English. Basically, teaching must include two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major components sending and receiving information. Ultimately, a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teacher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tries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best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impart knowledge as the way he understood it. The use of innovative methods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educational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institutions has the potential not only to improve education, but also to empower people,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strengthen governance. The biggest challenge any teacher faces is capturing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students’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attention, and putting across ideas in such a way that it stays with them long after they have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left the classroom. For this to happen, classroom experience should be redefined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innovative ideas that make teaching learning methods more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effective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implemented. There are different types of methods to attract the student’s attention</w:t>
      </w:r>
    </w:p>
    <w:p w14:paraId="53F660E0" w14:textId="77777777" w:rsidR="00F3079D" w:rsidRPr="00D138E6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Audio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video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tools;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51DFFABC" w14:textId="77777777" w:rsidR="00F3079D" w:rsidRPr="00C562CC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gramStart"/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brainstorm</w:t>
      </w:r>
      <w:proofErr w:type="gramEnd"/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3CD9EAE7" w14:textId="77777777" w:rsidR="00F3079D" w:rsidRPr="00C562CC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classes outside the classroom;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43073A84" w14:textId="77777777" w:rsidR="00F3079D" w:rsidRPr="00C562CC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roleplay;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08B55814" w14:textId="77777777" w:rsidR="00F3079D" w:rsidRPr="00C562CC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puzzles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games;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2674B7BF" w14:textId="370A251A" w:rsidR="00F3079D" w:rsidRPr="00C562CC" w:rsidRDefault="004C2F43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refer books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on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creativity;</w:t>
      </w:r>
      <w:r w:rsidR="00080BA9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="00057A67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38172991" w14:textId="77777777" w:rsidR="00BC4337" w:rsidRPr="00C562CC" w:rsidRDefault="0063092A" w:rsidP="004C2F4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introduce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lessons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like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="00F9733D"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story.</w:t>
      </w:r>
    </w:p>
    <w:p w14:paraId="16036606" w14:textId="5030FAFA" w:rsidR="00C07805" w:rsidRPr="00C562CC" w:rsidRDefault="00080BA9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   </w:t>
      </w:r>
      <w:r w:rsidR="00F9733D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 </w:t>
      </w:r>
      <w:r w:rsidR="0063092A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Innovative</w:t>
      </w:r>
      <w:r w:rsidR="00F9733D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learning</w:t>
      </w:r>
      <w:r w:rsidR="00F9733D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methods</w:t>
      </w:r>
      <w:r w:rsidR="00F9733D"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crossover learning;</w:t>
      </w:r>
      <w:r w:rsidR="0063092A" w:rsidRPr="00C562CC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 through argumentation;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incidental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learning;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 by doing science (with remote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labs);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embodied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learning.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audio-visual materials, textbooks with models, filmstrips, movies and pictorial</w:t>
      </w:r>
      <w:r w:rsidR="0083653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materials and info graphics or other mind mapping and brain mapping tools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session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will help learner’s imagination thrive and grow.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only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 ability to listen, but will also help them understand the concepts better.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Another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 of teaching is brainstorming. In context to teaching,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brainstorming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2F43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is a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strategy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or tool of teaching used by the teacher in which maximum or all the students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participate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responding or presenting views on one topic. This technique encourages new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ideas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among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students which would never have happened under normal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circumstances.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First,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small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group of students is formed. They are asked to sit in a group and are provided 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a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particular issue or topic. Teacher, as the group leader, then ask group members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think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 the problem and give their ideas. They are advised to find as many solutions to the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 as they can find. They are instructed not to criticize others ideas but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 attentions to others ideas. Students are encouraged to put forward suggestions without</w:t>
      </w:r>
      <w:r w:rsidR="0083653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hesitation even if they seem to come up with unusual and unorthodox ideas.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Student’s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ideas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to be listened and accepted patiently, without passing any judgment or comment of any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sort until the session is over. This method encourages the creativity and motivation.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methods is classes outside the Classroom. Some lessons are best learnt, when they are</w:t>
      </w:r>
      <w:r w:rsidR="00D138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taught outside of the classroom. To organize field trips that is relevant 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the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lessons.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D4899A3" w14:textId="77777777" w:rsidR="00C562CC" w:rsidRDefault="00C07805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 xml:space="preserve">   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learners will find this fresh and exciting and will learn and remember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things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taught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faster. Moreover, teaching through role play is a great way to make students step out of their</w:t>
      </w:r>
      <w:r w:rsidR="0083653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comfort zone and develop their interpersonal skills. Welcoming new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ideas an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open-minded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attitude can help innovating new teaching methods. Though open-minded, sometimes most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of us show reluctance to new ideas. Puzzles and Games Learning is fun where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puzzles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games are part of education. Puzzles and games help children to think creatively and face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challenges. While playing games, the learner’s attention is on the message,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language. Rather than paying attention to the correctness of linguistic forms, most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participants will do all they can to win. The main purpose is to make the learners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talk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stimulate their imagination, curiosity and interest. Game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Sudoku,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kind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puzzle is an ideal authentic context for practicing language functions.</w:t>
      </w:r>
    </w:p>
    <w:p w14:paraId="360137C4" w14:textId="77777777" w:rsidR="00C562CC" w:rsidRDefault="00B35DA7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 w:rsidR="008D195A"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Crossover learning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2015 Innovating Pedagogy report highlights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“crossover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learning” as one of ten innovations that are on the brink of having a profound influence on</w:t>
      </w:r>
      <w:r w:rsidR="00541B7F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education. The concept of crossover learning refers to a comprehensive understanding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 that bridges formal and informal learning settings.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Teachers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spark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meaningful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discussion in classrooms by encouraging students to ask open-ended questions,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re-state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remarks in more scientific language, and develop and use models to construct explanations.</w:t>
      </w:r>
    </w:p>
    <w:p w14:paraId="55D464A2" w14:textId="77777777" w:rsidR="00C562CC" w:rsidRDefault="00B35DA7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</w:t>
      </w:r>
      <w:r w:rsidR="0063092A"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Learning through argumentation.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students argue in scientific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ways,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how to take turns, listen actively, and 4 Innovating Pedagogy 2015 respond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constructively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others. Professional development can help teachers to learn these strategies and overcome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language challenges, such as how to share their intellectual expertise with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students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appropriately.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63092A" w:rsidRPr="00C562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3.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Incidental Learning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Incidental learning is unintentional or unplanned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results from other activities. It occurs often in 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computers,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process of completing tasks</w:t>
      </w:r>
      <w:r w:rsidR="00867354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C2CFA95" w14:textId="77777777" w:rsidR="00C562CC" w:rsidRDefault="0063092A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4.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Learning by Doing.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 a hands-on approach to learning, meaning students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must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interact with their environment in order to adapt and learn.</w:t>
      </w:r>
    </w:p>
    <w:p w14:paraId="21A2B615" w14:textId="5A69838E" w:rsidR="00867354" w:rsidRPr="00C562CC" w:rsidRDefault="0063092A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5.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Embodied learning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. Existing literature on embodied cognition (EC) and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embodied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 shows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promising effects of bodily engagement and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movement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404BA7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children’s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cognitive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academic outcomes. Embodied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appears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multimodal and playful</w:t>
      </w:r>
      <w:r w:rsidR="00F9733D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process that requires the involvement of the human body in the cognitive process. The technique is simple that needs some movements in your lessons. It</w:t>
      </w:r>
      <w:r w:rsid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only improves student interest in learning but engages them in the most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pleasing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way.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 conclude it should be noted that, the teacher of 21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century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shed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traditional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concepts and techniques of classroom teaching and should adopt the recent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innovative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teaching techniques. English communication skill teachers must be innovative, creative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resourceful with thorough knowledge of the subject and adopt new techniques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 economic status of our country. Whatever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methods</w:t>
      </w:r>
      <w:proofErr w:type="gramEnd"/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approaches,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most pragmatic and the desirable thing seems to explore the possibility of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 and valuable materials which will definitely facilitate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teaching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language skills. </w:t>
      </w:r>
    </w:p>
    <w:p w14:paraId="1CE8B6EE" w14:textId="77777777" w:rsidR="00C562CC" w:rsidRDefault="00867354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We need to have interactive teaching and this changing role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C0780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inevitable with the introduction of multimedia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technology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spawning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technologically-savvy generation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41845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092A" w:rsidRPr="00C562CC">
        <w:rPr>
          <w:rFonts w:ascii="Times New Roman" w:hAnsi="Times New Roman" w:cs="Times New Roman"/>
          <w:color w:val="000000"/>
          <w:sz w:val="24"/>
          <w:szCs w:val="24"/>
          <w:lang w:val="en-US"/>
        </w:rPr>
        <w:t>youths.</w:t>
      </w:r>
    </w:p>
    <w:p w14:paraId="0066769D" w14:textId="75888DA4" w:rsidR="00080BA9" w:rsidRPr="00C562CC" w:rsidRDefault="00080BA9" w:rsidP="00C562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12AEB9AD" w14:textId="77777777" w:rsidR="00C562CC" w:rsidRDefault="0063092A" w:rsidP="00C562C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C562C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References</w:t>
      </w:r>
    </w:p>
    <w:p w14:paraId="096E888F" w14:textId="77777777" w:rsidR="00C562CC" w:rsidRPr="00C562CC" w:rsidRDefault="00F55D99" w:rsidP="00C562C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tk-TM"/>
        </w:rPr>
      </w:pPr>
      <w:r w:rsidRPr="00C562CC">
        <w:rPr>
          <w:rFonts w:ascii="Times New Roman" w:hAnsi="Times New Roman" w:cs="Times New Roman"/>
          <w:sz w:val="24"/>
          <w:szCs w:val="24"/>
          <w:lang w:val="tk-TM"/>
        </w:rPr>
        <w:t>Gurbanguly Berdimuhamedow. Ösüşiň täze belentliklerine tarap. Saýlanan eserler. 12-nji tom.- Aşgabat: Türkmen döwlet neşirýat gullugy, 2019.</w:t>
      </w:r>
    </w:p>
    <w:p w14:paraId="7723FCE5" w14:textId="77777777" w:rsidR="00C562CC" w:rsidRPr="00C562CC" w:rsidRDefault="00F55D99" w:rsidP="00C562C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tk-TM"/>
        </w:rPr>
      </w:pPr>
      <w:r w:rsidRPr="00C562CC">
        <w:rPr>
          <w:rFonts w:ascii="Times New Roman" w:hAnsi="Times New Roman" w:cs="Times New Roman"/>
          <w:sz w:val="24"/>
          <w:szCs w:val="24"/>
          <w:lang w:val="tk-TM"/>
        </w:rPr>
        <w:t>Türkmenistanda daşary ýurt dillerini okatmagy kämilleşdirmegiň Konsepsiýasy.- Aşgabat, 2017.</w:t>
      </w:r>
    </w:p>
    <w:p w14:paraId="56708FBD" w14:textId="77777777" w:rsidR="00C562CC" w:rsidRPr="00C562CC" w:rsidRDefault="00F55D99" w:rsidP="00C562C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tk-TM"/>
        </w:rPr>
      </w:pPr>
      <w:r w:rsidRPr="00C562CC">
        <w:rPr>
          <w:rFonts w:ascii="Times New Roman" w:hAnsi="Times New Roman" w:cs="Times New Roman"/>
          <w:sz w:val="24"/>
          <w:szCs w:val="24"/>
          <w:lang w:val="tk-TM"/>
        </w:rPr>
        <w:t xml:space="preserve">Kalyani D., Rajasekaran К. Department of </w:t>
      </w:r>
      <w:r w:rsidR="00080BA9" w:rsidRPr="00C562C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62CC">
        <w:rPr>
          <w:rFonts w:ascii="Times New Roman" w:hAnsi="Times New Roman" w:cs="Times New Roman"/>
          <w:sz w:val="24"/>
          <w:szCs w:val="24"/>
          <w:lang w:val="tk-TM"/>
        </w:rPr>
        <w:t xml:space="preserve">Educational Planning and Administration, Tamilnadu Teachers Education University, Karapakkam,Chennai-600097,Tamil Nadu, India. Innovative teaching and learning // Journal of Applied and Advanced Research,2018: </w:t>
      </w:r>
    </w:p>
    <w:p w14:paraId="057EB89B" w14:textId="77777777" w:rsidR="00C562CC" w:rsidRPr="00C562CC" w:rsidRDefault="00F55D99" w:rsidP="00C562C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tk-TM"/>
        </w:rPr>
      </w:pPr>
      <w:r w:rsidRPr="00C562CC">
        <w:rPr>
          <w:rFonts w:ascii="Times New Roman" w:hAnsi="Times New Roman" w:cs="Times New Roman"/>
          <w:sz w:val="24"/>
          <w:szCs w:val="24"/>
          <w:lang w:val="tk-TM"/>
        </w:rPr>
        <w:t>Norseha Unina, Polin Bearing. Brainstorming as a Way to Approach Student-Centered Learning in the ESL Classroom. [Electronic Resource].</w:t>
      </w:r>
    </w:p>
    <w:p w14:paraId="4B1A7D8D" w14:textId="6793ADA0" w:rsidR="00C846D6" w:rsidRPr="00D138E6" w:rsidRDefault="00F55D99" w:rsidP="00B73EA2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38E6">
        <w:rPr>
          <w:rFonts w:ascii="Times New Roman" w:hAnsi="Times New Roman" w:cs="Times New Roman"/>
          <w:sz w:val="24"/>
          <w:szCs w:val="24"/>
          <w:lang w:val="tk-TM"/>
        </w:rPr>
        <w:t>Sharples M., Adams A., Alozie N., Ferguson R., FitzGerald E., Gaved M. &amp; Roschelle J., 2015. Innovating Pedagogy 2015: Open University Innovation Report</w:t>
      </w:r>
      <w:r w:rsidR="00C562CC" w:rsidRPr="00D138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846D6" w:rsidRPr="00D138E6" w:rsidSect="00D138E6">
      <w:pgSz w:w="11907" w:h="16840" w:code="9"/>
      <w:pgMar w:top="1134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37ADA"/>
    <w:multiLevelType w:val="hybridMultilevel"/>
    <w:tmpl w:val="0BA03E3A"/>
    <w:lvl w:ilvl="0" w:tplc="96EED29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A9"/>
    <w:rsid w:val="00005BBF"/>
    <w:rsid w:val="00057A67"/>
    <w:rsid w:val="00080BA9"/>
    <w:rsid w:val="000C5C3E"/>
    <w:rsid w:val="000E5676"/>
    <w:rsid w:val="000F6B40"/>
    <w:rsid w:val="0011170F"/>
    <w:rsid w:val="0014503E"/>
    <w:rsid w:val="00152654"/>
    <w:rsid w:val="001822B4"/>
    <w:rsid w:val="00235D8A"/>
    <w:rsid w:val="00241845"/>
    <w:rsid w:val="002D3F46"/>
    <w:rsid w:val="00321655"/>
    <w:rsid w:val="00404BA7"/>
    <w:rsid w:val="004B084F"/>
    <w:rsid w:val="004C2F43"/>
    <w:rsid w:val="00541B7F"/>
    <w:rsid w:val="0063092A"/>
    <w:rsid w:val="0063713E"/>
    <w:rsid w:val="00657818"/>
    <w:rsid w:val="006E3857"/>
    <w:rsid w:val="00836535"/>
    <w:rsid w:val="00855822"/>
    <w:rsid w:val="00867354"/>
    <w:rsid w:val="008B2B88"/>
    <w:rsid w:val="008D195A"/>
    <w:rsid w:val="009971C4"/>
    <w:rsid w:val="00A022D7"/>
    <w:rsid w:val="00A14D6A"/>
    <w:rsid w:val="00AF68A9"/>
    <w:rsid w:val="00B25CA7"/>
    <w:rsid w:val="00B35DA7"/>
    <w:rsid w:val="00BA4786"/>
    <w:rsid w:val="00BB3BF0"/>
    <w:rsid w:val="00BC4337"/>
    <w:rsid w:val="00C07805"/>
    <w:rsid w:val="00C562CC"/>
    <w:rsid w:val="00C846D6"/>
    <w:rsid w:val="00D138E6"/>
    <w:rsid w:val="00D655B0"/>
    <w:rsid w:val="00DD1C89"/>
    <w:rsid w:val="00E66CC5"/>
    <w:rsid w:val="00EB2F8A"/>
    <w:rsid w:val="00F3079D"/>
    <w:rsid w:val="00F55D99"/>
    <w:rsid w:val="00F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9543"/>
  <w15:docId w15:val="{19093559-BD18-4B7D-8439-6992DAF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57818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7818"/>
    <w:rPr>
      <w:rFonts w:ascii="TimesNewRoman" w:hAnsi="TimesNew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657818"/>
    <w:rPr>
      <w:rFonts w:ascii="Cambria Math" w:hAnsi="Cambria Math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C84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62C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5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razmuhamedov8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Maysa Atayewa</cp:lastModifiedBy>
  <cp:revision>23</cp:revision>
  <dcterms:created xsi:type="dcterms:W3CDTF">2021-02-09T15:39:00Z</dcterms:created>
  <dcterms:modified xsi:type="dcterms:W3CDTF">2026-04-21T09:56:00Z</dcterms:modified>
</cp:coreProperties>
</file>