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804A" w14:textId="6630075C" w:rsidR="00850B1C" w:rsidRDefault="00850B1C" w:rsidP="00850B1C">
      <w:pPr>
        <w:jc w:val="center"/>
        <w:rPr>
          <w:b/>
        </w:rPr>
      </w:pPr>
      <w:r w:rsidRPr="00850B1C">
        <w:rPr>
          <w:b/>
        </w:rPr>
        <w:t>Выбор оптимальных конфигураций и параметров распределительных электрических сетей</w:t>
      </w:r>
    </w:p>
    <w:p w14:paraId="7C260A63" w14:textId="29390C81" w:rsidR="00850B1C" w:rsidRPr="0085298B" w:rsidRDefault="00850B1C" w:rsidP="00850B1C">
      <w:pPr>
        <w:jc w:val="right"/>
        <w:rPr>
          <w:b/>
          <w:bCs/>
          <w:i/>
          <w:iCs/>
          <w:color w:val="000000" w:themeColor="text1"/>
        </w:rPr>
      </w:pPr>
      <w:r>
        <w:rPr>
          <w:b/>
          <w:bCs/>
          <w:i/>
          <w:iCs/>
          <w:color w:val="000000" w:themeColor="text1"/>
        </w:rPr>
        <w:t>Александр Дмитриевич Потехин</w:t>
      </w:r>
      <w:r w:rsidRPr="0085298B">
        <w:rPr>
          <w:b/>
          <w:bCs/>
          <w:i/>
          <w:iCs/>
          <w:color w:val="000000" w:themeColor="text1"/>
        </w:rPr>
        <w:t xml:space="preserve"> </w:t>
      </w:r>
    </w:p>
    <w:p w14:paraId="5A6963A3" w14:textId="77777777" w:rsidR="00850B1C" w:rsidRPr="003516AB" w:rsidRDefault="00850B1C" w:rsidP="00850B1C">
      <w:pPr>
        <w:jc w:val="right"/>
        <w:rPr>
          <w:i/>
          <w:iCs/>
          <w:color w:val="000000" w:themeColor="text1"/>
        </w:rPr>
      </w:pPr>
      <w:r>
        <w:rPr>
          <w:i/>
          <w:iCs/>
          <w:color w:val="000000" w:themeColor="text1"/>
        </w:rPr>
        <w:t>Студент</w:t>
      </w:r>
      <w:r w:rsidRPr="0085298B">
        <w:rPr>
          <w:i/>
          <w:iCs/>
          <w:color w:val="000000" w:themeColor="text1"/>
        </w:rPr>
        <w:t>, ФГБОУ ВО «Сахалинский государственный университет,</w:t>
      </w:r>
      <w:r w:rsidRPr="0085298B">
        <w:rPr>
          <w:i/>
          <w:iCs/>
          <w:color w:val="000000" w:themeColor="text1"/>
        </w:rPr>
        <w:br/>
      </w:r>
      <w:r>
        <w:rPr>
          <w:i/>
          <w:iCs/>
          <w:color w:val="000000" w:themeColor="text1"/>
          <w:lang w:val="en-US"/>
        </w:rPr>
        <w:t>gjntyz</w:t>
      </w:r>
      <w:r w:rsidRPr="003516AB">
        <w:rPr>
          <w:i/>
          <w:iCs/>
          <w:color w:val="000000" w:themeColor="text1"/>
        </w:rPr>
        <w:t>@</w:t>
      </w:r>
      <w:r>
        <w:rPr>
          <w:i/>
          <w:iCs/>
          <w:color w:val="000000" w:themeColor="text1"/>
          <w:lang w:val="en-US"/>
        </w:rPr>
        <w:t>gmail</w:t>
      </w:r>
      <w:r w:rsidRPr="003516AB">
        <w:rPr>
          <w:i/>
          <w:iCs/>
          <w:color w:val="000000" w:themeColor="text1"/>
        </w:rPr>
        <w:t>.</w:t>
      </w:r>
      <w:r>
        <w:rPr>
          <w:i/>
          <w:iCs/>
          <w:color w:val="000000" w:themeColor="text1"/>
          <w:lang w:val="en-US"/>
        </w:rPr>
        <w:t>com</w:t>
      </w:r>
    </w:p>
    <w:p w14:paraId="18203ECE" w14:textId="77777777" w:rsidR="00850B1C" w:rsidRPr="007A231F" w:rsidRDefault="00850B1C" w:rsidP="00850B1C">
      <w:pPr>
        <w:rPr>
          <w:color w:val="000000" w:themeColor="text1"/>
        </w:rPr>
      </w:pPr>
    </w:p>
    <w:p w14:paraId="28162F77" w14:textId="77777777" w:rsidR="00850B1C" w:rsidRPr="0085298B" w:rsidRDefault="00850B1C" w:rsidP="00850B1C">
      <w:pPr>
        <w:jc w:val="center"/>
        <w:rPr>
          <w:b/>
          <w:bCs/>
          <w:color w:val="000000" w:themeColor="text1"/>
          <w:lang w:val="en-US"/>
        </w:rPr>
      </w:pPr>
      <w:r w:rsidRPr="00BD1A85">
        <w:rPr>
          <w:b/>
          <w:bCs/>
          <w:color w:val="000000" w:themeColor="text1"/>
          <w:lang w:val="en-US"/>
        </w:rPr>
        <w:t>INFORMATION ASPECTS OF PROTECTION AGAINST ELECTRIC NETWORK DAMAGE</w:t>
      </w:r>
    </w:p>
    <w:p w14:paraId="7627BEC5" w14:textId="77777777" w:rsidR="00850B1C" w:rsidRPr="0085298B" w:rsidRDefault="00850B1C" w:rsidP="00850B1C">
      <w:pPr>
        <w:jc w:val="right"/>
        <w:rPr>
          <w:b/>
          <w:bCs/>
          <w:i/>
          <w:iCs/>
          <w:color w:val="000000" w:themeColor="text1"/>
          <w:lang w:val="en-US"/>
        </w:rPr>
      </w:pPr>
      <w:r w:rsidRPr="003516AB">
        <w:rPr>
          <w:b/>
          <w:bCs/>
          <w:i/>
          <w:iCs/>
          <w:color w:val="000000" w:themeColor="text1"/>
          <w:lang w:val="en-US"/>
        </w:rPr>
        <w:t>Alexander Dmitrievich Potekhin</w:t>
      </w:r>
    </w:p>
    <w:p w14:paraId="6DCE83E6" w14:textId="77777777" w:rsidR="00850B1C" w:rsidRDefault="00850B1C" w:rsidP="00850B1C">
      <w:pPr>
        <w:jc w:val="right"/>
        <w:rPr>
          <w:i/>
          <w:iCs/>
          <w:color w:val="000000" w:themeColor="text1"/>
          <w:lang w:val="en-US"/>
        </w:rPr>
      </w:pPr>
      <w:r>
        <w:rPr>
          <w:i/>
          <w:iCs/>
          <w:color w:val="000000" w:themeColor="text1"/>
          <w:lang w:val="en-US"/>
        </w:rPr>
        <w:t>S</w:t>
      </w:r>
      <w:r w:rsidRPr="003516AB">
        <w:rPr>
          <w:i/>
          <w:iCs/>
          <w:color w:val="000000" w:themeColor="text1"/>
          <w:lang w:val="en-US"/>
        </w:rPr>
        <w:t>tudent</w:t>
      </w:r>
      <w:r w:rsidRPr="0085298B">
        <w:rPr>
          <w:i/>
          <w:iCs/>
          <w:color w:val="000000" w:themeColor="text1"/>
          <w:lang w:val="en-US"/>
        </w:rPr>
        <w:t xml:space="preserve"> degree student, Sakhalin State University,</w:t>
      </w:r>
    </w:p>
    <w:p w14:paraId="26A703F8" w14:textId="77777777" w:rsidR="00850B1C" w:rsidRPr="00045D09" w:rsidRDefault="00850B1C" w:rsidP="00850B1C">
      <w:pPr>
        <w:jc w:val="right"/>
        <w:rPr>
          <w:i/>
          <w:iCs/>
          <w:color w:val="000000" w:themeColor="text1"/>
        </w:rPr>
      </w:pPr>
      <w:r>
        <w:rPr>
          <w:i/>
          <w:iCs/>
          <w:color w:val="000000" w:themeColor="text1"/>
          <w:lang w:val="en-US"/>
        </w:rPr>
        <w:t>gjntyz</w:t>
      </w:r>
      <w:r w:rsidRPr="003516AB">
        <w:rPr>
          <w:i/>
          <w:iCs/>
          <w:color w:val="000000" w:themeColor="text1"/>
        </w:rPr>
        <w:t>@</w:t>
      </w:r>
      <w:r>
        <w:rPr>
          <w:i/>
          <w:iCs/>
          <w:color w:val="000000" w:themeColor="text1"/>
          <w:lang w:val="en-US"/>
        </w:rPr>
        <w:t>gmail</w:t>
      </w:r>
      <w:r w:rsidRPr="003516AB">
        <w:rPr>
          <w:i/>
          <w:iCs/>
          <w:color w:val="000000" w:themeColor="text1"/>
        </w:rPr>
        <w:t>.</w:t>
      </w:r>
      <w:r>
        <w:rPr>
          <w:i/>
          <w:iCs/>
          <w:color w:val="000000" w:themeColor="text1"/>
          <w:lang w:val="en-US"/>
        </w:rPr>
        <w:t>com</w:t>
      </w:r>
    </w:p>
    <w:p w14:paraId="45142A54" w14:textId="7037623B" w:rsidR="0097179F" w:rsidRDefault="0097179F"/>
    <w:p w14:paraId="5C1063CC" w14:textId="1E38EBC2" w:rsidR="00850B1C" w:rsidRDefault="00850B1C" w:rsidP="00850B1C">
      <w:r w:rsidRPr="00850B1C">
        <w:rPr>
          <w:b/>
          <w:bCs/>
        </w:rPr>
        <w:t>Аннотация</w:t>
      </w:r>
      <w:r w:rsidR="005060B1">
        <w:t>.</w:t>
      </w:r>
      <w:r>
        <w:t xml:space="preserve"> </w:t>
      </w:r>
      <w:r>
        <w:t>в</w:t>
      </w:r>
      <w:r w:rsidRPr="00850B1C">
        <w:t>ыпускная квалификационная работа</w:t>
      </w:r>
      <w:r>
        <w:t xml:space="preserve"> посвящена решению актуальной задачи повышения эффективности функционирования распределительных электрических сетей за счёт выбора оптимальных конфигураций и параметров. В условиях роста нагрузок, внедрения распределённой генерации и ужесточения требований к надёжности электроснабжения вопросы оптимизации структуры и параметров сетей приобретают особую значимость. В работе исследованы основные подходы к формированию конфигураций распределительных сетей, включая радиальные, магистральные и кольцевые схемы, а также их комбинации. Рассмотрены методы оптимизации параметров сетей, таких как номинальное напряжение, сечение проводов, мощность трансформаторов и места установки компенсирующих устройств. Предложен комплексный подход, объединяющий технические критерии (потери напряжения, пропускная способность, надежность) и экономические показатели (капитальные затраты, эксплуатационные расходы, приведённые затраты). Разработаны алгоритмы выбора оптимальной конфигурации и параметров с учётом перспективного развития сети и режимных ограничений. Теоретические результаты работы </w:t>
      </w:r>
      <w:r>
        <w:lastRenderedPageBreak/>
        <w:t>могут быть использованы при проектировании новых и реконструкции существующих распределительных сетей.</w:t>
      </w:r>
    </w:p>
    <w:p w14:paraId="485F1F61" w14:textId="009C2E42" w:rsidR="00850B1C" w:rsidRDefault="00850B1C" w:rsidP="00850B1C">
      <w:pPr>
        <w:rPr>
          <w:lang w:val="en-US"/>
        </w:rPr>
      </w:pPr>
      <w:r w:rsidRPr="00850B1C">
        <w:rPr>
          <w:b/>
          <w:bCs/>
        </w:rPr>
        <w:t>Ключевые слова</w:t>
      </w:r>
      <w:r>
        <w:t>: распределительные электрические сети, оптимальная конфигурация, выбор параметров, радиальные сети, кольцевые сети, магистральные сети, номинальное напряжение, сечение проводов, выбор трансформаторов, компенсация реактивной мощности, потери напряжения, надёжность электроснабжения, приведённые затраты, технико-экономическая оптимизация.</w:t>
      </w:r>
    </w:p>
    <w:p w14:paraId="55D62B2D" w14:textId="335D9778" w:rsidR="00850B1C" w:rsidRPr="00850B1C" w:rsidRDefault="00850B1C" w:rsidP="00850B1C">
      <w:pPr>
        <w:rPr>
          <w:lang w:val="en-US"/>
        </w:rPr>
      </w:pPr>
      <w:r w:rsidRPr="00850B1C">
        <w:rPr>
          <w:b/>
          <w:bCs/>
          <w:lang w:val="en-US"/>
        </w:rPr>
        <w:t>Abstrac</w:t>
      </w:r>
      <w:r w:rsidRPr="00850B1C">
        <w:rPr>
          <w:lang w:val="en-US"/>
        </w:rPr>
        <w:t>t</w:t>
      </w:r>
      <w:r w:rsidR="005060B1" w:rsidRPr="005060B1">
        <w:rPr>
          <w:lang w:val="en-US"/>
        </w:rPr>
        <w:t>.</w:t>
      </w:r>
      <w:r>
        <w:rPr>
          <w:lang w:val="en-US"/>
        </w:rPr>
        <w:t xml:space="preserve"> </w:t>
      </w:r>
      <w:r w:rsidRPr="00850B1C">
        <w:rPr>
          <w:lang w:val="en-US"/>
        </w:rPr>
        <w:t>The final qualification work is devoted to solving the urgent problem of increasing the efficiency of distribution electric networks by choosing optimal configurations and parameters. In the context of growing loads, the introduction of distributed generation, and tightening requirements for the reliability of power supply, the issues of optimizing the structure and parameters of networks are of particular importance. The paper examines the main approaches to forming configurations of distribution networks, including radial, trunk, and ring schemes, as well as their combinations. Methods for optimizing network parameters, such as rated voltage, wire cross-section, transformer power, and locations for installing compensating devices, are considered. A comprehensive approach is proposed that combines technical criteria (voltage losses, throughput capacity, reliability) and economic indicators (capital costs, operating expenses, reduced costs). Algorithms for selecting the optimal configuration and parameters taking into account the prospective network development and operating constraints are developed. The theoretical results of the work can be used in the design of new and reconstruction of existing distribution networks.</w:t>
      </w:r>
    </w:p>
    <w:p w14:paraId="14433B76" w14:textId="77777777" w:rsidR="00850B1C" w:rsidRPr="00850B1C" w:rsidRDefault="00850B1C" w:rsidP="00850B1C">
      <w:pPr>
        <w:rPr>
          <w:lang w:val="en-US"/>
        </w:rPr>
      </w:pPr>
    </w:p>
    <w:p w14:paraId="0093DAD9" w14:textId="144683F9" w:rsidR="00850B1C" w:rsidRDefault="00850B1C" w:rsidP="00850B1C">
      <w:r w:rsidRPr="00850B1C">
        <w:rPr>
          <w:b/>
          <w:bCs/>
          <w:lang w:val="en-US"/>
        </w:rPr>
        <w:t>Keywords</w:t>
      </w:r>
      <w:r w:rsidRPr="00850B1C">
        <w:rPr>
          <w:lang w:val="en-US"/>
        </w:rPr>
        <w:t>: distribution electric networks, optimal configuration, parameter selection, radial networks, ring networks, trunk networks, rated voltage, wire cross-section, transformer selection, reactive power compensation, voltage losses, power supply reliability, reduced costs, technical and economic optimization.</w:t>
      </w:r>
    </w:p>
    <w:p w14:paraId="53EBA0B8" w14:textId="77777777" w:rsidR="005060B1" w:rsidRDefault="005060B1" w:rsidP="005060B1">
      <w:pPr>
        <w:rPr>
          <w:b/>
          <w:bCs/>
        </w:rPr>
      </w:pPr>
    </w:p>
    <w:p w14:paraId="3CF97CAE" w14:textId="5696882E" w:rsidR="005060B1" w:rsidRPr="005060B1" w:rsidRDefault="005060B1" w:rsidP="005060B1">
      <w:r w:rsidRPr="005060B1">
        <w:rPr>
          <w:b/>
          <w:bCs/>
        </w:rPr>
        <w:lastRenderedPageBreak/>
        <w:t>Введение</w:t>
      </w:r>
      <w:r>
        <w:t xml:space="preserve">. </w:t>
      </w:r>
      <w:r w:rsidRPr="005060B1">
        <w:t>В современных условиях развития электроэнергетики особое значение приобретает проблема повышения эффективности функционирования распределительных электрических сетей. Рост электропотребления, внедрение распределённой генерации, ужесточение требований к качеству и надёжности электроснабжения предъявляют новые требования к проектированию и эксплуатации сетей. Распределительные сети напряжением 0,4–110 кВ являются наиболее протяжённой и капиталоёмкой частью энергосистемы, в которой сосредоточена основная доля потерь электроэнергии. В связи с этим вопросы выбора оптимальных конфигураций и параметров сетей становятся ключевыми для обеспечения надёжного и экономичного электроснабжения потребителей.</w:t>
      </w:r>
    </w:p>
    <w:p w14:paraId="4A30F155" w14:textId="77777777" w:rsidR="005060B1" w:rsidRPr="005060B1" w:rsidRDefault="005060B1" w:rsidP="005060B1">
      <w:r w:rsidRPr="005060B1">
        <w:t>Проблема оптимизации распределительных сетей многогранна и включает в себя выбор схемы сети (радиальная, магистральная, кольцевая), определение номинального напряжения, выбор сечений проводов и кабелей, выбор мощности и количества трансформаторов на подстанциях, а также размещение устройств компенсации реактивной мощности. Каждое из этих решений влияет на технические показатели (потери напряжения, потери мощности, пропускную способность, надёжность) и экономические показатели (капитальные затраты, эксплуатационные расходы). Традиционно оптимизация проводилась на основе нормативных документов и опыта проектирования, однако современные требования к эффективности и гибкости сетей обусловливают необходимость применения более совершенных методов.</w:t>
      </w:r>
    </w:p>
    <w:p w14:paraId="52A726B7" w14:textId="77777777" w:rsidR="005060B1" w:rsidRPr="005060B1" w:rsidRDefault="005060B1" w:rsidP="005060B1">
      <w:r w:rsidRPr="005060B1">
        <w:t xml:space="preserve">В отечественной и зарубежной литературе представлен широкий спектр подходов к решению задач оптимизации распределительных сетей. Значительный вклад в развитие теории и методов расчёта внесли работы В.А. Веникова, А.А. Глазунова, Н.В. Лисицына, И.И. Карташева, а также современных авторов, развивающих методы математического программирования и эвристические алгоритмы. Вместе с тем, остаётся ряд нерешённых вопросов, связанных с комплексным учётом технических и </w:t>
      </w:r>
      <w:r w:rsidRPr="005060B1">
        <w:lastRenderedPageBreak/>
        <w:t>экономических критериев, адаптацией методов к условиям реконструкции существующих сетей, а также интеграцией распределённой генерации.</w:t>
      </w:r>
    </w:p>
    <w:p w14:paraId="71851657" w14:textId="77777777" w:rsidR="005060B1" w:rsidRPr="005060B1" w:rsidRDefault="005060B1" w:rsidP="005060B1">
      <w:r w:rsidRPr="005060B1">
        <w:t>Целью выпускной квалификационной работы является разработка и обоснование методов выбора оптимальных конфигураций и параметров распределительных электрических сетей, обеспечивающих минимизацию приведённых затрат при соблюдении технических ограничений.</w:t>
      </w:r>
    </w:p>
    <w:p w14:paraId="4AC29FAA" w14:textId="15B307C6" w:rsidR="005060B1" w:rsidRPr="005060B1" w:rsidRDefault="005060B1" w:rsidP="005060B1">
      <w:r w:rsidRPr="005060B1">
        <w:t>Для достижения поставленной цели необходимо решить следующие задачи:</w:t>
      </w:r>
      <w:r w:rsidRPr="005060B1">
        <w:t xml:space="preserve"> выполнить анализ существующих схем и параметров распределительных сетей, выявить основные факторы, влияющие на их эффективность; разработать комплексный подход к выбору оптимальной конфигурации сети, учитывающий технические и экономические критерии; исследовать методы оптимизации параметров сети (номинальное напряжение, сечение проводов, мощность трансформаторов); разработать алгоритмы выбора оптимальной конфигурации и параметров с учётом перспективного развития сети; выполнить апробацию разработанных методов на примере проектируемой или реконструируемой распределительной </w:t>
      </w:r>
      <w:r w:rsidRPr="005060B1">
        <w:t>сети.</w:t>
      </w:r>
    </w:p>
    <w:p w14:paraId="2A96C8A3" w14:textId="740A6283" w:rsidR="005060B1" w:rsidRPr="005060B1" w:rsidRDefault="005060B1" w:rsidP="005060B1">
      <w:r w:rsidRPr="005060B1">
        <w:rPr>
          <w:b/>
          <w:bCs/>
        </w:rPr>
        <w:t>Материалы и методы</w:t>
      </w:r>
      <w:r>
        <w:t xml:space="preserve">. </w:t>
      </w:r>
      <w:r w:rsidRPr="005060B1">
        <w:t>Для достижения целей исследования использован комплексный подход, объединяющий методы теории электрических сетей, математического программирования, технико-экономического анализа и имитационного моделирования. Исходными материалами для работы послужили нормативные документы (ПУЭ, СП 31-110-2003, ГОСТ 32144-2013), данные о существующих и перспективных нагрузках, а также технические характеристики оборудования, представленные в каталогах заводов-изготовителей.</w:t>
      </w:r>
    </w:p>
    <w:p w14:paraId="5BE4155C" w14:textId="18921010" w:rsidR="005060B1" w:rsidRPr="005060B1" w:rsidRDefault="005060B1" w:rsidP="005060B1">
      <w:r w:rsidRPr="005060B1">
        <w:t>Основные методы, применяемые в работе:</w:t>
      </w:r>
      <w:r>
        <w:t xml:space="preserve"> </w:t>
      </w:r>
      <w:r w:rsidRPr="005060B1">
        <w:t>Метод технико-экономического сравнения вариантов. Для оценки эффективности различных конфигураций и параметров сети используется критерий минимума приведённых затрат</w:t>
      </w:r>
      <w:r w:rsidRPr="005060B1">
        <w:t xml:space="preserve">; </w:t>
      </w:r>
      <w:r w:rsidRPr="005060B1">
        <w:t xml:space="preserve">Метод экономических интервалов нагрузок. Для выбора экономически целесообразного сечения проводов и мощности трансформаторов применяется метод экономических интервалов, основанный </w:t>
      </w:r>
      <w:r w:rsidRPr="005060B1">
        <w:lastRenderedPageBreak/>
        <w:t>на сопоставлении приведённых затрат для различных типоразмеров оборудования в зависимости от расчётной нагрузки.Метод расчёта установившихся режимов. Для оценки технических показателей сети (потери напряжения, потери мощности, токи в элементах) используется расчёт установившихся режимов на основе системы уравнений узловых напряжений или контурных токов. Расчёты выполняются для нормального и послеаварийного режимов.</w:t>
      </w:r>
      <w:r>
        <w:t xml:space="preserve"> </w:t>
      </w:r>
      <w:r w:rsidRPr="005060B1">
        <w:t>Метод оценки надёжности. Для оценки надёжности схем распределительных сетей применяются показатели надёжности: вероятность безотказной работы, средняя наработка на отказ, среднее время восстановления. Расчёты выполняются на основе структурно-логических схем и статистических данных об отказах оборудования.</w:t>
      </w:r>
      <w:r>
        <w:t xml:space="preserve"> </w:t>
      </w:r>
      <w:r w:rsidRPr="005060B1">
        <w:t>Метод математического программирования. Для решения задачи многокритериальной оптимизации используется метод нелинейного программирования с ограничениями, позволяющий найти оптимальное сочетание параметров сети при соблюдении технических ограничений.</w:t>
      </w:r>
      <w:r>
        <w:t xml:space="preserve"> </w:t>
      </w:r>
      <w:r w:rsidRPr="005060B1">
        <w:t>Метод имитационного моделирования. Для проверки работоспособности разработанных алгоритмов и оценки их эффективности используется имитационное моделирование в программной среде MATLAB/Simulink. Моделирование позволяет оценить поведение сети в различных режимах и при аварийных ситуациях.</w:t>
      </w:r>
    </w:p>
    <w:p w14:paraId="58145D70" w14:textId="77777777" w:rsidR="005060B1" w:rsidRPr="005060B1" w:rsidRDefault="005060B1" w:rsidP="005060B1">
      <w:r w:rsidRPr="005060B1">
        <w:t>Проверка гипотез и отработка алгоритмов проводились с помощью математического и имитационного моделирования с использованием программных средств, таких как Microsoft Excel (для технико-экономических расчётов) и MATLAB (для расчётов режимов и моделирования).</w:t>
      </w:r>
    </w:p>
    <w:p w14:paraId="6D8B97BD" w14:textId="2C530F7B" w:rsidR="005060B1" w:rsidRPr="005060B1" w:rsidRDefault="005060B1" w:rsidP="005060B1">
      <w:r w:rsidRPr="005060B1">
        <w:rPr>
          <w:b/>
          <w:bCs/>
        </w:rPr>
        <w:t>Обсуждение</w:t>
      </w:r>
      <w:r>
        <w:t xml:space="preserve">. </w:t>
      </w:r>
      <w:r w:rsidRPr="005060B1">
        <w:t>В процессе выполнения работы были исследованы основные подходы к выбору оптимальных конфигураций и параметров распределительных электрических сетей. Полученные результаты позволяют сформулировать следующие положения.</w:t>
      </w:r>
    </w:p>
    <w:p w14:paraId="1F492D0A" w14:textId="77777777" w:rsidR="005060B1" w:rsidRPr="005060B1" w:rsidRDefault="005060B1" w:rsidP="005060B1">
      <w:r w:rsidRPr="005060B1">
        <w:rPr>
          <w:i/>
          <w:iCs/>
        </w:rPr>
        <w:t>Оптимальная конфигурация распределительной сети.</w:t>
      </w:r>
      <w:r w:rsidRPr="005060B1">
        <w:t xml:space="preserve"> На выбор конфигурации сети влияют категория надёжности электроприёмников, </w:t>
      </w:r>
      <w:r w:rsidRPr="005060B1">
        <w:lastRenderedPageBreak/>
        <w:t>конфигурация территории, плотность нагрузки и перспективы развития. Для электроприёмников I и II категорий предпочтительны кольцевые схемы или схемы с двухсторонним питанием, обеспечивающие резервирование. Для электроприёмников III категории экономически обоснованным является применение радиальных схем. Магистральные схемы находят применение при сосредоточенных нагрузках и позволяют сократить количество отходящих линий. В работе показано, что для районов с переменной плотностью нагрузки целесообразно применение комбинированных схем, сочетающих радиальные и кольцевые элементы.</w:t>
      </w:r>
    </w:p>
    <w:p w14:paraId="5551AA61" w14:textId="77777777" w:rsidR="005060B1" w:rsidRPr="005060B1" w:rsidRDefault="005060B1" w:rsidP="005060B1">
      <w:r w:rsidRPr="005060B1">
        <w:rPr>
          <w:i/>
          <w:iCs/>
        </w:rPr>
        <w:t>Выбор номинального напряжения.</w:t>
      </w:r>
      <w:r w:rsidRPr="005060B1">
        <w:t> Номинальное напряжение распределительной сети определяется исходя из передаваемой мощности и дальности передачи. В работе выполнены расчёты, подтверждающие, что для сетей 10 кВ экономически целесообразная дальность передачи составляет 15–25 км при передаваемой мощности до 3–5 МВт, для сетей 35 кВ — 30–60 км при мощности 5–15 МВт. При увеличении нагрузок и протяжённости линий переход на более высокое напряжение позволяет снизить потери электроэнергии и капитальные затраты.</w:t>
      </w:r>
    </w:p>
    <w:p w14:paraId="39022B99" w14:textId="77777777" w:rsidR="005060B1" w:rsidRPr="005060B1" w:rsidRDefault="005060B1" w:rsidP="005060B1">
      <w:r w:rsidRPr="005060B1">
        <w:rPr>
          <w:i/>
          <w:iCs/>
        </w:rPr>
        <w:t>Выбор сечений проводов и кабелей.</w:t>
      </w:r>
      <w:r w:rsidRPr="005060B1">
        <w:t> При выборе сечений проводов следует руководствоваться не только экономической плотностью тока, но и условиями механической прочности, нагрева и допустимых потерь напряжения. В работе выполнен сравнительный анализ выбора сечений по экономическим интервалам нагрузок и по экономической плотности тока. Показано, что метод экономических интервалов обеспечивает более точный учёт дискретности номенклатуры проводов и трансформаторов. Для распределительных сетей 0,4–10 кВ минимальные сечения, определяемые условиями механической прочности, составляют 16–35 мм² для алюминиевых проводов.</w:t>
      </w:r>
    </w:p>
    <w:p w14:paraId="234F56B0" w14:textId="77777777" w:rsidR="005060B1" w:rsidRPr="005060B1" w:rsidRDefault="005060B1" w:rsidP="005060B1">
      <w:r w:rsidRPr="005060B1">
        <w:rPr>
          <w:i/>
          <w:iCs/>
        </w:rPr>
        <w:t>Выбор мощности трансформаторов.</w:t>
      </w:r>
      <w:r w:rsidRPr="005060B1">
        <w:t xml:space="preserve"> Мощность трансформаторов на подстанциях выбирается исходя из расчётной нагрузки с учётом допустимых перегрузок в нормальном и послеаварийном режимах. Для двухтрансформаторных подстанций мощность трансформатора определяется </w:t>
      </w:r>
      <w:r w:rsidRPr="005060B1">
        <w:lastRenderedPageBreak/>
        <w:t>из условия обеспечения питания всех потребителей I и II категорий при отключении одного трансформатора. В работе разработана методика выбора трансформаторов, учитывающая экономические интервалы нагрузок и перспективное развитие.</w:t>
      </w:r>
    </w:p>
    <w:p w14:paraId="35BD6A11" w14:textId="77777777" w:rsidR="005060B1" w:rsidRPr="005060B1" w:rsidRDefault="005060B1" w:rsidP="005060B1">
      <w:r w:rsidRPr="005060B1">
        <w:rPr>
          <w:i/>
          <w:iCs/>
        </w:rPr>
        <w:t>Выбор устройств компенсации реактивной мощности.</w:t>
      </w:r>
      <w:r w:rsidRPr="005060B1">
        <w:t> Размещение конденсаторных установок в распределительных сетях позволяет снизить потери активной мощности и улучшить качество напряжения. В работе исследованы варианты централизованной и распределённой компенсации. Показано, что для сетей 10 кВ наиболее эффективной является установка конденсаторных батарей на шинах подстанций и дополнительно на удалённых участках линий. При этом экономически обоснованная степень компенсации (коэффициент реактивной мощности) составляет 0,92–0,95.</w:t>
      </w:r>
    </w:p>
    <w:p w14:paraId="54BCE3E1" w14:textId="484BFDE5" w:rsidR="005060B1" w:rsidRPr="005060B1" w:rsidRDefault="005060B1" w:rsidP="005060B1">
      <w:r w:rsidRPr="005060B1">
        <w:rPr>
          <w:i/>
          <w:iCs/>
        </w:rPr>
        <w:t>Комплексный подход к оптимизации.</w:t>
      </w:r>
      <w:r w:rsidRPr="005060B1">
        <w:t> В работе предложен алгоритм последовательной оптимизации, включающий следующие этапы:</w:t>
      </w:r>
      <w:r w:rsidRPr="005060B1">
        <w:t xml:space="preserve"> сбор исходных данных о нагрузках, категориях надёжности, существующей сети (при реконструкции), планах развития; формирование вариантов конфигурации сети с учётом категорий надёжности и топологии территории; предварительный выбор номинального напряжения и сечений проводов по техническим ограничениям; технико-экономический расчёт для каждого варианта конфигурации с определением приведённых затрат; выбор оптимальной конфигурации и параметров по критерию минимума приведённых затрат; проверка выбранного варианта по условиям надёжности и качества напряжения.</w:t>
      </w:r>
    </w:p>
    <w:p w14:paraId="6D7F13BD" w14:textId="77777777" w:rsidR="005060B1" w:rsidRPr="005060B1" w:rsidRDefault="005060B1" w:rsidP="005060B1">
      <w:r w:rsidRPr="005060B1">
        <w:rPr>
          <w:i/>
          <w:iCs/>
        </w:rPr>
        <w:t>Перспективы развития.</w:t>
      </w:r>
      <w:r w:rsidRPr="005060B1">
        <w:t> Разработанные подходы могут быть адаптированы для сетей с распределённой генерацией, что требует учёта разнонаправленных потоков мощности и изменения режимов работы сети. Перспективным направлением является также внедрение алгоритмов оптимизации на основе генетических алгоритмов и методов искусственного интеллекта, позволяющих учитывать большее количество факторов и находить решения в многомерном пространстве параметров.</w:t>
      </w:r>
    </w:p>
    <w:p w14:paraId="3F25342B" w14:textId="77777777" w:rsidR="005060B1" w:rsidRPr="005060B1" w:rsidRDefault="005060B1" w:rsidP="005060B1">
      <w:r w:rsidRPr="005060B1">
        <w:lastRenderedPageBreak/>
        <w:t>Таким образом, результаты проведённого исследования позволяют обоснованно подходить к выбору оптимальных конфигураций и параметров распределительных электрических сетей, обеспечивая баланс между надёжностью электроснабжения, качеством электроэнергии и экономической эффективностью. Разработанные алгоритмы и методики могут быть использованы при проектировании новых и реконструкции существующих распределительных сетей, а также в учебном процессе при подготовке специалистов в области электроэнергетики.</w:t>
      </w:r>
    </w:p>
    <w:p w14:paraId="15ADD2E5" w14:textId="77777777" w:rsidR="005060B1" w:rsidRPr="005060B1" w:rsidRDefault="005060B1" w:rsidP="00850B1C"/>
    <w:sectPr w:rsidR="005060B1" w:rsidRPr="00506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6DA0"/>
    <w:multiLevelType w:val="multilevel"/>
    <w:tmpl w:val="D2BC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06532"/>
    <w:multiLevelType w:val="multilevel"/>
    <w:tmpl w:val="F8604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93B6B"/>
    <w:multiLevelType w:val="multilevel"/>
    <w:tmpl w:val="74685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92202E"/>
    <w:multiLevelType w:val="multilevel"/>
    <w:tmpl w:val="8D6E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441940">
    <w:abstractNumId w:val="0"/>
  </w:num>
  <w:num w:numId="2" w16cid:durableId="621426429">
    <w:abstractNumId w:val="2"/>
  </w:num>
  <w:num w:numId="3" w16cid:durableId="1749880787">
    <w:abstractNumId w:val="1"/>
  </w:num>
  <w:num w:numId="4" w16cid:durableId="1603761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A6"/>
    <w:rsid w:val="001E207C"/>
    <w:rsid w:val="005060B1"/>
    <w:rsid w:val="0079191B"/>
    <w:rsid w:val="00850B1C"/>
    <w:rsid w:val="0097179F"/>
    <w:rsid w:val="00A82EA6"/>
    <w:rsid w:val="00FA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0CD8"/>
  <w15:chartTrackingRefBased/>
  <w15:docId w15:val="{B9130781-6956-4D13-B7A5-EB4352B5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B1C"/>
    <w:pPr>
      <w:spacing w:after="0" w:line="360" w:lineRule="auto"/>
      <w:ind w:firstLine="567"/>
      <w:jc w:val="both"/>
    </w:pPr>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A82E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2E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2EA6"/>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A82E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2E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2EA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2EA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2EA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2EA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EA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2EA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2EA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2EA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2EA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2EA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2EA6"/>
    <w:rPr>
      <w:rFonts w:eastAsiaTheme="majorEastAsia" w:cstheme="majorBidi"/>
      <w:color w:val="595959" w:themeColor="text1" w:themeTint="A6"/>
    </w:rPr>
  </w:style>
  <w:style w:type="character" w:customStyle="1" w:styleId="80">
    <w:name w:val="Заголовок 8 Знак"/>
    <w:basedOn w:val="a0"/>
    <w:link w:val="8"/>
    <w:uiPriority w:val="9"/>
    <w:semiHidden/>
    <w:rsid w:val="00A82EA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2EA6"/>
    <w:rPr>
      <w:rFonts w:eastAsiaTheme="majorEastAsia" w:cstheme="majorBidi"/>
      <w:color w:val="272727" w:themeColor="text1" w:themeTint="D8"/>
    </w:rPr>
  </w:style>
  <w:style w:type="paragraph" w:styleId="a3">
    <w:name w:val="Title"/>
    <w:basedOn w:val="a"/>
    <w:next w:val="a"/>
    <w:link w:val="a4"/>
    <w:uiPriority w:val="10"/>
    <w:qFormat/>
    <w:rsid w:val="00A82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2E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EA6"/>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A82EA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2EA6"/>
    <w:pPr>
      <w:spacing w:before="160"/>
      <w:jc w:val="center"/>
    </w:pPr>
    <w:rPr>
      <w:i/>
      <w:iCs/>
      <w:color w:val="404040" w:themeColor="text1" w:themeTint="BF"/>
    </w:rPr>
  </w:style>
  <w:style w:type="character" w:customStyle="1" w:styleId="22">
    <w:name w:val="Цитата 2 Знак"/>
    <w:basedOn w:val="a0"/>
    <w:link w:val="21"/>
    <w:uiPriority w:val="29"/>
    <w:rsid w:val="00A82EA6"/>
    <w:rPr>
      <w:i/>
      <w:iCs/>
      <w:color w:val="404040" w:themeColor="text1" w:themeTint="BF"/>
    </w:rPr>
  </w:style>
  <w:style w:type="paragraph" w:styleId="a7">
    <w:name w:val="List Paragraph"/>
    <w:basedOn w:val="a"/>
    <w:uiPriority w:val="34"/>
    <w:qFormat/>
    <w:rsid w:val="00A82EA6"/>
    <w:pPr>
      <w:ind w:left="720"/>
      <w:contextualSpacing/>
    </w:pPr>
  </w:style>
  <w:style w:type="character" w:styleId="a8">
    <w:name w:val="Intense Emphasis"/>
    <w:basedOn w:val="a0"/>
    <w:uiPriority w:val="21"/>
    <w:qFormat/>
    <w:rsid w:val="00A82EA6"/>
    <w:rPr>
      <w:i/>
      <w:iCs/>
      <w:color w:val="2F5496" w:themeColor="accent1" w:themeShade="BF"/>
    </w:rPr>
  </w:style>
  <w:style w:type="paragraph" w:styleId="a9">
    <w:name w:val="Intense Quote"/>
    <w:basedOn w:val="a"/>
    <w:next w:val="a"/>
    <w:link w:val="aa"/>
    <w:uiPriority w:val="30"/>
    <w:qFormat/>
    <w:rsid w:val="00A82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2EA6"/>
    <w:rPr>
      <w:i/>
      <w:iCs/>
      <w:color w:val="2F5496" w:themeColor="accent1" w:themeShade="BF"/>
    </w:rPr>
  </w:style>
  <w:style w:type="character" w:styleId="ab">
    <w:name w:val="Intense Reference"/>
    <w:basedOn w:val="a0"/>
    <w:uiPriority w:val="32"/>
    <w:qFormat/>
    <w:rsid w:val="00A82E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2025</Words>
  <Characters>11548</Characters>
  <Application>Microsoft Office Word</Application>
  <DocSecurity>0</DocSecurity>
  <Lines>96</Lines>
  <Paragraphs>27</Paragraphs>
  <ScaleCrop>false</ScaleCrop>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Потехин</dc:creator>
  <cp:keywords/>
  <dc:description/>
  <cp:lastModifiedBy>Александр Потехин</cp:lastModifiedBy>
  <cp:revision>3</cp:revision>
  <dcterms:created xsi:type="dcterms:W3CDTF">2026-03-26T07:32:00Z</dcterms:created>
  <dcterms:modified xsi:type="dcterms:W3CDTF">2026-03-26T07:50:00Z</dcterms:modified>
</cp:coreProperties>
</file>