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C94FC96" w14:textId="36A3479B" w:rsidR="00624438" w:rsidRDefault="004F2DF8" w:rsidP="00624438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</w:pPr>
      <w:r>
        <w:fldChar w:fldCharType="begin"/>
      </w:r>
      <w:r>
        <w:instrText xml:space="preserve"> HYPERLINK "https://elibrary.ru/item.asp?id=68004655" </w:instrText>
      </w:r>
      <w:r>
        <w:fldChar w:fldCharType="separate"/>
      </w:r>
      <w:r w:rsidR="00624438" w:rsidRPr="00624438"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t>РАЗВИТИЕ ПОЗНАВАТЕЛЬНОЙ ДЕЯТЕЛЬНОСТИ У МЛАДШИХ ШКОЛЬНИКОВ НА УРОКАХ КУРСА "ОКРУЖАЮЩИЙ МИР"</w:t>
      </w:r>
      <w:r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none"/>
        </w:rPr>
        <w:fldChar w:fldCharType="end"/>
      </w:r>
    </w:p>
    <w:p w14:paraId="30FECBD1" w14:textId="77777777" w:rsidR="00624438" w:rsidRPr="00624438" w:rsidRDefault="00624438" w:rsidP="006244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2BCEED78" w14:textId="77777777" w:rsidR="00624438" w:rsidRPr="00CB052A" w:rsidRDefault="00624438" w:rsidP="006244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proofErr w:type="spellStart"/>
      <w:r w:rsidRPr="00624438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Куцепалова</w:t>
      </w:r>
      <w:proofErr w:type="spellEnd"/>
      <w:r w:rsidRPr="00624438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Д. В.</w:t>
      </w:r>
      <w:r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, </w:t>
      </w:r>
      <w:r w:rsidRPr="00CB052A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студентка</w:t>
      </w:r>
    </w:p>
    <w:p w14:paraId="3C78D269" w14:textId="77777777" w:rsidR="00624438" w:rsidRPr="00953D71" w:rsidRDefault="00624438" w:rsidP="006244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</w:t>
      </w:r>
    </w:p>
    <w:p w14:paraId="022CDA5E" w14:textId="77777777" w:rsidR="00624438" w:rsidRPr="00953D71" w:rsidRDefault="00624438" w:rsidP="006244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DC201EC" w14:textId="77777777" w:rsidR="00624438" w:rsidRPr="00953D71" w:rsidRDefault="00624438" w:rsidP="006244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Багова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 xml:space="preserve"> Л.Л.,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>., доцент, ФГБОУ ВО «Адыгейский государственный университет»</w:t>
      </w:r>
    </w:p>
    <w:p w14:paraId="778EE8B6" w14:textId="66F71B25" w:rsidR="002F5679" w:rsidRDefault="002F5679" w:rsidP="00624438">
      <w:pPr>
        <w:jc w:val="right"/>
        <w:rPr>
          <w:i/>
          <w:iCs/>
          <w:sz w:val="24"/>
          <w:szCs w:val="24"/>
        </w:rPr>
      </w:pPr>
    </w:p>
    <w:p w14:paraId="30D941C5" w14:textId="2F43EEEB" w:rsidR="00EB70A4" w:rsidRPr="00EB70A4" w:rsidRDefault="00EB70A4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>В современном мире одним из важнейших навыков, присущих успешному человеку, является навык познания. Познание задействует как когнитивный, так и эмоциональный интеллект индивида. Познание – это единство теоретического мышления, чувственного восприятия и практической деятельности. Принцип «учить учиться» как нигде и никогда актуален для младшей школы, ведь именно там идет закладка основ умения учиться, постигать новое, получать знания из внешнего мира.</w:t>
      </w:r>
    </w:p>
    <w:p w14:paraId="0308A922" w14:textId="6F4D3382" w:rsidR="00073B46" w:rsidRPr="00EB70A4" w:rsidRDefault="00073B46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>Способность быстро и точно находить нужную информацию особенно важна для эффективного обучения, продуктивной работы и выполнения различных повседневных задач.</w:t>
      </w:r>
    </w:p>
    <w:p w14:paraId="7FBDF623" w14:textId="6B7651D6" w:rsidR="00EB70A4" w:rsidRPr="00EB70A4" w:rsidRDefault="00EB70A4" w:rsidP="00EB7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>Познавательная деятельность – один из важнейших видов деятельности человека в любом обществе нашего времени. Познавательная деятельность – это один из ведущих процессов современной социальной адаптации человека.</w:t>
      </w:r>
    </w:p>
    <w:p w14:paraId="352E6937" w14:textId="59B3BC73" w:rsidR="00EB70A4" w:rsidRDefault="00EB70A4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>Цель нашего исследования: рассмотреть проблемы развития познавательной деятельности у младших школьников на уроках курса «Окружающий мир».</w:t>
      </w:r>
    </w:p>
    <w:p w14:paraId="5F516882" w14:textId="4672B148" w:rsidR="00546260" w:rsidRPr="00546260" w:rsidRDefault="00546260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260">
        <w:rPr>
          <w:rFonts w:ascii="Times New Roman" w:hAnsi="Times New Roman" w:cs="Times New Roman"/>
          <w:sz w:val="24"/>
          <w:szCs w:val="24"/>
        </w:rPr>
        <w:t>Одной из центральных задач «Окружающего мира» является развитие познавательного интереса школьников, то есть не только усвоение фактических знаний, но и активное вовлечение учеников в процесс самостоятельного поиска информации, анализа и осмысления полученных данных</w:t>
      </w:r>
      <w:r w:rsidR="008C1C6E">
        <w:rPr>
          <w:rFonts w:ascii="Times New Roman" w:hAnsi="Times New Roman" w:cs="Times New Roman"/>
          <w:sz w:val="24"/>
          <w:szCs w:val="24"/>
        </w:rPr>
        <w:t xml:space="preserve"> </w:t>
      </w:r>
      <w:r w:rsidR="008C1C6E" w:rsidRPr="008C1C6E">
        <w:rPr>
          <w:rFonts w:ascii="Times New Roman" w:hAnsi="Times New Roman" w:cs="Times New Roman"/>
          <w:sz w:val="24"/>
          <w:szCs w:val="24"/>
        </w:rPr>
        <w:t>[</w:t>
      </w:r>
      <w:r w:rsidR="00CC250E">
        <w:rPr>
          <w:rFonts w:ascii="Times New Roman" w:hAnsi="Times New Roman" w:cs="Times New Roman"/>
          <w:sz w:val="24"/>
          <w:szCs w:val="24"/>
        </w:rPr>
        <w:t>2</w:t>
      </w:r>
      <w:r w:rsidR="008C1C6E" w:rsidRPr="008C1C6E">
        <w:rPr>
          <w:rFonts w:ascii="Times New Roman" w:hAnsi="Times New Roman" w:cs="Times New Roman"/>
          <w:sz w:val="24"/>
          <w:szCs w:val="24"/>
        </w:rPr>
        <w:t>]</w:t>
      </w:r>
      <w:r w:rsidRPr="00546260">
        <w:rPr>
          <w:rFonts w:ascii="Times New Roman" w:hAnsi="Times New Roman" w:cs="Times New Roman"/>
          <w:sz w:val="24"/>
          <w:szCs w:val="24"/>
        </w:rPr>
        <w:t>.</w:t>
      </w:r>
    </w:p>
    <w:p w14:paraId="682556F6" w14:textId="67F29D3E" w:rsidR="00954901" w:rsidRDefault="00EB70A4" w:rsidP="0095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>Познавательные действия содержат подразделы: базовые логические действия (сравнивать объекты, устанавливать причинно-следственные связи)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B70A4">
        <w:rPr>
          <w:rFonts w:ascii="Times New Roman" w:hAnsi="Times New Roman" w:cs="Times New Roman"/>
          <w:sz w:val="24"/>
          <w:szCs w:val="24"/>
        </w:rPr>
        <w:t xml:space="preserve"> базовые исследовательские действия (определять разрыв между желаемым и реальным состоянием объекта, планировать свою деятельность)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B70A4">
        <w:rPr>
          <w:rFonts w:ascii="Times New Roman" w:hAnsi="Times New Roman" w:cs="Times New Roman"/>
          <w:sz w:val="24"/>
          <w:szCs w:val="24"/>
        </w:rPr>
        <w:t xml:space="preserve"> работа с информацией (распознавать достоверную информацию, соблюдать правила информационной безопасности)</w:t>
      </w:r>
      <w:r w:rsidR="003077A1">
        <w:rPr>
          <w:rFonts w:ascii="Times New Roman" w:hAnsi="Times New Roman" w:cs="Times New Roman"/>
          <w:sz w:val="24"/>
          <w:szCs w:val="24"/>
        </w:rPr>
        <w:t xml:space="preserve"> </w:t>
      </w:r>
      <w:r w:rsidR="003077A1" w:rsidRPr="003077A1">
        <w:rPr>
          <w:rFonts w:ascii="Times New Roman" w:hAnsi="Times New Roman" w:cs="Times New Roman"/>
          <w:sz w:val="24"/>
          <w:szCs w:val="24"/>
        </w:rPr>
        <w:t>[</w:t>
      </w:r>
      <w:r w:rsidR="00CC250E">
        <w:rPr>
          <w:rFonts w:ascii="Times New Roman" w:hAnsi="Times New Roman" w:cs="Times New Roman"/>
          <w:sz w:val="24"/>
          <w:szCs w:val="24"/>
        </w:rPr>
        <w:t>1</w:t>
      </w:r>
      <w:r w:rsidR="003077A1" w:rsidRPr="003077A1">
        <w:rPr>
          <w:rFonts w:ascii="Times New Roman" w:hAnsi="Times New Roman" w:cs="Times New Roman"/>
          <w:sz w:val="24"/>
          <w:szCs w:val="24"/>
        </w:rPr>
        <w:t>]</w:t>
      </w:r>
      <w:r w:rsidRPr="00EB70A4">
        <w:rPr>
          <w:rFonts w:ascii="Times New Roman" w:hAnsi="Times New Roman" w:cs="Times New Roman"/>
          <w:sz w:val="24"/>
          <w:szCs w:val="24"/>
        </w:rPr>
        <w:t>.</w:t>
      </w:r>
    </w:p>
    <w:p w14:paraId="7422F6F3" w14:textId="4A3A99EC" w:rsidR="00954901" w:rsidRDefault="00954901" w:rsidP="00954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901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Познавательная деятельность сложна и обладает объективными трудностями как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954901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54901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proofErr w:type="gramEnd"/>
      <w:r w:rsidRPr="00954901">
        <w:rPr>
          <w:rFonts w:ascii="Times New Roman" w:hAnsi="Times New Roman" w:cs="Times New Roman"/>
          <w:color w:val="000000"/>
          <w:sz w:val="24"/>
          <w:szCs w:val="24"/>
        </w:rPr>
        <w:t xml:space="preserve"> так и для учителя. При подготовке учителя к активизации познавательной деятельности младших школьников необходимо учитывать условия успешной активизации: если цели учения принимаются учеником и становятся его личными целями; если познавательная деятельность учащихся побуждается мотивами, соответствующими этой деятельности; если учащийся владеет способами, умениями, навыками познавательной деятельности; если познавательная деятельность организуется авторитетным педагогом, у которого ученики хотят учиться</w:t>
      </w:r>
      <w:r w:rsidR="003077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7A1" w:rsidRPr="003077A1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CC25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077A1" w:rsidRPr="003077A1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9549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C6F1F9" w14:textId="2A32BDB4" w:rsidR="00B2130E" w:rsidRPr="00E90C6D" w:rsidRDefault="00A80699" w:rsidP="0095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C6D">
        <w:rPr>
          <w:rFonts w:ascii="Times New Roman" w:hAnsi="Times New Roman" w:cs="Times New Roman"/>
          <w:sz w:val="24"/>
          <w:szCs w:val="24"/>
        </w:rPr>
        <w:t>Для исследования уровня познавательной деятельности первоклассников была использована м</w:t>
      </w:r>
      <w:r w:rsidR="00B2130E" w:rsidRPr="00E90C6D">
        <w:rPr>
          <w:rFonts w:ascii="Times New Roman" w:hAnsi="Times New Roman" w:cs="Times New Roman"/>
          <w:sz w:val="24"/>
          <w:szCs w:val="24"/>
        </w:rPr>
        <w:t>етодика «Образец и правило» А.Л. Венгера</w:t>
      </w:r>
      <w:r w:rsidRPr="00E90C6D">
        <w:rPr>
          <w:rFonts w:ascii="Times New Roman" w:hAnsi="Times New Roman" w:cs="Times New Roman"/>
          <w:sz w:val="24"/>
          <w:szCs w:val="24"/>
        </w:rPr>
        <w:t>. Она</w:t>
      </w:r>
      <w:r w:rsidR="00B2130E" w:rsidRPr="00E90C6D">
        <w:rPr>
          <w:rFonts w:ascii="Times New Roman" w:hAnsi="Times New Roman" w:cs="Times New Roman"/>
          <w:sz w:val="24"/>
          <w:szCs w:val="24"/>
        </w:rPr>
        <w:t xml:space="preserve"> направлена на выявление умения руководствоваться системой условий задачи, умения преодолевать отвлекающее влияние посторонних факторов [</w:t>
      </w:r>
      <w:r w:rsidR="00CC250E">
        <w:rPr>
          <w:rFonts w:ascii="Times New Roman" w:hAnsi="Times New Roman" w:cs="Times New Roman"/>
          <w:sz w:val="24"/>
          <w:szCs w:val="24"/>
        </w:rPr>
        <w:t>5</w:t>
      </w:r>
      <w:r w:rsidR="00B2130E" w:rsidRPr="00E90C6D">
        <w:rPr>
          <w:rFonts w:ascii="Times New Roman" w:hAnsi="Times New Roman" w:cs="Times New Roman"/>
          <w:sz w:val="24"/>
          <w:szCs w:val="24"/>
        </w:rPr>
        <w:t>]. По данной методике мы смогли определить уровни сформированности организации деятельности, умения слушать и точно по правилу выполнять задание</w:t>
      </w:r>
      <w:r w:rsidRPr="00E90C6D">
        <w:rPr>
          <w:rFonts w:ascii="Times New Roman" w:hAnsi="Times New Roman" w:cs="Times New Roman"/>
          <w:sz w:val="24"/>
          <w:szCs w:val="24"/>
        </w:rPr>
        <w:t>.</w:t>
      </w:r>
      <w:r w:rsidR="00E90C6D" w:rsidRPr="00E90C6D">
        <w:rPr>
          <w:rFonts w:ascii="Times New Roman" w:hAnsi="Times New Roman" w:cs="Times New Roman"/>
          <w:sz w:val="24"/>
          <w:szCs w:val="24"/>
        </w:rPr>
        <w:t xml:space="preserve"> Также был проведен тест по последним изученным темам курса «Окружающий мир» в 1 классе.</w:t>
      </w:r>
    </w:p>
    <w:p w14:paraId="40400FBA" w14:textId="4B1B32D2" w:rsidR="00E90C6D" w:rsidRPr="00E90C6D" w:rsidRDefault="00E90C6D" w:rsidP="00954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C6D">
        <w:rPr>
          <w:rFonts w:ascii="Times New Roman" w:hAnsi="Times New Roman" w:cs="Times New Roman"/>
          <w:sz w:val="24"/>
          <w:szCs w:val="24"/>
        </w:rPr>
        <w:t>Затем были изучены методы и педагогические технологии формирования познавательной активности младших школьников.</w:t>
      </w:r>
    </w:p>
    <w:p w14:paraId="4A68B0A4" w14:textId="31365002" w:rsidR="00546260" w:rsidRPr="00546260" w:rsidRDefault="00546260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260">
        <w:rPr>
          <w:rFonts w:ascii="Times New Roman" w:hAnsi="Times New Roman" w:cs="Times New Roman"/>
          <w:sz w:val="24"/>
          <w:szCs w:val="24"/>
        </w:rPr>
        <w:t xml:space="preserve">Методы активного вовлечения детей в образовательный процесс через проекты, исследования и использование новых технологий способствуют углублению познавательной мотивации и расширению границ их интересов. Например, изучая разнообразие животных и </w:t>
      </w:r>
      <w:r w:rsidRPr="00546260">
        <w:rPr>
          <w:rFonts w:ascii="Times New Roman" w:hAnsi="Times New Roman" w:cs="Times New Roman"/>
          <w:sz w:val="24"/>
          <w:szCs w:val="24"/>
        </w:rPr>
        <w:lastRenderedPageBreak/>
        <w:t>растений, дети и знакомятся с конкретными видами, и участвуют в создании презентаций и отчетов о своих наблюдениях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E67FB" w14:textId="13917291" w:rsidR="005B24D6" w:rsidRDefault="005B24D6" w:rsidP="005B2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0A4">
        <w:rPr>
          <w:rFonts w:ascii="Times New Roman" w:hAnsi="Times New Roman" w:cs="Times New Roman"/>
          <w:sz w:val="24"/>
          <w:szCs w:val="24"/>
        </w:rPr>
        <w:t xml:space="preserve">Чтобы активизировать познавательную активность детей на уроках окружающего мира, надо привнести элемент занимательности как в содержание, так и в форму работы. Познавательная активность развивает логическое мышление, внимание, память, речь, воображение, поддерживает интерес к обучению. Все эти процессы </w:t>
      </w:r>
      <w:proofErr w:type="gramStart"/>
      <w:r w:rsidRPr="00EB70A4">
        <w:rPr>
          <w:rFonts w:ascii="Times New Roman" w:hAnsi="Times New Roman" w:cs="Times New Roman"/>
          <w:sz w:val="24"/>
          <w:szCs w:val="24"/>
        </w:rPr>
        <w:t>взаимосвязаны</w:t>
      </w:r>
      <w:r w:rsidRPr="00441AF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CC250E">
        <w:rPr>
          <w:rFonts w:ascii="Times New Roman" w:hAnsi="Times New Roman" w:cs="Times New Roman"/>
          <w:sz w:val="24"/>
          <w:szCs w:val="24"/>
        </w:rPr>
        <w:t>3</w:t>
      </w:r>
      <w:r w:rsidRPr="00441AF5">
        <w:rPr>
          <w:rFonts w:ascii="Times New Roman" w:hAnsi="Times New Roman" w:cs="Times New Roman"/>
          <w:sz w:val="24"/>
          <w:szCs w:val="24"/>
        </w:rPr>
        <w:t>]</w:t>
      </w:r>
      <w:r w:rsidRPr="00EB70A4">
        <w:rPr>
          <w:rFonts w:ascii="Times New Roman" w:hAnsi="Times New Roman" w:cs="Times New Roman"/>
          <w:sz w:val="24"/>
          <w:szCs w:val="24"/>
        </w:rPr>
        <w:t>.</w:t>
      </w:r>
    </w:p>
    <w:p w14:paraId="55ABC8B8" w14:textId="7DBB0930" w:rsidR="005B24D6" w:rsidRDefault="00AB6444" w:rsidP="005B2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444">
        <w:rPr>
          <w:rStyle w:val="ezkurwreuab5ozgtqnkl"/>
          <w:rFonts w:ascii="Times New Roman" w:hAnsi="Times New Roman" w:cs="Times New Roman"/>
        </w:rPr>
        <w:t>Обучение</w:t>
      </w:r>
      <w:r w:rsidRPr="00AB6444">
        <w:rPr>
          <w:rFonts w:ascii="Times New Roman" w:hAnsi="Times New Roman" w:cs="Times New Roman"/>
        </w:rPr>
        <w:t xml:space="preserve"> </w:t>
      </w:r>
      <w:proofErr w:type="gramStart"/>
      <w:r w:rsidRPr="00AB6444">
        <w:rPr>
          <w:rFonts w:ascii="Times New Roman" w:hAnsi="Times New Roman" w:cs="Times New Roman"/>
        </w:rPr>
        <w:t xml:space="preserve">- </w:t>
      </w:r>
      <w:r w:rsidRPr="00AB6444">
        <w:rPr>
          <w:rStyle w:val="ezkurwreuab5ozgtqnkl"/>
          <w:rFonts w:ascii="Times New Roman" w:hAnsi="Times New Roman" w:cs="Times New Roman"/>
        </w:rPr>
        <w:t>это</w:t>
      </w:r>
      <w:proofErr w:type="gramEnd"/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активный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процесс</w:t>
      </w:r>
      <w:r w:rsidRPr="00AB6444">
        <w:rPr>
          <w:rFonts w:ascii="Times New Roman" w:hAnsi="Times New Roman" w:cs="Times New Roman"/>
        </w:rPr>
        <w:t xml:space="preserve">, </w:t>
      </w:r>
      <w:r w:rsidRPr="00AB6444">
        <w:rPr>
          <w:rStyle w:val="ezkurwreuab5ozgtqnkl"/>
          <w:rFonts w:ascii="Times New Roman" w:hAnsi="Times New Roman" w:cs="Times New Roman"/>
        </w:rPr>
        <w:t>потому</w:t>
      </w:r>
      <w:r w:rsidRPr="00AB6444">
        <w:rPr>
          <w:rFonts w:ascii="Times New Roman" w:hAnsi="Times New Roman" w:cs="Times New Roman"/>
        </w:rPr>
        <w:t xml:space="preserve"> что школьники </w:t>
      </w:r>
      <w:r w:rsidRPr="00AB6444">
        <w:rPr>
          <w:rStyle w:val="ezkurwreuab5ozgtqnkl"/>
          <w:rFonts w:ascii="Times New Roman" w:hAnsi="Times New Roman" w:cs="Times New Roman"/>
        </w:rPr>
        <w:t>обретают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смысл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только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через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активное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взаимодействие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с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окружающим</w:t>
      </w:r>
      <w:r w:rsidRPr="00AB6444">
        <w:rPr>
          <w:rFonts w:ascii="Times New Roman" w:hAnsi="Times New Roman" w:cs="Times New Roman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</w:rPr>
        <w:t>миром.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 xml:space="preserve"> Обучение</w:t>
      </w:r>
      <w:r w:rsidRPr="00AB6444">
        <w:rPr>
          <w:rFonts w:ascii="Times New Roman" w:hAnsi="Times New Roman" w:cs="Times New Roman"/>
          <w:sz w:val="24"/>
          <w:szCs w:val="24"/>
        </w:rPr>
        <w:t xml:space="preserve">,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основанное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на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опыте</w:t>
      </w:r>
      <w:r w:rsidRPr="00AB6444">
        <w:rPr>
          <w:rFonts w:ascii="Times New Roman" w:hAnsi="Times New Roman" w:cs="Times New Roman"/>
          <w:sz w:val="24"/>
          <w:szCs w:val="24"/>
        </w:rPr>
        <w:t xml:space="preserve"> общения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с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природой</w:t>
      </w:r>
      <w:r w:rsidRPr="00AB6444">
        <w:rPr>
          <w:rFonts w:ascii="Times New Roman" w:hAnsi="Times New Roman" w:cs="Times New Roman"/>
          <w:sz w:val="24"/>
          <w:szCs w:val="24"/>
        </w:rPr>
        <w:t xml:space="preserve">,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является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еще</w:t>
      </w:r>
      <w:r w:rsidRPr="00AB6444">
        <w:rPr>
          <w:rFonts w:ascii="Times New Roman" w:hAnsi="Times New Roman" w:cs="Times New Roman"/>
          <w:sz w:val="24"/>
          <w:szCs w:val="24"/>
        </w:rPr>
        <w:t xml:space="preserve"> одним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элементом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эффективного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образования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для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детей</w:t>
      </w:r>
      <w:r w:rsidRPr="00AB6444">
        <w:rPr>
          <w:rFonts w:ascii="Times New Roman" w:hAnsi="Times New Roman" w:cs="Times New Roman"/>
          <w:sz w:val="24"/>
          <w:szCs w:val="24"/>
        </w:rPr>
        <w:t xml:space="preserve">,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направленного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на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расширение</w:t>
      </w:r>
      <w:r w:rsidRPr="00AB6444">
        <w:rPr>
          <w:rFonts w:ascii="Times New Roman" w:hAnsi="Times New Roman" w:cs="Times New Roman"/>
          <w:sz w:val="24"/>
          <w:szCs w:val="24"/>
        </w:rPr>
        <w:t xml:space="preserve"> 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их</w:t>
      </w:r>
      <w:r w:rsidRPr="00AB6444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Pr="00AB6444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5B24D6" w:rsidRPr="005B24D6">
        <w:rPr>
          <w:rFonts w:ascii="Times New Roman" w:hAnsi="Times New Roman" w:cs="Times New Roman"/>
          <w:sz w:val="24"/>
          <w:szCs w:val="24"/>
        </w:rPr>
        <w:t>По предмету «Окружающий мир» с I класса можно проводить пропедевтическую работу по развитию исследовательских умений и навыков. Так, в I классе изучение природы построено по принципу сезонности, младшие школьники учатся наблюдать за изменениями в живой и неживой природе, что необходимо для усвоения взаимозависимостей явлений в природе в разные сезоны года. С помощью проблемного, частично-поискового, эвристического обучения под руководством учителя, проведения уроков-исследований, мини-исследований, наблюдений с описаниями (под руководством учителя) обучающиеся лучше усваивают конкретные знания об изменениях в живой и неживой природе, рас познают взаимосвязи, существующие между отдельными элементами живой и неживой природы. Благодаря наблюдениям, проводимым во время экскурсий, предусмотренных учебной программой (где обучающиеся определяют осенние, зимние, весенние и летние изменения в неживой природе, в жизни растений и животных), обучающиеся наблюдают факты, сопоставляют их между собой, де лают выводы, которые являются для них своеобразными открытиями.</w:t>
      </w:r>
    </w:p>
    <w:p w14:paraId="5C702828" w14:textId="7EFFBD7F" w:rsidR="005B24D6" w:rsidRPr="00B22159" w:rsidRDefault="00B22159" w:rsidP="005B2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1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ходе экспериментальной работы мы пришли к выводу, что значительное место в системе развития познавательной активности младших школьников на уроках окружающего мира занимают педагогические условия, максимально использующие объективные возможности развития познавательной активности учащихся на основе ориентации на различные виды деятельности учащихся; преобладание в учебно-воспитательном процессе активных форм, методов и приемов; максимальное включение ученика в учебный диалог, предоставление ему возможности выбора своего «места» в совместной деятельности.</w:t>
      </w:r>
    </w:p>
    <w:p w14:paraId="59EFB99E" w14:textId="18BC97C6" w:rsidR="003077A1" w:rsidRDefault="003077A1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174B6B" w14:textId="1F7457AC" w:rsidR="00B22159" w:rsidRPr="00B22159" w:rsidRDefault="00B22159" w:rsidP="00EB70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159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66D58AE2" w14:textId="77777777" w:rsidR="00B22159" w:rsidRPr="00B22159" w:rsidRDefault="00B22159" w:rsidP="00B221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Зинина Е.А., </w:t>
      </w:r>
      <w:proofErr w:type="spellStart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Карпович</w:t>
      </w:r>
      <w:proofErr w:type="spellEnd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Л.Н., Кирьянова Н.В. </w:t>
      </w:r>
      <w:hyperlink r:id="rId5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Активизация учебно-познавательной деятельности младших школьников на уроках окружающего мира в рамках реализации ФГОС НОО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Актуальные вопросы современной науки: сборник статей XI Международной научно-практической конференции. Пенза: Наука и Просвещение, 2024. С. 261-263.</w:t>
      </w:r>
    </w:p>
    <w:p w14:paraId="293DF3A5" w14:textId="77777777" w:rsidR="00B22159" w:rsidRPr="00B22159" w:rsidRDefault="00B22159" w:rsidP="00B221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Ипполитова</w:t>
      </w:r>
      <w:proofErr w:type="spellEnd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Н.Н., </w:t>
      </w:r>
      <w:proofErr w:type="spellStart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Миннуллина</w:t>
      </w:r>
      <w:proofErr w:type="spellEnd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Р.Ф. </w:t>
      </w:r>
      <w:hyperlink r:id="rId6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Потенциал предмета "Окружающий мир" для развития познавательного интереса у младших школьников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Проблемы и перспективы развития социально-гуманитарных наук: материалы I междисциплинарной всероссийской научно-практической конференции с дистанционным и международным участием. Ульяновск: Зебра, 2025. С. 470-473.</w:t>
      </w:r>
    </w:p>
    <w:p w14:paraId="48B8B7DD" w14:textId="77777777" w:rsidR="00B22159" w:rsidRPr="00B22159" w:rsidRDefault="00B22159" w:rsidP="00B221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159">
        <w:rPr>
          <w:rFonts w:ascii="Times New Roman" w:hAnsi="Times New Roman" w:cs="Times New Roman"/>
          <w:sz w:val="24"/>
          <w:szCs w:val="24"/>
        </w:rPr>
        <w:t xml:space="preserve">Нуриева А.Р., </w:t>
      </w:r>
      <w:proofErr w:type="spellStart"/>
      <w:r w:rsidRPr="00B22159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B22159">
        <w:rPr>
          <w:rFonts w:ascii="Times New Roman" w:hAnsi="Times New Roman" w:cs="Times New Roman"/>
          <w:sz w:val="24"/>
          <w:szCs w:val="24"/>
        </w:rPr>
        <w:t xml:space="preserve"> Э.Н. </w:t>
      </w:r>
      <w:hyperlink r:id="rId7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Игра как средство развития познавательных процессов младших школьников на предмете окружающий мир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8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Вестник науки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2021. Т. 4, </w:t>
      </w:r>
      <w:hyperlink r:id="rId9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 6 (39)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20-25.</w:t>
      </w:r>
    </w:p>
    <w:p w14:paraId="71727897" w14:textId="77777777" w:rsidR="00B22159" w:rsidRPr="00B22159" w:rsidRDefault="00B22159" w:rsidP="00B221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Храпченков В.Г., </w:t>
      </w:r>
      <w:proofErr w:type="spellStart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Храпченкова</w:t>
      </w:r>
      <w:proofErr w:type="spellEnd"/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И.В. </w:t>
      </w:r>
      <w:hyperlink r:id="rId10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Особенности активизации учебно-познавательной деятельности младших школьников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11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Вестник Красноярского государственного педагогического университета им. В.П. Астафьева (Вестник КГПУ)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2017. </w:t>
      </w:r>
      <w:hyperlink r:id="rId12" w:history="1">
        <w:r w:rsidRPr="00B22159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 1 (39)</w:t>
        </w:r>
      </w:hyperlink>
      <w:r w:rsidRPr="00B2215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43-49.</w:t>
      </w:r>
    </w:p>
    <w:p w14:paraId="4F893ADB" w14:textId="77777777" w:rsidR="00B22159" w:rsidRPr="00B22159" w:rsidRDefault="00B22159" w:rsidP="00B221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2159">
        <w:rPr>
          <w:rFonts w:ascii="Times New Roman" w:hAnsi="Times New Roman" w:cs="Times New Roman"/>
          <w:sz w:val="24"/>
          <w:szCs w:val="24"/>
        </w:rPr>
        <w:t>Черемошкина</w:t>
      </w:r>
      <w:proofErr w:type="spellEnd"/>
      <w:r w:rsidRPr="00B22159">
        <w:rPr>
          <w:rFonts w:ascii="Times New Roman" w:hAnsi="Times New Roman" w:cs="Times New Roman"/>
          <w:sz w:val="24"/>
          <w:szCs w:val="24"/>
        </w:rPr>
        <w:t xml:space="preserve"> Л.В. Как развивать способности младшего школьника: память, мышление, внимание. М.: Кислород, 2020. 224 с.</w:t>
      </w:r>
    </w:p>
    <w:p w14:paraId="2725513A" w14:textId="77777777" w:rsidR="008C1C6E" w:rsidRPr="00B22159" w:rsidRDefault="008C1C6E" w:rsidP="00B2215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8C1C6E" w:rsidRPr="00B22159" w:rsidSect="00EB7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8507D"/>
    <w:multiLevelType w:val="hybridMultilevel"/>
    <w:tmpl w:val="36BC2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34B7F"/>
    <w:multiLevelType w:val="hybridMultilevel"/>
    <w:tmpl w:val="227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38"/>
    <w:rsid w:val="00073B46"/>
    <w:rsid w:val="002F5679"/>
    <w:rsid w:val="003077A1"/>
    <w:rsid w:val="00441AF5"/>
    <w:rsid w:val="004F2DF8"/>
    <w:rsid w:val="00546260"/>
    <w:rsid w:val="005B24D6"/>
    <w:rsid w:val="00624438"/>
    <w:rsid w:val="008C1C6E"/>
    <w:rsid w:val="00954901"/>
    <w:rsid w:val="009610A7"/>
    <w:rsid w:val="00A80699"/>
    <w:rsid w:val="00AB6444"/>
    <w:rsid w:val="00B2130E"/>
    <w:rsid w:val="00B22159"/>
    <w:rsid w:val="00CC250E"/>
    <w:rsid w:val="00E90C6D"/>
    <w:rsid w:val="00E91920"/>
    <w:rsid w:val="00E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7DB1"/>
  <w15:chartTrackingRefBased/>
  <w15:docId w15:val="{885A7613-CDDC-4355-B2CF-2543FBD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4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443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5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1">
    <w:name w:val="help1"/>
    <w:basedOn w:val="a0"/>
    <w:rsid w:val="003077A1"/>
  </w:style>
  <w:style w:type="character" w:customStyle="1" w:styleId="ezkurwreuab5ozgtqnkl">
    <w:name w:val="ezkurwreuab5ozgtqnkl"/>
    <w:basedOn w:val="a0"/>
    <w:rsid w:val="00AB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62100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6210092" TargetMode="External"/><Relationship Id="rId12" Type="http://schemas.openxmlformats.org/officeDocument/2006/relationships/hyperlink" Target="https://www.elibrary.ru/contents.asp?id=34466352&amp;selid=28839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0667308" TargetMode="External"/><Relationship Id="rId11" Type="http://schemas.openxmlformats.org/officeDocument/2006/relationships/hyperlink" Target="https://www.elibrary.ru/contents.asp?id=34466352" TargetMode="External"/><Relationship Id="rId5" Type="http://schemas.openxmlformats.org/officeDocument/2006/relationships/hyperlink" Target="https://www.elibrary.ru/item.asp?id=61780252" TargetMode="External"/><Relationship Id="rId10" Type="http://schemas.openxmlformats.org/officeDocument/2006/relationships/hyperlink" Target="https://www.elibrary.ru/item.asp?id=288392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6210088&amp;selid=462100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mars01</dc:creator>
  <cp:keywords/>
  <dc:description/>
  <cp:lastModifiedBy>home</cp:lastModifiedBy>
  <cp:revision>2</cp:revision>
  <dcterms:created xsi:type="dcterms:W3CDTF">2026-04-09T13:37:00Z</dcterms:created>
  <dcterms:modified xsi:type="dcterms:W3CDTF">2026-04-09T13:37:00Z</dcterms:modified>
</cp:coreProperties>
</file>