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E548" w14:textId="6DF3BBA0" w:rsidR="003C5382" w:rsidRPr="00217610" w:rsidRDefault="003C5382" w:rsidP="00B7065C">
      <w:pPr>
        <w:spacing w:after="0" w:line="360" w:lineRule="auto"/>
        <w:ind w:firstLine="709"/>
        <w:jc w:val="center"/>
        <w:rPr>
          <w:b/>
          <w:bCs/>
          <w:sz w:val="24"/>
          <w:szCs w:val="24"/>
        </w:rPr>
      </w:pPr>
      <w:r w:rsidRPr="00217610">
        <w:rPr>
          <w:b/>
          <w:bCs/>
          <w:sz w:val="24"/>
          <w:szCs w:val="24"/>
        </w:rPr>
        <w:t xml:space="preserve">ИСПОЛЬЗОВАНИЕ ИЗГОТОВЛЕНОГО НАГЛЯДНОГО ПОСОБИЯ ДЛЯ ИЗУЧЕНИЯ </w:t>
      </w:r>
      <w:r w:rsidR="00900A91">
        <w:rPr>
          <w:b/>
          <w:bCs/>
          <w:sz w:val="24"/>
          <w:szCs w:val="24"/>
        </w:rPr>
        <w:t>РЫЧАЖНОГО ТИПА КОНЕЧНОСТЕЙ ЧЛЕНИСТОНОГИХ.</w:t>
      </w:r>
    </w:p>
    <w:p w14:paraId="2F160C80" w14:textId="7D8366EB" w:rsidR="003C5382" w:rsidRPr="00217610" w:rsidRDefault="00900A91" w:rsidP="00B7065C">
      <w:pPr>
        <w:spacing w:after="0" w:line="360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Зведенюк А.М</w:t>
      </w:r>
      <w:r w:rsidR="003C5382" w:rsidRPr="00217610">
        <w:rPr>
          <w:i/>
          <w:sz w:val="24"/>
          <w:szCs w:val="24"/>
        </w:rPr>
        <w:t>., АГУ, Майкоп</w:t>
      </w:r>
    </w:p>
    <w:p w14:paraId="7BEA4D42" w14:textId="20578026" w:rsidR="003C5382" w:rsidRPr="00217610" w:rsidRDefault="003C5382" w:rsidP="00B7065C">
      <w:pPr>
        <w:spacing w:after="0" w:line="360" w:lineRule="auto"/>
        <w:ind w:firstLine="709"/>
        <w:jc w:val="right"/>
        <w:rPr>
          <w:i/>
          <w:sz w:val="24"/>
          <w:szCs w:val="24"/>
        </w:rPr>
      </w:pPr>
      <w:r w:rsidRPr="00217610">
        <w:rPr>
          <w:i/>
          <w:sz w:val="24"/>
          <w:szCs w:val="24"/>
        </w:rPr>
        <w:t xml:space="preserve">Научный руководитель: </w:t>
      </w:r>
      <w:proofErr w:type="spellStart"/>
      <w:r w:rsidRPr="00217610">
        <w:rPr>
          <w:i/>
          <w:sz w:val="24"/>
          <w:szCs w:val="24"/>
        </w:rPr>
        <w:t>Кабаян</w:t>
      </w:r>
      <w:proofErr w:type="spellEnd"/>
      <w:r w:rsidRPr="00217610">
        <w:rPr>
          <w:i/>
          <w:sz w:val="24"/>
          <w:szCs w:val="24"/>
        </w:rPr>
        <w:t xml:space="preserve"> О.С.</w:t>
      </w:r>
      <w:r w:rsidR="00605DFD" w:rsidRPr="00217610">
        <w:rPr>
          <w:i/>
          <w:sz w:val="24"/>
          <w:szCs w:val="24"/>
        </w:rPr>
        <w:t xml:space="preserve"> </w:t>
      </w:r>
      <w:r w:rsidR="00217610" w:rsidRPr="00217610">
        <w:rPr>
          <w:i/>
          <w:sz w:val="24"/>
          <w:szCs w:val="24"/>
        </w:rPr>
        <w:t>канд. пед. наук, доцент</w:t>
      </w:r>
    </w:p>
    <w:p w14:paraId="4937503B" w14:textId="6FFEDA38" w:rsidR="003C5382" w:rsidRPr="00605DFD" w:rsidRDefault="00151368" w:rsidP="00605DFD">
      <w:pPr>
        <w:spacing w:after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Наглядные </w:t>
      </w:r>
      <w:r w:rsidRPr="00151368">
        <w:rPr>
          <w:iCs/>
          <w:sz w:val="24"/>
          <w:szCs w:val="24"/>
        </w:rPr>
        <w:t>пособия широко используются при изучении биологии на различных этапах образовательного процесса: при объяснении нового материала, его закреплении, а также при контроле знаний учащихся. Применение наглядных средств способствует активизации внимания, мышления и памяти, а также помогает сделать сложный биологический материал более понятным и доступным для восприятия.</w:t>
      </w:r>
    </w:p>
    <w:p w14:paraId="7D0DA869" w14:textId="7F3AEBA3" w:rsidR="008B61A8" w:rsidRPr="00605DFD" w:rsidRDefault="008B61A8" w:rsidP="00605DFD">
      <w:pPr>
        <w:spacing w:after="0"/>
        <w:ind w:firstLine="709"/>
        <w:jc w:val="both"/>
        <w:rPr>
          <w:iCs/>
          <w:sz w:val="24"/>
          <w:szCs w:val="24"/>
        </w:rPr>
      </w:pPr>
      <w:r w:rsidRPr="00605DFD">
        <w:rPr>
          <w:iCs/>
          <w:sz w:val="24"/>
          <w:szCs w:val="24"/>
        </w:rPr>
        <w:t>Использование наглядных пособий в изучении биологии повышает качество образовательного процесса путем формирования четкого визуального восприятия изучаемого материала, облегчающего понимание и запоминание ключевых понятий и явлений биологической науки.</w:t>
      </w:r>
    </w:p>
    <w:p w14:paraId="38DCA185" w14:textId="77777777" w:rsidR="008B61A8" w:rsidRPr="00605DFD" w:rsidRDefault="008B61A8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Актуальность подобного подхода обусловлена несколькими факторами:</w:t>
      </w:r>
    </w:p>
    <w:p w14:paraId="032D343A" w14:textId="057C87A8" w:rsidR="008B61A8" w:rsidRPr="00605DFD" w:rsidRDefault="008B61A8" w:rsidP="00605DFD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Наглядные пособия помогают сделать процесс обучения интересным и увлекательным, стимулируя интерес учащихся к предмету.</w:t>
      </w:r>
    </w:p>
    <w:p w14:paraId="1047E5DB" w14:textId="03767ADD" w:rsidR="003C5382" w:rsidRDefault="00151368" w:rsidP="00605DFD">
      <w:pPr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Сложность восприятия принципов работы конечностей как системы рычагов без наглядной демонстрации.</w:t>
      </w:r>
    </w:p>
    <w:p w14:paraId="41ED762F" w14:textId="34BE4C00" w:rsidR="00151368" w:rsidRPr="00605DFD" w:rsidRDefault="00151368" w:rsidP="00605DFD">
      <w:pPr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в теме элементов биомеханики, требующих визуализации для лучшего понимания.</w:t>
      </w:r>
    </w:p>
    <w:p w14:paraId="0DD4C557" w14:textId="1518ADBE" w:rsidR="003C5382" w:rsidRPr="00605DFD" w:rsidRDefault="0043046F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Основной целью</w:t>
      </w:r>
      <w:r w:rsidR="00CD5255">
        <w:rPr>
          <w:sz w:val="24"/>
          <w:szCs w:val="24"/>
        </w:rPr>
        <w:t xml:space="preserve"> </w:t>
      </w:r>
      <w:r w:rsidR="00CD5255" w:rsidRPr="00CD5255">
        <w:rPr>
          <w:sz w:val="24"/>
          <w:szCs w:val="24"/>
        </w:rPr>
        <w:t>данной работы является повышение эффективности усвоения материала учащимися, развитие интереса учащихся к изучению биологии, а также формирование визуального представления о рычажном типе конечностей членистоногих.</w:t>
      </w:r>
    </w:p>
    <w:p w14:paraId="6FA269D6" w14:textId="77777777" w:rsidR="00CD5255" w:rsidRDefault="00325F1C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Изучение </w:t>
      </w:r>
      <w:r w:rsidR="00CD5255" w:rsidRPr="00CD5255">
        <w:rPr>
          <w:sz w:val="24"/>
          <w:szCs w:val="24"/>
        </w:rPr>
        <w:t>рычажного типа конечностей членистоногих представляет определённые трудности для обучающихся, связанные с пониманием принципов работы конечностей как системы рычагов. Особенности строения конечностей (членистость, наличие суставов, прикрепление мышц) и их функционирование часто воспринимаются как абстрактные и сложные для понимания.</w:t>
      </w:r>
    </w:p>
    <w:p w14:paraId="0D87B177" w14:textId="5B279515" w:rsidR="00CD5255" w:rsidRDefault="00CD5255" w:rsidP="00CD5255">
      <w:pPr>
        <w:spacing w:after="0"/>
        <w:ind w:firstLine="709"/>
        <w:jc w:val="both"/>
        <w:rPr>
          <w:sz w:val="24"/>
          <w:szCs w:val="24"/>
        </w:rPr>
      </w:pPr>
      <w:r w:rsidRPr="00CD5255">
        <w:rPr>
          <w:sz w:val="24"/>
          <w:szCs w:val="24"/>
        </w:rPr>
        <w:t>Конечности членистоногих функционируют по принципу рычага, где сустав выступает в роли точки опоры, мышцы создают силу, а движение осуществляется за счёт передачи этой силы на сегменты конечности.</w:t>
      </w:r>
    </w:p>
    <w:p w14:paraId="31533773" w14:textId="54D2D7BF" w:rsidR="00A14CEC" w:rsidRDefault="00CD5255" w:rsidP="00605DFD">
      <w:pPr>
        <w:spacing w:after="0"/>
        <w:ind w:firstLine="709"/>
        <w:jc w:val="both"/>
        <w:rPr>
          <w:sz w:val="24"/>
          <w:szCs w:val="24"/>
        </w:rPr>
      </w:pPr>
      <w:r w:rsidRPr="00CD5255">
        <w:rPr>
          <w:sz w:val="24"/>
          <w:szCs w:val="24"/>
        </w:rPr>
        <w:t>Нами было разработано пособие, которое представляет собой настенный плакат, выполненный из картона с элементами из пластилина, иллюстрирующий строение конечности членистоногого и принцип её работы как рычажной системы. За основу был взят лист картона, модель конечности изготовлена из пластилина разных цветов: отдельные сегменты (бедро, голень, лапка) выделены различными цветами, точки соединения обозначают суставы. Использованы также подписи и стрелки, указывающие направление действия силы, точку опоры и область приложения нагрузки.</w:t>
      </w:r>
    </w:p>
    <w:p w14:paraId="4B48936A" w14:textId="2A953841" w:rsidR="00CD5255" w:rsidRPr="00605DFD" w:rsidRDefault="00CD5255" w:rsidP="00605DFD">
      <w:pPr>
        <w:spacing w:after="0"/>
        <w:ind w:firstLine="709"/>
        <w:jc w:val="both"/>
        <w:rPr>
          <w:sz w:val="24"/>
          <w:szCs w:val="24"/>
        </w:rPr>
      </w:pPr>
      <w:r w:rsidRPr="00CD5255">
        <w:rPr>
          <w:sz w:val="24"/>
          <w:szCs w:val="24"/>
        </w:rPr>
        <w:t xml:space="preserve">Наглядное пособие позволяет учащимся лучше понять взаимосвязь между строением и функцией конечностей членистоногих, а также </w:t>
      </w:r>
      <w:r w:rsidRPr="00CD5255">
        <w:rPr>
          <w:sz w:val="24"/>
          <w:szCs w:val="24"/>
        </w:rPr>
        <w:t>демонстрирует</w:t>
      </w:r>
      <w:r w:rsidRPr="00CD5255">
        <w:rPr>
          <w:sz w:val="24"/>
          <w:szCs w:val="24"/>
        </w:rPr>
        <w:t xml:space="preserve"> механические принципы движения.</w:t>
      </w:r>
    </w:p>
    <w:p w14:paraId="35115A53" w14:textId="44D654CD" w:rsidR="0043046F" w:rsidRPr="00605DFD" w:rsidRDefault="00A14CEC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Изготовленное пособие дает возможность</w:t>
      </w:r>
      <w:r w:rsidR="0043046F" w:rsidRPr="00605DFD">
        <w:rPr>
          <w:sz w:val="24"/>
          <w:szCs w:val="24"/>
        </w:rPr>
        <w:t>:</w:t>
      </w:r>
    </w:p>
    <w:p w14:paraId="32DE6E63" w14:textId="371254A6" w:rsidR="0043046F" w:rsidRPr="00605DFD" w:rsidRDefault="0043046F" w:rsidP="00605DFD">
      <w:pPr>
        <w:spacing w:after="0"/>
        <w:ind w:firstLine="709"/>
        <w:jc w:val="both"/>
        <w:rPr>
          <w:sz w:val="24"/>
          <w:szCs w:val="24"/>
        </w:rPr>
      </w:pPr>
      <w:r w:rsidRPr="00151368">
        <w:rPr>
          <w:sz w:val="24"/>
          <w:szCs w:val="24"/>
        </w:rPr>
        <w:t>1.</w:t>
      </w:r>
      <w:r w:rsidRPr="00605DFD">
        <w:rPr>
          <w:b/>
          <w:bCs/>
          <w:sz w:val="24"/>
          <w:szCs w:val="24"/>
        </w:rPr>
        <w:t xml:space="preserve"> </w:t>
      </w:r>
      <w:r w:rsidRPr="00605DFD">
        <w:rPr>
          <w:sz w:val="24"/>
          <w:szCs w:val="24"/>
        </w:rPr>
        <w:t>И</w:t>
      </w:r>
      <w:r w:rsidR="003C5382" w:rsidRPr="00605DFD">
        <w:rPr>
          <w:sz w:val="24"/>
          <w:szCs w:val="24"/>
        </w:rPr>
        <w:t>спользование на уроках биологии при изучении раздела зоологии.</w:t>
      </w:r>
    </w:p>
    <w:p w14:paraId="2BAA7F54" w14:textId="77777777" w:rsidR="0043046F" w:rsidRPr="00605DFD" w:rsidRDefault="0043046F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2. </w:t>
      </w:r>
      <w:r w:rsidR="003C5382" w:rsidRPr="00605DFD">
        <w:rPr>
          <w:sz w:val="24"/>
          <w:szCs w:val="24"/>
        </w:rPr>
        <w:t xml:space="preserve"> Индивидуальная работа учащихся с пособием в классе и дома.</w:t>
      </w:r>
    </w:p>
    <w:p w14:paraId="2AD8F7C3" w14:textId="02FFAAD4" w:rsidR="003C5382" w:rsidRPr="00605DFD" w:rsidRDefault="0043046F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3. </w:t>
      </w:r>
      <w:r w:rsidR="003C5382" w:rsidRPr="00605DFD">
        <w:rPr>
          <w:sz w:val="24"/>
          <w:szCs w:val="24"/>
        </w:rPr>
        <w:t>Возможность дополнения и расширения учебного материала учителем.</w:t>
      </w:r>
    </w:p>
    <w:p w14:paraId="1C180AC2" w14:textId="77777777" w:rsidR="0043046F" w:rsidRPr="00605DFD" w:rsidRDefault="003C5382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Преимуществ</w:t>
      </w:r>
      <w:r w:rsidR="0043046F" w:rsidRPr="00605DFD">
        <w:rPr>
          <w:sz w:val="24"/>
          <w:szCs w:val="24"/>
        </w:rPr>
        <w:t>ом</w:t>
      </w:r>
      <w:r w:rsidRPr="00605DFD">
        <w:rPr>
          <w:sz w:val="24"/>
          <w:szCs w:val="24"/>
        </w:rPr>
        <w:t xml:space="preserve"> наглядного пособия</w:t>
      </w:r>
      <w:r w:rsidR="0043046F" w:rsidRPr="00605DFD">
        <w:rPr>
          <w:sz w:val="24"/>
          <w:szCs w:val="24"/>
        </w:rPr>
        <w:t xml:space="preserve"> является</w:t>
      </w:r>
      <w:r w:rsidRPr="00605DFD">
        <w:rPr>
          <w:sz w:val="24"/>
          <w:szCs w:val="24"/>
        </w:rPr>
        <w:t>:</w:t>
      </w:r>
    </w:p>
    <w:p w14:paraId="38DB73AA" w14:textId="134C5A1E" w:rsidR="0043046F" w:rsidRPr="00605DFD" w:rsidRDefault="00CD5255" w:rsidP="00605DFD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CD5255">
        <w:rPr>
          <w:sz w:val="24"/>
          <w:szCs w:val="24"/>
        </w:rPr>
        <w:t>Улучшение понимания принципа рычажного типа конечностей членистоногих.</w:t>
      </w:r>
    </w:p>
    <w:p w14:paraId="56BA3184" w14:textId="77777777" w:rsidR="0043046F" w:rsidRPr="00605DFD" w:rsidRDefault="003C5382" w:rsidP="00605DFD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Активизация познавательной активности учеников.</w:t>
      </w:r>
    </w:p>
    <w:p w14:paraId="6300727E" w14:textId="77777777" w:rsidR="00B7065C" w:rsidRPr="00605DFD" w:rsidRDefault="003C5382" w:rsidP="00605DFD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>Экономия времени учителя на объяснения сложных этапов развития.</w:t>
      </w:r>
    </w:p>
    <w:p w14:paraId="2B238640" w14:textId="171EF8ED" w:rsidR="00B7065C" w:rsidRPr="00605DFD" w:rsidRDefault="00B7065C" w:rsidP="00605DFD">
      <w:pPr>
        <w:pStyle w:val="a7"/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lastRenderedPageBreak/>
        <w:t>Наглядное пособие яснее показывает механизмы размножения и типы развития особей, а также способствует развитию образного мышления и улучшению долгосрочной памяти.</w:t>
      </w:r>
    </w:p>
    <w:p w14:paraId="3AEE1C50" w14:textId="744485E1" w:rsidR="007007DC" w:rsidRPr="00605DFD" w:rsidRDefault="00151368" w:rsidP="00151368">
      <w:pPr>
        <w:spacing w:after="0"/>
        <w:ind w:firstLine="709"/>
        <w:jc w:val="both"/>
        <w:rPr>
          <w:sz w:val="24"/>
          <w:szCs w:val="24"/>
        </w:rPr>
      </w:pPr>
      <w:r w:rsidRPr="00151368">
        <w:rPr>
          <w:sz w:val="24"/>
          <w:szCs w:val="24"/>
        </w:rPr>
        <w:t>Таким образом, использование наглядного пособия при изучении рычажного типа конечностей членистоногих показало высокую эффективность. Учащиеся лучше усваивают материал, понимают принципы работы конечностей и их биомеханические особенности, а также проявляют больший интерес к изучаемой теме.</w:t>
      </w:r>
      <w:r>
        <w:rPr>
          <w:sz w:val="24"/>
          <w:szCs w:val="24"/>
        </w:rPr>
        <w:t xml:space="preserve"> </w:t>
      </w:r>
      <w:r w:rsidRPr="00151368">
        <w:rPr>
          <w:sz w:val="24"/>
          <w:szCs w:val="24"/>
        </w:rPr>
        <w:t>Благодаря визуализации и возможности взаимодействия с моделью, обучающиеся легче устанавливают связь между строением и функцией органов, что способствует более глубокому и прочному усвоению знаний. В целом, применение наглядных пособий делает процесс обучения более эффективным, наглядным и увлекательным.</w:t>
      </w:r>
    </w:p>
    <w:p w14:paraId="247566D9" w14:textId="7AA7EB57" w:rsidR="00F12C76" w:rsidRPr="00605DFD" w:rsidRDefault="00605DFD" w:rsidP="00605DFD">
      <w:pPr>
        <w:spacing w:after="0"/>
        <w:ind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Список </w:t>
      </w:r>
      <w:r w:rsidR="00F0103C" w:rsidRPr="00605DFD">
        <w:rPr>
          <w:sz w:val="24"/>
          <w:szCs w:val="24"/>
        </w:rPr>
        <w:t>литератур</w:t>
      </w:r>
      <w:r w:rsidRPr="00605DFD">
        <w:rPr>
          <w:sz w:val="24"/>
          <w:szCs w:val="24"/>
        </w:rPr>
        <w:t>ы</w:t>
      </w:r>
      <w:r w:rsidR="00F0103C" w:rsidRPr="00605DFD">
        <w:rPr>
          <w:sz w:val="24"/>
          <w:szCs w:val="24"/>
        </w:rPr>
        <w:t>:</w:t>
      </w:r>
    </w:p>
    <w:p w14:paraId="30880524" w14:textId="77777777" w:rsidR="00605DFD" w:rsidRPr="00605DFD" w:rsidRDefault="00605DFD" w:rsidP="00605DFD">
      <w:pPr>
        <w:spacing w:after="0"/>
        <w:ind w:firstLine="709"/>
        <w:jc w:val="both"/>
        <w:rPr>
          <w:sz w:val="24"/>
          <w:szCs w:val="24"/>
        </w:rPr>
      </w:pPr>
    </w:p>
    <w:p w14:paraId="4091FF53" w14:textId="4D369ADF" w:rsidR="00F0103C" w:rsidRPr="00605DFD" w:rsidRDefault="00605DFD" w:rsidP="00605DFD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605DFD">
        <w:rPr>
          <w:sz w:val="24"/>
          <w:szCs w:val="24"/>
        </w:rPr>
        <w:t xml:space="preserve">Пасечник, В. В., </w:t>
      </w:r>
      <w:proofErr w:type="spellStart"/>
      <w:r w:rsidRPr="00605DFD">
        <w:rPr>
          <w:sz w:val="24"/>
          <w:szCs w:val="24"/>
        </w:rPr>
        <w:t>Суматохин</w:t>
      </w:r>
      <w:proofErr w:type="spellEnd"/>
      <w:r w:rsidRPr="00605DFD">
        <w:rPr>
          <w:sz w:val="24"/>
          <w:szCs w:val="24"/>
        </w:rPr>
        <w:t xml:space="preserve">, С. В., </w:t>
      </w:r>
      <w:proofErr w:type="spellStart"/>
      <w:r w:rsidRPr="00605DFD">
        <w:rPr>
          <w:sz w:val="24"/>
          <w:szCs w:val="24"/>
        </w:rPr>
        <w:t>Гапонюк</w:t>
      </w:r>
      <w:proofErr w:type="spellEnd"/>
      <w:r w:rsidRPr="00605DFD">
        <w:rPr>
          <w:sz w:val="24"/>
          <w:szCs w:val="24"/>
        </w:rPr>
        <w:t>, З. Г. Биология. 8 класс: учебник для общеобразовательных организаций / под ред. В. В. Пасечника. — Москва: Просвещение, 2025. — 271 с.</w:t>
      </w:r>
    </w:p>
    <w:sectPr w:rsidR="00F0103C" w:rsidRPr="00605DFD" w:rsidSect="00605DF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781A"/>
    <w:multiLevelType w:val="multilevel"/>
    <w:tmpl w:val="DD1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216C8"/>
    <w:multiLevelType w:val="multilevel"/>
    <w:tmpl w:val="314C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23FCE"/>
    <w:multiLevelType w:val="hybridMultilevel"/>
    <w:tmpl w:val="87E2913A"/>
    <w:lvl w:ilvl="0" w:tplc="C0064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94415"/>
    <w:multiLevelType w:val="hybridMultilevel"/>
    <w:tmpl w:val="F22664A2"/>
    <w:lvl w:ilvl="0" w:tplc="881C2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6901044">
    <w:abstractNumId w:val="0"/>
  </w:num>
  <w:num w:numId="2" w16cid:durableId="1981500256">
    <w:abstractNumId w:val="2"/>
  </w:num>
  <w:num w:numId="3" w16cid:durableId="97650230">
    <w:abstractNumId w:val="1"/>
  </w:num>
  <w:num w:numId="4" w16cid:durableId="1814829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4A"/>
    <w:rsid w:val="00151368"/>
    <w:rsid w:val="00217610"/>
    <w:rsid w:val="00325F1C"/>
    <w:rsid w:val="003C5382"/>
    <w:rsid w:val="0043046F"/>
    <w:rsid w:val="004449F0"/>
    <w:rsid w:val="00605DFD"/>
    <w:rsid w:val="006C0B77"/>
    <w:rsid w:val="007007DC"/>
    <w:rsid w:val="008242FF"/>
    <w:rsid w:val="00870751"/>
    <w:rsid w:val="008B61A8"/>
    <w:rsid w:val="00900A91"/>
    <w:rsid w:val="00922C48"/>
    <w:rsid w:val="00A14CEC"/>
    <w:rsid w:val="00A60C58"/>
    <w:rsid w:val="00A65672"/>
    <w:rsid w:val="00AD07AE"/>
    <w:rsid w:val="00B7065C"/>
    <w:rsid w:val="00B915B7"/>
    <w:rsid w:val="00BA35B4"/>
    <w:rsid w:val="00CB2BDE"/>
    <w:rsid w:val="00CD5255"/>
    <w:rsid w:val="00E20963"/>
    <w:rsid w:val="00EA59DF"/>
    <w:rsid w:val="00EE4070"/>
    <w:rsid w:val="00F0103C"/>
    <w:rsid w:val="00F12C76"/>
    <w:rsid w:val="00F6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0AE0"/>
  <w15:chartTrackingRefBased/>
  <w15:docId w15:val="{50BC8D50-12DF-4B56-894C-A23A157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1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9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9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9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9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9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9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9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94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194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19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19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19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19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1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9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9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19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94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1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Зведенюк</cp:lastModifiedBy>
  <cp:revision>5</cp:revision>
  <dcterms:created xsi:type="dcterms:W3CDTF">2026-03-12T14:50:00Z</dcterms:created>
  <dcterms:modified xsi:type="dcterms:W3CDTF">2026-03-26T18:59:00Z</dcterms:modified>
</cp:coreProperties>
</file>