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17B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center"/>
        <w:rPr>
          <w:rFonts w:hint="default" w:ascii="Times New Roman" w:hAnsi="Times New Roman" w:eastAsia="Arial" w:cs="Times New Roman"/>
          <w:i w:val="0"/>
          <w:iCs w:val="0"/>
          <w:caps w:val="0"/>
          <w:color w:val="000000"/>
          <w:spacing w:val="0"/>
          <w:kern w:val="0"/>
          <w:sz w:val="24"/>
          <w:szCs w:val="24"/>
          <w:shd w:val="clear" w:fill="FFFFFF"/>
          <w:lang w:val="ru-RU" w:eastAsia="zh-CN" w:bidi="ar"/>
        </w:rPr>
      </w:pPr>
      <w:r>
        <w:rPr>
          <w:rFonts w:hint="default" w:ascii="Times New Roman" w:hAnsi="Times New Roman" w:eastAsia="Arial" w:cs="Times New Roman"/>
          <w:i w:val="0"/>
          <w:iCs w:val="0"/>
          <w:color w:val="000000"/>
          <w:spacing w:val="0"/>
          <w:kern w:val="0"/>
          <w:sz w:val="24"/>
          <w:szCs w:val="24"/>
          <w:shd w:val="clear" w:fill="FFFFFF"/>
          <w:lang w:val="ru-RU" w:eastAsia="zh-CN" w:bidi="ar"/>
        </w:rPr>
        <w:t>ИСПОЛЬЗОВАНИЕ ИЗОБРАЖЕНИЙ ГРАЖДАНИНА В МЕМАХ</w:t>
      </w:r>
      <w:r>
        <w:rPr>
          <w:rFonts w:hint="default" w:ascii="Times New Roman" w:hAnsi="Times New Roman" w:eastAsia="Arial" w:cs="Times New Roman"/>
          <w:i w:val="0"/>
          <w:iCs w:val="0"/>
          <w:color w:val="000000"/>
          <w:spacing w:val="0"/>
          <w:kern w:val="0"/>
          <w:sz w:val="24"/>
          <w:szCs w:val="24"/>
          <w:shd w:val="clear" w:fill="FFFFFF"/>
          <w:lang w:val="en-US" w:eastAsia="zh-CN" w:bidi="ar"/>
        </w:rPr>
        <w:t>,</w:t>
      </w:r>
      <w:r>
        <w:rPr>
          <w:rFonts w:hint="default" w:ascii="Times New Roman" w:hAnsi="Times New Roman" w:eastAsia="Arial" w:cs="Times New Roman"/>
          <w:i w:val="0"/>
          <w:iCs w:val="0"/>
          <w:color w:val="000000"/>
          <w:spacing w:val="0"/>
          <w:kern w:val="0"/>
          <w:sz w:val="24"/>
          <w:szCs w:val="24"/>
          <w:shd w:val="clear" w:fill="FFFFFF"/>
          <w:lang w:val="ru-RU" w:eastAsia="zh-CN" w:bidi="ar"/>
        </w:rPr>
        <w:t xml:space="preserve"> НЕЙРОСЕТЯХ</w:t>
      </w:r>
      <w:r>
        <w:rPr>
          <w:rFonts w:hint="default" w:ascii="Times New Roman" w:hAnsi="Times New Roman" w:eastAsia="Arial" w:cs="Times New Roman"/>
          <w:i w:val="0"/>
          <w:iCs w:val="0"/>
          <w:color w:val="000000"/>
          <w:spacing w:val="0"/>
          <w:kern w:val="0"/>
          <w:sz w:val="24"/>
          <w:szCs w:val="24"/>
          <w:shd w:val="clear" w:fill="FFFFFF"/>
          <w:lang w:val="en-US" w:eastAsia="zh-CN" w:bidi="ar"/>
        </w:rPr>
        <w:t>,</w:t>
      </w:r>
      <w:r>
        <w:rPr>
          <w:rFonts w:hint="default" w:ascii="Times New Roman" w:hAnsi="Times New Roman" w:eastAsia="Arial" w:cs="Times New Roman"/>
          <w:i w:val="0"/>
          <w:iCs w:val="0"/>
          <w:color w:val="000000"/>
          <w:spacing w:val="0"/>
          <w:kern w:val="0"/>
          <w:sz w:val="24"/>
          <w:szCs w:val="24"/>
          <w:shd w:val="clear" w:fill="FFFFFF"/>
          <w:lang w:val="ru-RU" w:eastAsia="zh-CN" w:bidi="ar"/>
        </w:rPr>
        <w:t>ВИДЕОИГРАХ: ГРАНИЦЫ СОГЛАСИЯ.</w:t>
      </w:r>
    </w:p>
    <w:p w14:paraId="5BBD13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both"/>
        <w:rPr>
          <w:rFonts w:hint="default" w:ascii="Times New Roman" w:hAnsi="Times New Roman" w:eastAsia="Arial" w:cs="Times New Roman"/>
          <w:i w:val="0"/>
          <w:iCs w:val="0"/>
          <w:caps w:val="0"/>
          <w:color w:val="000000"/>
          <w:spacing w:val="0"/>
          <w:kern w:val="0"/>
          <w:sz w:val="24"/>
          <w:szCs w:val="24"/>
          <w:shd w:val="clear" w:fill="FFFFFF"/>
          <w:lang w:val="ru-RU" w:eastAsia="zh-CN" w:bidi="ar"/>
        </w:rPr>
      </w:pPr>
    </w:p>
    <w:p w14:paraId="3A76CD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right"/>
        <w:rPr>
          <w:rFonts w:hint="default" w:ascii="Times New Roman" w:hAnsi="Times New Roman" w:eastAsia="Arial" w:cs="Times New Roman"/>
          <w:i w:val="0"/>
          <w:iCs w:val="0"/>
          <w:caps w:val="0"/>
          <w:color w:val="000000"/>
          <w:spacing w:val="0"/>
          <w:kern w:val="0"/>
          <w:sz w:val="24"/>
          <w:szCs w:val="24"/>
          <w:shd w:val="clear" w:fill="FFFFFF"/>
          <w:lang w:val="en-US" w:eastAsia="zh-CN" w:bidi="ar"/>
        </w:rPr>
      </w:pPr>
      <w:r>
        <w:rPr>
          <w:rFonts w:hint="default" w:ascii="Times New Roman" w:hAnsi="Times New Roman" w:eastAsia="Arial" w:cs="Times New Roman"/>
          <w:i w:val="0"/>
          <w:iCs w:val="0"/>
          <w:caps w:val="0"/>
          <w:color w:val="000000"/>
          <w:spacing w:val="0"/>
          <w:kern w:val="0"/>
          <w:sz w:val="24"/>
          <w:szCs w:val="24"/>
          <w:shd w:val="clear" w:fill="FFFFFF"/>
          <w:lang w:val="ru-RU" w:eastAsia="zh-CN" w:bidi="ar"/>
        </w:rPr>
        <w:t>Гиш М.А</w:t>
      </w:r>
      <w:r>
        <w:rPr>
          <w:rFonts w:hint="default" w:ascii="Times New Roman" w:hAnsi="Times New Roman" w:eastAsia="Arial" w:cs="Times New Roman"/>
          <w:i w:val="0"/>
          <w:iCs w:val="0"/>
          <w:caps w:val="0"/>
          <w:color w:val="000000"/>
          <w:spacing w:val="0"/>
          <w:kern w:val="0"/>
          <w:sz w:val="24"/>
          <w:szCs w:val="24"/>
          <w:shd w:val="clear" w:fill="FFFFFF"/>
          <w:lang w:val="en-US" w:eastAsia="zh-CN" w:bidi="ar"/>
        </w:rPr>
        <w:t>.,</w:t>
      </w:r>
    </w:p>
    <w:p w14:paraId="5AA2EE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righ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ФГБОУ ВО «Адыгейский Государственный университет», г.Майкоп</w:t>
      </w:r>
    </w:p>
    <w:p w14:paraId="409C2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right"/>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Научный руководитель:</w:t>
      </w:r>
      <w:r>
        <w:rPr>
          <w:rFonts w:hint="default" w:ascii="Times New Roman" w:hAnsi="Times New Roman" w:eastAsia="SimSun" w:cs="Times New Roman"/>
          <w:sz w:val="24"/>
          <w:szCs w:val="24"/>
          <w:lang w:val="ru-RU"/>
        </w:rPr>
        <w:t>Псеуш Л.А.</w:t>
      </w:r>
      <w:r>
        <w:rPr>
          <w:rFonts w:hint="default" w:ascii="Times New Roman" w:hAnsi="Times New Roman" w:eastAsia="SimSun" w:cs="Times New Roman"/>
          <w:sz w:val="24"/>
          <w:szCs w:val="24"/>
          <w:lang w:val="en-US"/>
        </w:rPr>
        <w:t>,</w:t>
      </w:r>
    </w:p>
    <w:p w14:paraId="20612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righ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ФГБОУ ВО «Адыгейский Государственны</w:t>
      </w:r>
      <w:bookmarkStart w:id="0" w:name="_GoBack"/>
      <w:bookmarkEnd w:id="0"/>
      <w:r>
        <w:rPr>
          <w:rFonts w:hint="default" w:ascii="Times New Roman" w:hAnsi="Times New Roman" w:eastAsia="SimSun" w:cs="Times New Roman"/>
          <w:sz w:val="24"/>
          <w:szCs w:val="24"/>
        </w:rPr>
        <w:t>й университет», г.Майкоп</w:t>
      </w:r>
    </w:p>
    <w:p w14:paraId="129D7F7D">
      <w:pPr>
        <w:jc w:val="both"/>
        <w:rPr>
          <w:rFonts w:hint="default" w:ascii="Times New Roman" w:hAnsi="Times New Roman" w:cs="Times New Roman"/>
          <w:sz w:val="24"/>
          <w:szCs w:val="24"/>
        </w:rPr>
      </w:pPr>
    </w:p>
    <w:p w14:paraId="1676C5CF">
      <w:pPr>
        <w:jc w:val="both"/>
        <w:rPr>
          <w:rFonts w:hint="default" w:ascii="Times New Roman" w:hAnsi="Times New Roman" w:cs="Times New Roman"/>
          <w:sz w:val="24"/>
          <w:szCs w:val="24"/>
        </w:rPr>
      </w:pPr>
    </w:p>
    <w:p w14:paraId="17374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216" w:lineRule="atLeast"/>
        <w:ind w:right="0" w:firstLine="240" w:firstLineChars="100"/>
        <w:jc w:val="both"/>
        <w:rPr>
          <w:rFonts w:hint="default" w:ascii="Times New Roman" w:hAnsi="Times New Roman" w:eastAsia="Arial" w:cs="Times New Roman"/>
          <w:color w:val="000000"/>
          <w:spacing w:val="0"/>
          <w:sz w:val="24"/>
          <w:szCs w:val="24"/>
        </w:rPr>
      </w:pPr>
      <w:r>
        <w:rPr>
          <w:rFonts w:hint="default" w:ascii="Times New Roman" w:hAnsi="Times New Roman" w:eastAsia="Arial" w:cs="Times New Roman"/>
          <w:color w:val="000000"/>
          <w:spacing w:val="0"/>
          <w:kern w:val="0"/>
          <w:sz w:val="24"/>
          <w:szCs w:val="24"/>
          <w:bdr w:val="none" w:color="auto" w:sz="0" w:space="0"/>
          <w:lang w:val="en-US" w:eastAsia="zh-CN" w:bidi="ar"/>
        </w:rPr>
        <w:t>Цифровая эпоха превратила изображение человека — его лицо, фигуру, индивидуальные черты — в легко копируемый и распространяемый по всему миру объект. Мем с фотографией случайного прохожего, дипфейк с лицом публичного лица, игровой персонаж, подозрительно напоминающий реального спортсмена, — всё это примеры конфликта между правом гражданина на собственное изображение и свободой творчества. Где проходит граница согласия, за которой безобидная шутка становится нарушением закона?</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 xml:space="preserve">  В российском гражданском праве основополагающей нормой является статья 152.1 Гражданского кодекса РФ «Охрана изображения гражданина» (глава 8 «Нематериальные блага и их защита»). Согласно п. 1 ст. 152.1 ГК РФ, обнародование и дальнейшее использование изображения гражданина (фотографии, видеозаписи, произведения изобразительного искусства) допускаются только с его согласия. После смерти гражданина согласие дают дети, переживший супруг, а при их отсутствии — родители.[1]</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Закон предусматривает три исчерпывающих исключения (пп. 1–3 п. 1 ст. 152.1 ГК РФ), когда согласие не требуется:</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1. использование в государственных, общественных или иных публичных интересах;</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2. съёмка в местах, открытых для свободного посещения, или на публичных мероприятиях (концертах, соревнованиях), если изображение не является основным объектом использования;</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3. позирование за плату.</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 xml:space="preserve">  Создание и распространение интернет-мемов — самая массовая форма использования чужих фотографий без спроса. Статья 152.1 ГК РФ не делает исключений для юмористического или некоммерческого контекста. Формально для создания мема требуется согласие изображённого лица. Если человек узнает себя в меме и ему это не нравится, он вправе требовать удаления изображения, пресечения распространения и компенсации морального вреда.На практике массовых исков против авторов мемов мало из-за сложности идентификации и отсутствия крупного ущерба, однако риск существует. Наиболее уязвимы публичные личности — их изображения используют чаще, и при искажении контекста или коммерческом использовании они могут обратиться в суд.</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 xml:space="preserve">  Генеративные нейросети и deepfake-технологии создают принципиально новую ситуацию. Сегодня можно сгенерировать реалистичное изображение, видео или голос, имитирующие конкретного человека. Распространяется ли защита статьи 152.1 ГК РФ на синтезированные изображения?</w:t>
      </w:r>
      <w:r>
        <w:rPr>
          <w:rFonts w:hint="default" w:ascii="Times New Roman" w:hAnsi="Times New Roman" w:eastAsia="Arial" w:cs="Times New Roman"/>
          <w:color w:val="000000"/>
          <w:spacing w:val="0"/>
          <w:kern w:val="0"/>
          <w:sz w:val="24"/>
          <w:szCs w:val="24"/>
          <w:bdr w:val="none" w:color="auto" w:sz="0" w:space="0"/>
          <w:lang w:val="ru-RU" w:eastAsia="zh-CN" w:bidi="ar"/>
        </w:rPr>
        <w:t xml:space="preserve"> Д</w:t>
      </w:r>
      <w:r>
        <w:rPr>
          <w:rFonts w:hint="default" w:ascii="Times New Roman" w:hAnsi="Times New Roman" w:eastAsia="Arial" w:cs="Times New Roman"/>
          <w:color w:val="000000"/>
          <w:spacing w:val="0"/>
          <w:kern w:val="0"/>
          <w:sz w:val="24"/>
          <w:szCs w:val="24"/>
          <w:bdr w:val="none" w:color="auto" w:sz="0" w:space="0"/>
          <w:lang w:val="en-US" w:eastAsia="zh-CN" w:bidi="ar"/>
        </w:rPr>
        <w:t>а, распространяется. Создание и обнародование дипфейка без согласия является нарушением права на изображение, а обработка исходного фото нейросетью не освобождает от необходимости получать согласие.Однако действующее законодательство устарело. Как отмечает доцент МГЮА Николай Бодров, норма ст. 152.1 ГК РФ «объективно уже устарела и не отвечает современным вызовам». Судебная практика уже сталкивается с такими делами: Арбитражный суд Москвы взыскал компенсацию за использование дипфейк-ролика с лицом Киану Ривза в коммерческих целях, указав, что deepfake — это инструмент обработки, а не способ создания нового объекта. В марте 2026 года депутаты «Новых людей» предложили дополнить законопроект об ИИ нормой, запрещающей генерацию цифрового образа человека без его согласия.</w:t>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lang w:val="en-US" w:eastAsia="zh-CN" w:bidi="ar"/>
        </w:rPr>
        <w:t xml:space="preserve">  Видеоигры — многомиллиардный </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бизнес, поэтому использование реальных образов почти всегда носит коммерческий характер. Согласно ст. 152.1 ГК РФ, распространение изображения гражданина в игре допускается только с его согласия. Это касается как точного воспроизведения лица знаменитости, так и персонажа, «подозрительно похожего» на реального человека. Даже если фото взято из открытого источника (соцсетей самого гражданина), это не даёт права на свободное использование.</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Разработчики, использующие чужие образы без разрешения, рискуют получить иск о нарушении права на изображение. Последствия могут включать не только компенсацию морального вреда, но и изъятие и уничтожение материальных носителей с нарушающим закон изображением.</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 xml:space="preserve">  Наиболее спорным исключением является «публичный интерес» (подп. 1 п. 1 ст. 152.1 ГК РФ). Судебная практика неоднородна: неопределённость этой категории порождает противоречия, например, при распространении изображений сотрудников полиции при исполнении.[1]</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Нарушение права на изображение влечёт следующие способы защиты (ст. 12, 152.1 ГК РФ):</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 удаление изображения и пресечение дальнейшего распространения;</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 компенсация морального вреда;</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 изъятие и уничтожение материальных носителей без компенсации.</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Кроме того, возможно привлечение к административной ответственности по ст. 13.11 КоАП РФ (нарушение законодательства о персональных данных) и даже к уголовной по ст. 137 УК РФ (незаконное распространение сведений о частной жизни).</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 xml:space="preserve">  Право на изображение, закреплённое в статье 152.1 ГК РФ, остаётся фундаментальной гарантией личных неимущественных прав. Однако развитие нейросетей и дипфейков требует обновления законодательства и выработки единообразной судебной практики. Для создателей контента главный совет неизменен: получайте согласие. Это надёжный способ избежать правовых рисков и уважить право каждого на контроль за собственным образом.</w:t>
      </w:r>
      <w:r>
        <w:rPr>
          <w:rFonts w:hint="default" w:ascii="Times New Roman" w:hAnsi="Times New Roman" w:eastAsia="Arial" w:cs="Times New Roman"/>
          <w:color w:val="000000"/>
          <w:spacing w:val="0"/>
          <w:kern w:val="0"/>
          <w:sz w:val="24"/>
          <w:szCs w:val="24"/>
          <w:bdr w:val="none" w:color="auto" w:sz="0" w:space="0"/>
          <w:shd w:val="clear" w:fill="DDE0E6"/>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DDE0E6"/>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ru-RU" w:eastAsia="zh-CN" w:bidi="ar"/>
        </w:rPr>
        <w:t xml:space="preserve">                                                                    </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Литература</w:t>
      </w:r>
      <w:r>
        <w:rPr>
          <w:rFonts w:hint="default" w:ascii="Times New Roman" w:hAnsi="Times New Roman" w:eastAsia="Arial" w:cs="Times New Roman"/>
          <w:color w:val="000000"/>
          <w:spacing w:val="0"/>
          <w:kern w:val="0"/>
          <w:sz w:val="24"/>
          <w:szCs w:val="24"/>
          <w:bdr w:val="none" w:color="auto" w:sz="0" w:space="0"/>
          <w:shd w:val="clear" w:fill="FFFFFF" w:themeFill="background1"/>
          <w:lang w:val="ru-RU" w:eastAsia="zh-CN" w:bidi="ar"/>
        </w:rPr>
        <w:t>:</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1. Гражданский кодекс РФ (часть первая) от 30.11.1994 № 51-ФЗ, ст. 152.1 // СЗ РФ. — 1994. — № 32. — Ст. 3301.</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2. Ворожевич А.С. Картины, сгенерированные нейросетью: объекты авторских прав или нет? // ИС. Авторское право и смежные права. — 2025. — № 1.</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t>3. Каменский М.А. Право гражданина на изображение: актуальные проблемы обеспечения // Известия Юго-Западного государственного университета. Серия: История и право. — 2023. — Т. 13. — № 2.</w:t>
      </w:r>
      <w:r>
        <w:rPr>
          <w:rFonts w:hint="default" w:ascii="Times New Roman" w:hAnsi="Times New Roman" w:eastAsia="Arial" w:cs="Times New Roman"/>
          <w:color w:val="000000"/>
          <w:spacing w:val="0"/>
          <w:kern w:val="0"/>
          <w:sz w:val="24"/>
          <w:szCs w:val="24"/>
          <w:bdr w:val="none" w:color="auto" w:sz="0" w:space="0"/>
          <w:shd w:val="clear" w:fill="FFFFFF" w:themeFill="background1"/>
          <w:lang w:val="en-US" w:eastAsia="zh-CN" w:bidi="ar"/>
        </w:rPr>
        <w:br w:type="textWrapping"/>
      </w:r>
    </w:p>
    <w:p w14:paraId="7EF9AB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jc w:val="both"/>
        <w:rPr>
          <w:rFonts w:hint="default" w:ascii="Times New Roman" w:hAnsi="Times New Roman" w:cs="Times New Roman"/>
          <w:sz w:val="24"/>
          <w:szCs w:val="24"/>
        </w:rPr>
      </w:pPr>
    </w:p>
    <w:p w14:paraId="565C37C1">
      <w:pPr>
        <w:jc w:val="both"/>
        <w:rPr>
          <w:rFonts w:hint="default" w:ascii="Times New Roman" w:hAnsi="Times New Roman" w:cs="Times New Roman"/>
          <w:sz w:val="24"/>
          <w:szCs w:val="24"/>
        </w:rPr>
      </w:pP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hnschrif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Gabriola">
    <w:panose1 w:val="04040605051002020D02"/>
    <w:charset w:val="00"/>
    <w:family w:val="auto"/>
    <w:pitch w:val="default"/>
    <w:sig w:usb0="E00002EF" w:usb1="5000204B" w:usb2="00000000" w:usb3="00000000" w:csb0="2000009F" w:csb1="00000000"/>
  </w:font>
  <w:font w:name="Microsoft JhengHe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ngLiU_MSCS-ExtB">
    <w:panose1 w:val="02020500000000000000"/>
    <w:charset w:val="88"/>
    <w:family w:val="auto"/>
    <w:pitch w:val="default"/>
    <w:sig w:usb0="8000002F" w:usb1="02000008" w:usb2="00000000" w:usb3="00000000" w:csb0="00100001" w:csb1="00000000"/>
  </w:font>
  <w:font w:name="Segoe UI Variable Text Light">
    <w:panose1 w:val="00000000000000000000"/>
    <w:charset w:val="00"/>
    <w:family w:val="auto"/>
    <w:pitch w:val="default"/>
    <w:sig w:usb0="A00002FF" w:usb1="0000000B" w:usb2="00000000" w:usb3="00000000" w:csb0="2000019F" w:csb1="00000000"/>
  </w:font>
  <w:font w:name="Sitka Heading">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Yu Gothic UI">
    <w:panose1 w:val="020B0500000000000000"/>
    <w:charset w:val="80"/>
    <w:family w:val="auto"/>
    <w:pitch w:val="default"/>
    <w:sig w:usb0="E00002FF" w:usb1="2AC7FDFF" w:usb2="00000016" w:usb3="00000000" w:csb0="2002009F" w:csb1="00000000"/>
  </w:font>
  <w:font w:name="Sylfaen">
    <w:panose1 w:val="010A0502050306030303"/>
    <w:charset w:val="00"/>
    <w:family w:val="auto"/>
    <w:pitch w:val="default"/>
    <w:sig w:usb0="04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80545"/>
    <w:rsid w:val="41B8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1198</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2026-04-09T21:05:00Z</dcterms:created>
  <dc:creator>Nail Mi</dc:creator>
  <cp:lastModifiedBy>Nail Mi</cp:lastModifiedBy>
  <dcterms:modified xsi:type="dcterms:W3CDTF">2026-04-10T17:06:34Z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E27C479E4EE1419DBAC143656867193A_11</vt:lpwstr>
  </property>
</Properties>
</file>