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887" w:rsidRPr="004F7887" w:rsidRDefault="004F7887" w:rsidP="004F7887">
      <w:pPr>
        <w:spacing w:line="360" w:lineRule="auto"/>
        <w:ind w:firstLine="709"/>
        <w:jc w:val="right"/>
        <w:rPr>
          <w:rFonts w:ascii="Times New Roman" w:hAnsi="Times New Roman" w:cs="Times New Roman"/>
          <w:b/>
          <w:bCs/>
          <w:i/>
          <w:iCs/>
          <w:sz w:val="28"/>
          <w:szCs w:val="28"/>
        </w:rPr>
      </w:pPr>
      <w:r w:rsidRPr="004F7887">
        <w:rPr>
          <w:rFonts w:ascii="Times New Roman" w:hAnsi="Times New Roman" w:cs="Times New Roman"/>
          <w:b/>
          <w:bCs/>
          <w:i/>
          <w:iCs/>
          <w:sz w:val="28"/>
          <w:szCs w:val="28"/>
        </w:rPr>
        <w:t>Клеван И.</w:t>
      </w:r>
    </w:p>
    <w:p w:rsidR="004F7887" w:rsidRDefault="00620A27" w:rsidP="004F7887">
      <w:pPr>
        <w:spacing w:after="0" w:line="240" w:lineRule="auto"/>
        <w:ind w:firstLine="709"/>
        <w:jc w:val="center"/>
        <w:rPr>
          <w:rFonts w:ascii="Times New Roman" w:hAnsi="Times New Roman" w:cs="Times New Roman"/>
          <w:b/>
          <w:bCs/>
          <w:sz w:val="28"/>
          <w:szCs w:val="28"/>
        </w:rPr>
      </w:pPr>
      <w:r w:rsidRPr="009E6172">
        <w:rPr>
          <w:rFonts w:ascii="Times New Roman" w:hAnsi="Times New Roman" w:cs="Times New Roman"/>
          <w:b/>
          <w:bCs/>
          <w:sz w:val="28"/>
          <w:szCs w:val="28"/>
        </w:rPr>
        <w:t xml:space="preserve">Средства массовой информации как субъект </w:t>
      </w:r>
    </w:p>
    <w:p w:rsidR="00620A27" w:rsidRPr="009E6172" w:rsidRDefault="00620A27" w:rsidP="004F7887">
      <w:pPr>
        <w:spacing w:after="0" w:line="240" w:lineRule="auto"/>
        <w:ind w:firstLine="709"/>
        <w:jc w:val="center"/>
        <w:rPr>
          <w:rFonts w:ascii="Times New Roman" w:hAnsi="Times New Roman" w:cs="Times New Roman"/>
          <w:b/>
          <w:bCs/>
          <w:sz w:val="28"/>
          <w:szCs w:val="28"/>
        </w:rPr>
      </w:pPr>
      <w:r w:rsidRPr="009E6172">
        <w:rPr>
          <w:rFonts w:ascii="Times New Roman" w:hAnsi="Times New Roman" w:cs="Times New Roman"/>
          <w:b/>
          <w:bCs/>
          <w:sz w:val="28"/>
          <w:szCs w:val="28"/>
        </w:rPr>
        <w:t>политического процесса</w:t>
      </w:r>
    </w:p>
    <w:p w:rsidR="004F7887" w:rsidRDefault="004F7887" w:rsidP="00620A27">
      <w:pPr>
        <w:spacing w:line="360" w:lineRule="auto"/>
        <w:ind w:firstLine="709"/>
        <w:jc w:val="both"/>
        <w:rPr>
          <w:rFonts w:ascii="Times New Roman" w:hAnsi="Times New Roman" w:cs="Times New Roman"/>
          <w:sz w:val="28"/>
          <w:szCs w:val="28"/>
        </w:rPr>
      </w:pPr>
    </w:p>
    <w:p w:rsidR="00907396"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В научной традиции журналистику принято рассматривать как социальный институт. Это понятие означает устойчивую форму организации деятельности, направленную на удовлетворение важных общественных потребностей. Для журналистики такой потребностью является производство и распространение массовой информации, необходимой для ориентации людей в социальной действительности. </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Журналистике как социальному институту свойственна двойственная природа. С одной стороны, она обслуживает общество, предоставляя информацию для ориентации в окружающем мире. С другой </w:t>
      </w:r>
      <w:r w:rsidR="004F7887">
        <w:rPr>
          <w:rFonts w:ascii="Times New Roman" w:hAnsi="Times New Roman" w:cs="Times New Roman"/>
          <w:sz w:val="28"/>
          <w:szCs w:val="28"/>
        </w:rPr>
        <w:t>–</w:t>
      </w:r>
      <w:r w:rsidRPr="00163CFC">
        <w:rPr>
          <w:rFonts w:ascii="Times New Roman" w:hAnsi="Times New Roman" w:cs="Times New Roman"/>
          <w:sz w:val="28"/>
          <w:szCs w:val="28"/>
        </w:rPr>
        <w:t xml:space="preserve"> сама выступает активным участником общественных процессов. М. М. Назаров в своих работах подчёркивает, что СМИ не только транслируют сведения, но и формируют повестку дня, влияют на принятие решений, выступают в роли «четвёртой власти»</w:t>
      </w:r>
      <w:r w:rsidR="00907396">
        <w:rPr>
          <w:rFonts w:ascii="Times New Roman" w:hAnsi="Times New Roman" w:cs="Times New Roman"/>
          <w:sz w:val="28"/>
          <w:szCs w:val="28"/>
        </w:rPr>
        <w:t>:</w:t>
      </w:r>
      <w:r w:rsidRPr="00163CFC">
        <w:rPr>
          <w:rFonts w:ascii="Times New Roman" w:hAnsi="Times New Roman" w:cs="Times New Roman"/>
          <w:sz w:val="28"/>
          <w:szCs w:val="28"/>
        </w:rPr>
        <w:t xml:space="preserve"> не просто фиксиру</w:t>
      </w:r>
      <w:r w:rsidR="00907396">
        <w:rPr>
          <w:rFonts w:ascii="Times New Roman" w:hAnsi="Times New Roman" w:cs="Times New Roman"/>
          <w:sz w:val="28"/>
          <w:szCs w:val="28"/>
        </w:rPr>
        <w:t>ю</w:t>
      </w:r>
      <w:r w:rsidRPr="00163CFC">
        <w:rPr>
          <w:rFonts w:ascii="Times New Roman" w:hAnsi="Times New Roman" w:cs="Times New Roman"/>
          <w:sz w:val="28"/>
          <w:szCs w:val="28"/>
        </w:rPr>
        <w:t>т события, а участву</w:t>
      </w:r>
      <w:r w:rsidR="00907396">
        <w:rPr>
          <w:rFonts w:ascii="Times New Roman" w:hAnsi="Times New Roman" w:cs="Times New Roman"/>
          <w:sz w:val="28"/>
          <w:szCs w:val="28"/>
        </w:rPr>
        <w:t>ю</w:t>
      </w:r>
      <w:r w:rsidRPr="00163CFC">
        <w:rPr>
          <w:rFonts w:ascii="Times New Roman" w:hAnsi="Times New Roman" w:cs="Times New Roman"/>
          <w:sz w:val="28"/>
          <w:szCs w:val="28"/>
        </w:rPr>
        <w:t>т в их интерпретации, зада</w:t>
      </w:r>
      <w:r w:rsidR="00907396">
        <w:rPr>
          <w:rFonts w:ascii="Times New Roman" w:hAnsi="Times New Roman" w:cs="Times New Roman"/>
          <w:sz w:val="28"/>
          <w:szCs w:val="28"/>
        </w:rPr>
        <w:t>ю</w:t>
      </w:r>
      <w:r w:rsidRPr="00163CFC">
        <w:rPr>
          <w:rFonts w:ascii="Times New Roman" w:hAnsi="Times New Roman" w:cs="Times New Roman"/>
          <w:sz w:val="28"/>
          <w:szCs w:val="28"/>
        </w:rPr>
        <w:t>т оценки, способству</w:t>
      </w:r>
      <w:r w:rsidR="00907396">
        <w:rPr>
          <w:rFonts w:ascii="Times New Roman" w:hAnsi="Times New Roman" w:cs="Times New Roman"/>
          <w:sz w:val="28"/>
          <w:szCs w:val="28"/>
        </w:rPr>
        <w:t>ю</w:t>
      </w:r>
      <w:r w:rsidRPr="00163CFC">
        <w:rPr>
          <w:rFonts w:ascii="Times New Roman" w:hAnsi="Times New Roman" w:cs="Times New Roman"/>
          <w:sz w:val="28"/>
          <w:szCs w:val="28"/>
        </w:rPr>
        <w:t>т консолидации или, напротив, поляризации общественного мнения.</w:t>
      </w:r>
    </w:p>
    <w:p w:rsidR="004F7887"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В политическом процессе журналистика выполняет несколько ключевых ролей. Первая из них </w:t>
      </w:r>
      <w:r w:rsidR="004F7887">
        <w:rPr>
          <w:rFonts w:ascii="Times New Roman" w:hAnsi="Times New Roman" w:cs="Times New Roman"/>
          <w:sz w:val="28"/>
          <w:szCs w:val="28"/>
        </w:rPr>
        <w:t>–</w:t>
      </w:r>
      <w:r w:rsidRPr="00163CFC">
        <w:rPr>
          <w:rFonts w:ascii="Times New Roman" w:hAnsi="Times New Roman" w:cs="Times New Roman"/>
          <w:sz w:val="28"/>
          <w:szCs w:val="28"/>
        </w:rPr>
        <w:t xml:space="preserve"> коммуникативная. Она заключается в установлении и поддержании связи между властью и обществом. СМИ выступают главным каналом передачи информации в обе стороны: от государства к гражданам и от граждан к государству. </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Вторая функция </w:t>
      </w:r>
      <w:r w:rsidR="004F7887">
        <w:rPr>
          <w:rFonts w:ascii="Times New Roman" w:hAnsi="Times New Roman" w:cs="Times New Roman"/>
          <w:sz w:val="28"/>
          <w:szCs w:val="28"/>
        </w:rPr>
        <w:t>–</w:t>
      </w:r>
      <w:r w:rsidRPr="00163CFC">
        <w:rPr>
          <w:rFonts w:ascii="Times New Roman" w:hAnsi="Times New Roman" w:cs="Times New Roman"/>
          <w:sz w:val="28"/>
          <w:szCs w:val="28"/>
        </w:rPr>
        <w:t xml:space="preserve"> идеологическая. Она связана с формированием массового сознания, мировоззрения, ценностных ориентиров аудитории. При этом характер такой деятельности зависит от социальной позиции конкретного издания или программы.</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Третья функция </w:t>
      </w:r>
      <w:r w:rsidR="004F7887">
        <w:rPr>
          <w:rFonts w:ascii="Times New Roman" w:hAnsi="Times New Roman" w:cs="Times New Roman"/>
          <w:sz w:val="28"/>
          <w:szCs w:val="28"/>
        </w:rPr>
        <w:t>–</w:t>
      </w:r>
      <w:r w:rsidRPr="00163CFC">
        <w:rPr>
          <w:rFonts w:ascii="Times New Roman" w:hAnsi="Times New Roman" w:cs="Times New Roman"/>
          <w:sz w:val="28"/>
          <w:szCs w:val="28"/>
        </w:rPr>
        <w:t xml:space="preserve"> контрольная, или наблюдательная. Она проявляется в том, что журналистика выступает в роли «четвёртой власти», отслеживая </w:t>
      </w:r>
      <w:r w:rsidRPr="00163CFC">
        <w:rPr>
          <w:rFonts w:ascii="Times New Roman" w:hAnsi="Times New Roman" w:cs="Times New Roman"/>
          <w:sz w:val="28"/>
          <w:szCs w:val="28"/>
        </w:rPr>
        <w:lastRenderedPageBreak/>
        <w:t xml:space="preserve">действия государственных институтов, должностных лиц, хозяйственных структур. У. </w:t>
      </w:r>
      <w:proofErr w:type="spellStart"/>
      <w:r w:rsidRPr="00163CFC">
        <w:rPr>
          <w:rFonts w:ascii="Times New Roman" w:hAnsi="Times New Roman" w:cs="Times New Roman"/>
          <w:sz w:val="28"/>
          <w:szCs w:val="28"/>
        </w:rPr>
        <w:t>Липпман</w:t>
      </w:r>
      <w:proofErr w:type="spellEnd"/>
      <w:r w:rsidRPr="00163CFC">
        <w:rPr>
          <w:rFonts w:ascii="Times New Roman" w:hAnsi="Times New Roman" w:cs="Times New Roman"/>
          <w:sz w:val="28"/>
          <w:szCs w:val="28"/>
        </w:rPr>
        <w:t xml:space="preserve"> ещё в начале XX века отмечал, что пресса является «стражем общественных интересов», хотя и не всегда безупречно выполняет эту роль.</w:t>
      </w:r>
    </w:p>
    <w:p w:rsidR="004F7887"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Четвёртая функция </w:t>
      </w:r>
      <w:r w:rsidR="004F7887">
        <w:rPr>
          <w:rFonts w:ascii="Times New Roman" w:hAnsi="Times New Roman" w:cs="Times New Roman"/>
          <w:sz w:val="28"/>
          <w:szCs w:val="28"/>
        </w:rPr>
        <w:t>–</w:t>
      </w:r>
      <w:r w:rsidRPr="00163CFC">
        <w:rPr>
          <w:rFonts w:ascii="Times New Roman" w:hAnsi="Times New Roman" w:cs="Times New Roman"/>
          <w:sz w:val="28"/>
          <w:szCs w:val="28"/>
        </w:rPr>
        <w:t xml:space="preserve"> непосредственно-организаторская. Она связана с тем, что журналистика не только информирует, но и побуждает к действию. В современных условиях она проявляется в организации общественных дискуссий, проведении журналистских расследований, формировании гражданских инициатив. </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Важно различать два аспекта результативности журналистской деятельности. Эффективность </w:t>
      </w:r>
      <w:r w:rsidR="004F7887">
        <w:rPr>
          <w:rFonts w:ascii="Times New Roman" w:hAnsi="Times New Roman" w:cs="Times New Roman"/>
          <w:sz w:val="28"/>
          <w:szCs w:val="28"/>
        </w:rPr>
        <w:t>–</w:t>
      </w:r>
      <w:r w:rsidRPr="00163CFC">
        <w:rPr>
          <w:rFonts w:ascii="Times New Roman" w:hAnsi="Times New Roman" w:cs="Times New Roman"/>
          <w:sz w:val="28"/>
          <w:szCs w:val="28"/>
        </w:rPr>
        <w:t xml:space="preserve"> это степень воздействия СМИ на массовую аудиторию. Она измеряется тем, насколько изменились представления, установки, настроения людей под влиянием публикаций и передач. Действенность </w:t>
      </w:r>
      <w:r w:rsidR="004F7887">
        <w:rPr>
          <w:rFonts w:ascii="Times New Roman" w:hAnsi="Times New Roman" w:cs="Times New Roman"/>
          <w:sz w:val="28"/>
          <w:szCs w:val="28"/>
        </w:rPr>
        <w:t>–</w:t>
      </w:r>
      <w:r w:rsidRPr="00163CFC">
        <w:rPr>
          <w:rFonts w:ascii="Times New Roman" w:hAnsi="Times New Roman" w:cs="Times New Roman"/>
          <w:sz w:val="28"/>
          <w:szCs w:val="28"/>
        </w:rPr>
        <w:t xml:space="preserve"> это способность журналистики влиять на принятие решений социальными институтами. Если эффективность связана с изменением массового сознания, то действенность </w:t>
      </w:r>
      <w:r w:rsidR="004F7887">
        <w:rPr>
          <w:rFonts w:ascii="Times New Roman" w:hAnsi="Times New Roman" w:cs="Times New Roman"/>
          <w:sz w:val="28"/>
          <w:szCs w:val="28"/>
        </w:rPr>
        <w:t>–</w:t>
      </w:r>
      <w:r w:rsidRPr="00163CFC">
        <w:rPr>
          <w:rFonts w:ascii="Times New Roman" w:hAnsi="Times New Roman" w:cs="Times New Roman"/>
          <w:sz w:val="28"/>
          <w:szCs w:val="28"/>
        </w:rPr>
        <w:t xml:space="preserve"> с практическими шагами властей, предприятий, общественных организаций в ответ на выступления СМИ.</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В современной российской медиасистеме реализация функций СМИ происходит в условиях, когда государство сохраняет значительное влияние на информационную сферу. Как отмечает Е. Л. Вартанова, постсоветские трансформации привели к формированию модели, в которой государственные СМИ выполняют роль проводника официальной повестки, а негосударственные издания ищут свои ниши на информационном рынке. Это накладывает отпечаток на то, как именно реализуются коммуникативная, идеологическая и контрольная функции.</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В зависимости от того, какую роль выполняют средства массовой информации в отношениях с властью и обществом, можно выделить несколько моделей участия журналистики в политическом процессе. Эти модели различаются по степени самостоятельности СМИ, их способности влиять на </w:t>
      </w:r>
      <w:r w:rsidRPr="00163CFC">
        <w:rPr>
          <w:rFonts w:ascii="Times New Roman" w:hAnsi="Times New Roman" w:cs="Times New Roman"/>
          <w:sz w:val="28"/>
          <w:szCs w:val="28"/>
        </w:rPr>
        <w:lastRenderedPageBreak/>
        <w:t>принятие решений и характеру взаимодействия с государственными структурами.</w:t>
      </w:r>
    </w:p>
    <w:p w:rsidR="00620A27" w:rsidRPr="00EF542D"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Первую модель можно обозначить как СМИ-субъект. В этом случае журналистика выступает самостоятельным участником политической жизни. Она не только отражает события, но и формирует повестку дня, инициирует обсуждение проблем, оказывает давление на власть, участвует в выработке решений. Такая модель характерна для демократических обществ с развитыми традициями свободы прессы, где СМИ воспринимаются как «четвертая власть». Как отмечал У. </w:t>
      </w:r>
      <w:proofErr w:type="spellStart"/>
      <w:r w:rsidRPr="00163CFC">
        <w:rPr>
          <w:rFonts w:ascii="Times New Roman" w:hAnsi="Times New Roman" w:cs="Times New Roman"/>
          <w:sz w:val="28"/>
          <w:szCs w:val="28"/>
        </w:rPr>
        <w:t>Липпман</w:t>
      </w:r>
      <w:proofErr w:type="spellEnd"/>
      <w:r w:rsidRPr="00163CFC">
        <w:rPr>
          <w:rFonts w:ascii="Times New Roman" w:hAnsi="Times New Roman" w:cs="Times New Roman"/>
          <w:sz w:val="28"/>
          <w:szCs w:val="28"/>
        </w:rPr>
        <w:t>, именно пресса создаёт ту «картину мира», которой руководствуется общественное мнение, и тем самым становится значимой политической силой.</w:t>
      </w:r>
    </w:p>
    <w:p w:rsidR="00746C41"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Вторую модель можно назвать СМИ-агент. Здесь журналистика выполняет заказ определённых политических сил. Она может принадлежать партии, бизнес-структуре или общественному движению и транслировать их позицию. При этом СМИ сохраняют относительную самостоятельность в технических вопросах, но содержательно следуют интересам своего владельца. Такая модель широко распространена в странах с плюралистической системой, где различные группы имеют собственные издания и каналы. </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Третья модель </w:t>
      </w:r>
      <w:r w:rsidR="00746C41">
        <w:rPr>
          <w:rFonts w:ascii="Times New Roman" w:hAnsi="Times New Roman" w:cs="Times New Roman"/>
          <w:sz w:val="28"/>
          <w:szCs w:val="28"/>
        </w:rPr>
        <w:t>–</w:t>
      </w:r>
      <w:r w:rsidRPr="00163CFC">
        <w:rPr>
          <w:rFonts w:ascii="Times New Roman" w:hAnsi="Times New Roman" w:cs="Times New Roman"/>
          <w:sz w:val="28"/>
          <w:szCs w:val="28"/>
        </w:rPr>
        <w:t xml:space="preserve"> СМИ-инструмент. В этом случае журналистика используется государством как средство управления обществом. Она не просто информирует, а проводит официальную линию, мобилизует граждан на поддержку власти, ограничивает распространение нежелательных точек зрения. Такая модель была характерна для советской системы, где пресса называлась «коллективным пропагандистом, агитатором и организатором». И. И. Засурский в своём анализе постсоветской медиасистемы подчёркивал, что после периода относительной независимости в 1990-е годы российские СМИ вновь оказались под сильным влиянием государства, хотя и в иных, чем в советское время, формах.</w:t>
      </w:r>
    </w:p>
    <w:p w:rsidR="00746C41"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lastRenderedPageBreak/>
        <w:t xml:space="preserve">В современной России сложилась особая конфигурация, которую исследователи часто характеризуют как государственно-доминирующую модель. С одной стороны, законодательно закреплена свобода массовой информации, существует множество независимых изданий и каналов. С другой </w:t>
      </w:r>
      <w:r w:rsidR="00746C41">
        <w:rPr>
          <w:rFonts w:ascii="Times New Roman" w:hAnsi="Times New Roman" w:cs="Times New Roman"/>
          <w:sz w:val="28"/>
          <w:szCs w:val="28"/>
        </w:rPr>
        <w:t>–</w:t>
      </w:r>
      <w:r w:rsidRPr="00163CFC">
        <w:rPr>
          <w:rFonts w:ascii="Times New Roman" w:hAnsi="Times New Roman" w:cs="Times New Roman"/>
          <w:sz w:val="28"/>
          <w:szCs w:val="28"/>
        </w:rPr>
        <w:t xml:space="preserve"> государство сохраняет контроль над ключевыми медиаактивами, определяет общие рамки информационной политики, оказывает влияние на содержание через механизмы экономической поддержки, законодательные ограничения и административное давление. </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Особое место в этой системе занимают региональные филиалы ВГТРК, к числу которых относится ГТРК «Адыгея». С одной стороны, они являются государственными СМИ, выполняющими функцию информирования населения о деятельности властей и трансляции федеральной повестки. С другой </w:t>
      </w:r>
      <w:r w:rsidR="00746C41">
        <w:rPr>
          <w:rFonts w:ascii="Times New Roman" w:hAnsi="Times New Roman" w:cs="Times New Roman"/>
          <w:sz w:val="28"/>
          <w:szCs w:val="28"/>
        </w:rPr>
        <w:t>–</w:t>
      </w:r>
      <w:r w:rsidRPr="00163CFC">
        <w:rPr>
          <w:rFonts w:ascii="Times New Roman" w:hAnsi="Times New Roman" w:cs="Times New Roman"/>
          <w:sz w:val="28"/>
          <w:szCs w:val="28"/>
        </w:rPr>
        <w:t xml:space="preserve"> они сохраняют элементы региональной специфики, работают на местную аудиторию, отражают проблемы конкретного субъекта федерации. Эта двойственность определяет особенности их участия в политической жизни: они выступают одновременно и как инструмент государственной политики, и как канал коммуникации между региональными властями и обществом.</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Независимо от модели, в которой действуют СМИ, все они так или иначе реализуют свою роль в политическом процессе. Однако характер этой реализации различается. Если в модели СМИ-субъект журналистика выступает инициатором общественных дискуссий и контролёром власти, то в модели СМИ-инструмент она становится проводником официальной точки зрения. В российской практике эти роли часто смешиваются, создавая сложную и противоречивую картину участия журналистики в политической жизни.</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Термин «четвертая власть» прочно вошёл в политический и журналистский лексикон. Им обозначают особое положение средств массовой информации в системе общественных институтов. В отличие от трёх ветвей государственной власти </w:t>
      </w:r>
      <w:r w:rsidR="00746C41">
        <w:rPr>
          <w:rFonts w:ascii="Times New Roman" w:hAnsi="Times New Roman" w:cs="Times New Roman"/>
          <w:sz w:val="28"/>
          <w:szCs w:val="28"/>
        </w:rPr>
        <w:t>–</w:t>
      </w:r>
      <w:r w:rsidRPr="00163CFC">
        <w:rPr>
          <w:rFonts w:ascii="Times New Roman" w:hAnsi="Times New Roman" w:cs="Times New Roman"/>
          <w:sz w:val="28"/>
          <w:szCs w:val="28"/>
        </w:rPr>
        <w:t xml:space="preserve"> законодательной, исполнительной и судебной </w:t>
      </w:r>
      <w:r w:rsidR="00746C41">
        <w:rPr>
          <w:rFonts w:ascii="Times New Roman" w:hAnsi="Times New Roman" w:cs="Times New Roman"/>
          <w:sz w:val="28"/>
          <w:szCs w:val="28"/>
        </w:rPr>
        <w:t>–</w:t>
      </w:r>
      <w:r w:rsidRPr="00163CFC">
        <w:rPr>
          <w:rFonts w:ascii="Times New Roman" w:hAnsi="Times New Roman" w:cs="Times New Roman"/>
          <w:sz w:val="28"/>
          <w:szCs w:val="28"/>
        </w:rPr>
        <w:t xml:space="preserve"> </w:t>
      </w:r>
      <w:r w:rsidRPr="00163CFC">
        <w:rPr>
          <w:rFonts w:ascii="Times New Roman" w:hAnsi="Times New Roman" w:cs="Times New Roman"/>
          <w:sz w:val="28"/>
          <w:szCs w:val="28"/>
        </w:rPr>
        <w:lastRenderedPageBreak/>
        <w:t>журналистика не принимает юридически обязательных решений. Однако её влияние на общество и политические процессы сопоставимо с действием официальных властных структур, а иногда и превосходит его.</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Сравнение с тремя ветвями государственной власти позволяет выделить несколько принципиальных различий. Во-первых, легитимность. Президент, парламент и суды получают свои полномочия через выборы или конституционные процедуры. Журналистика такой легитимации не проходит. Её авторитет складывается из доверия аудитории, профессиональной репутации, эффективности работы. Во-вторых, характер воздействия. Государственные институты опираются на закон и принуждение. СМИ действуют через слово, образ, аргумент. Их влияние </w:t>
      </w:r>
      <w:r w:rsidR="00746C41">
        <w:rPr>
          <w:rFonts w:ascii="Times New Roman" w:hAnsi="Times New Roman" w:cs="Times New Roman"/>
          <w:sz w:val="28"/>
          <w:szCs w:val="28"/>
        </w:rPr>
        <w:t>–</w:t>
      </w:r>
      <w:r w:rsidRPr="00163CFC">
        <w:rPr>
          <w:rFonts w:ascii="Times New Roman" w:hAnsi="Times New Roman" w:cs="Times New Roman"/>
          <w:sz w:val="28"/>
          <w:szCs w:val="28"/>
        </w:rPr>
        <w:t xml:space="preserve"> это не навязывание воли, а убеждение, побуждение, формирование установок. В-третьих, ответственность. За решения государственных органов существует юридическая ответственность. Журналисты отвечают перед аудиторией, профессиональным сообществом, законом, но мера их ответственности иная. Несмотря на эти отличия, «четвертая власть» обладает реальными рычагами воздействия на политическую жизнь. Исследователи выделяют несколько направлений реализации этих властных полномочий.</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Первое направление </w:t>
      </w:r>
      <w:r w:rsidR="00746C41">
        <w:rPr>
          <w:rFonts w:ascii="Times New Roman" w:hAnsi="Times New Roman" w:cs="Times New Roman"/>
          <w:sz w:val="28"/>
          <w:szCs w:val="28"/>
        </w:rPr>
        <w:t>–</w:t>
      </w:r>
      <w:r w:rsidRPr="00163CFC">
        <w:rPr>
          <w:rFonts w:ascii="Times New Roman" w:hAnsi="Times New Roman" w:cs="Times New Roman"/>
          <w:sz w:val="28"/>
          <w:szCs w:val="28"/>
        </w:rPr>
        <w:t xml:space="preserve"> мониторинг и формирование повестки дня. СМИ постоянно отслеживают происходящее во всех сферах жизни: от действий правительства до ситуации в отдалённых регионах. Именно журналисты решают, какие события заслуживают внимания, а какие остаются незамеченными. Отбирая и выдвигая на первый план те или иные темы, они определяют, о чём будет думать и говорить общество. Как отмечал М. </w:t>
      </w:r>
      <w:proofErr w:type="spellStart"/>
      <w:r w:rsidRPr="00163CFC">
        <w:rPr>
          <w:rFonts w:ascii="Times New Roman" w:hAnsi="Times New Roman" w:cs="Times New Roman"/>
          <w:sz w:val="28"/>
          <w:szCs w:val="28"/>
        </w:rPr>
        <w:t>Маккомбс</w:t>
      </w:r>
      <w:proofErr w:type="spellEnd"/>
      <w:r w:rsidRPr="00163CFC">
        <w:rPr>
          <w:rFonts w:ascii="Times New Roman" w:hAnsi="Times New Roman" w:cs="Times New Roman"/>
          <w:sz w:val="28"/>
          <w:szCs w:val="28"/>
        </w:rPr>
        <w:t>, эта способность устанавливать повестку дня является важнейшим проявлением власти прессы.</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Второе направление </w:t>
      </w:r>
      <w:r w:rsidR="00746C41">
        <w:rPr>
          <w:rFonts w:ascii="Times New Roman" w:hAnsi="Times New Roman" w:cs="Times New Roman"/>
          <w:sz w:val="28"/>
          <w:szCs w:val="28"/>
        </w:rPr>
        <w:t>–</w:t>
      </w:r>
      <w:r w:rsidRPr="00163CFC">
        <w:rPr>
          <w:rFonts w:ascii="Times New Roman" w:hAnsi="Times New Roman" w:cs="Times New Roman"/>
          <w:sz w:val="28"/>
          <w:szCs w:val="28"/>
        </w:rPr>
        <w:t xml:space="preserve"> предоставление трибуны для различных мнений. Журналистика создаёт площадку, где могут высказываться политики, эксперты, общественные деятели, рядовые граждане. Это позволяет обществу </w:t>
      </w:r>
      <w:r w:rsidRPr="00163CFC">
        <w:rPr>
          <w:rFonts w:ascii="Times New Roman" w:hAnsi="Times New Roman" w:cs="Times New Roman"/>
          <w:sz w:val="28"/>
          <w:szCs w:val="28"/>
        </w:rPr>
        <w:lastRenderedPageBreak/>
        <w:t>знакомиться с разными точками зрения, взвешивать аргументы, формировать собственное мнение.</w:t>
      </w:r>
    </w:p>
    <w:p w:rsidR="00746C41"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Третье направление </w:t>
      </w:r>
      <w:r w:rsidR="00746C41">
        <w:rPr>
          <w:rFonts w:ascii="Times New Roman" w:hAnsi="Times New Roman" w:cs="Times New Roman"/>
          <w:sz w:val="28"/>
          <w:szCs w:val="28"/>
        </w:rPr>
        <w:t>–</w:t>
      </w:r>
      <w:r w:rsidRPr="00163CFC">
        <w:rPr>
          <w:rFonts w:ascii="Times New Roman" w:hAnsi="Times New Roman" w:cs="Times New Roman"/>
          <w:sz w:val="28"/>
          <w:szCs w:val="28"/>
        </w:rPr>
        <w:t xml:space="preserve"> реализация права граждан на информацию. Журналисты добиваются открытости власти, требуют публикации документов, задают неудобные вопросы, расследуют факты коррупции и злоупотреблений. </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Четвёртое направление </w:t>
      </w:r>
      <w:r w:rsidR="00746C41">
        <w:rPr>
          <w:rFonts w:ascii="Times New Roman" w:hAnsi="Times New Roman" w:cs="Times New Roman"/>
          <w:sz w:val="28"/>
          <w:szCs w:val="28"/>
        </w:rPr>
        <w:t>–</w:t>
      </w:r>
      <w:r w:rsidRPr="00163CFC">
        <w:rPr>
          <w:rFonts w:ascii="Times New Roman" w:hAnsi="Times New Roman" w:cs="Times New Roman"/>
          <w:sz w:val="28"/>
          <w:szCs w:val="28"/>
        </w:rPr>
        <w:t xml:space="preserve"> организация диалога между социальными силами. Журналистика может не только фиксировать конфликты, но и способствовать их разрешению. Публичные дискуссии, интервью с оппонентами, согласительные процедуры на страницах газет и в эфире помогают находить компромиссы, снижать напряжённость, вырабатывать приемлемые для разных сторон решения.</w:t>
      </w:r>
    </w:p>
    <w:p w:rsidR="00620A27" w:rsidRPr="00163CFC"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Пятое направление </w:t>
      </w:r>
      <w:r w:rsidR="00746C41">
        <w:rPr>
          <w:rFonts w:ascii="Times New Roman" w:hAnsi="Times New Roman" w:cs="Times New Roman"/>
          <w:sz w:val="28"/>
          <w:szCs w:val="28"/>
        </w:rPr>
        <w:t>–</w:t>
      </w:r>
      <w:r w:rsidRPr="00163CFC">
        <w:rPr>
          <w:rFonts w:ascii="Times New Roman" w:hAnsi="Times New Roman" w:cs="Times New Roman"/>
          <w:sz w:val="28"/>
          <w:szCs w:val="28"/>
        </w:rPr>
        <w:t xml:space="preserve"> роль общественного эксперта. Журналисты не просто сообщают факты, но и анализируют их, дают оценки, предлагают решения. К их мнению прислушиваются, с ними спорят, но редко игнорируют. Особенно это касается авторитетных изданий и журналистов, завоевавших доверие аудитории.</w:t>
      </w:r>
    </w:p>
    <w:p w:rsidR="00620A27" w:rsidRDefault="00620A27" w:rsidP="00746C41">
      <w:pPr>
        <w:spacing w:after="0" w:line="360" w:lineRule="auto"/>
        <w:ind w:firstLine="709"/>
        <w:jc w:val="both"/>
        <w:rPr>
          <w:rFonts w:ascii="Times New Roman" w:hAnsi="Times New Roman" w:cs="Times New Roman"/>
          <w:sz w:val="28"/>
          <w:szCs w:val="28"/>
        </w:rPr>
      </w:pPr>
      <w:r w:rsidRPr="00163CFC">
        <w:rPr>
          <w:rFonts w:ascii="Times New Roman" w:hAnsi="Times New Roman" w:cs="Times New Roman"/>
          <w:sz w:val="28"/>
          <w:szCs w:val="28"/>
        </w:rPr>
        <w:t xml:space="preserve">В современной России реализация этих властных полномочий имеет свою специфику. Государственные СМИ, к числу которых относится ГТРК «Адыгея», находятся в особом положении. С одной стороны, они являются частью системы, транслирующей официальную точку зрения. С другой </w:t>
      </w:r>
      <w:r w:rsidR="00746C41">
        <w:rPr>
          <w:rFonts w:ascii="Times New Roman" w:hAnsi="Times New Roman" w:cs="Times New Roman"/>
          <w:sz w:val="28"/>
          <w:szCs w:val="28"/>
        </w:rPr>
        <w:t>–</w:t>
      </w:r>
      <w:r w:rsidRPr="00163CFC">
        <w:rPr>
          <w:rFonts w:ascii="Times New Roman" w:hAnsi="Times New Roman" w:cs="Times New Roman"/>
          <w:sz w:val="28"/>
          <w:szCs w:val="28"/>
        </w:rPr>
        <w:t xml:space="preserve"> именно от них общество ждёт достоверной информации о событиях в регионе, именно к ним обращаются граждане с проблемами, именно они могут привлекать внимание власти к местным вопросам. Эта двойственность определяет характер «четвертой власти» на региональном уровне: она оказывается одновременно инструментом государственной политики и каналом обратной связи между обществом и властью.</w:t>
      </w:r>
    </w:p>
    <w:p w:rsidR="00B3775E" w:rsidRDefault="00B3775E" w:rsidP="00746C41">
      <w:pPr>
        <w:spacing w:after="0" w:line="360" w:lineRule="auto"/>
        <w:ind w:firstLine="709"/>
      </w:pPr>
    </w:p>
    <w:sectPr w:rsidR="00B3775E" w:rsidSect="00710D5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27"/>
    <w:rsid w:val="00045259"/>
    <w:rsid w:val="001A5BA3"/>
    <w:rsid w:val="004F7887"/>
    <w:rsid w:val="00620A27"/>
    <w:rsid w:val="00710D59"/>
    <w:rsid w:val="00746C41"/>
    <w:rsid w:val="00907396"/>
    <w:rsid w:val="00AB0CF5"/>
    <w:rsid w:val="00B3775E"/>
    <w:rsid w:val="00CE0715"/>
    <w:rsid w:val="00FD0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2CE6A16"/>
  <w15:chartTrackingRefBased/>
  <w15:docId w15:val="{3BBFBB1F-E18F-574E-96B3-192121D5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27"/>
    <w:pPr>
      <w:spacing w:after="160" w:line="278" w:lineRule="auto"/>
    </w:pPr>
  </w:style>
  <w:style w:type="paragraph" w:styleId="1">
    <w:name w:val="heading 1"/>
    <w:basedOn w:val="a"/>
    <w:next w:val="a"/>
    <w:link w:val="10"/>
    <w:uiPriority w:val="9"/>
    <w:qFormat/>
    <w:rsid w:val="00620A27"/>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0A27"/>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0A27"/>
    <w:pPr>
      <w:keepNext/>
      <w:keepLines/>
      <w:spacing w:before="160" w:after="80" w:line="240"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0A27"/>
    <w:pPr>
      <w:keepNext/>
      <w:keepLines/>
      <w:spacing w:before="80" w:after="40" w:line="240" w:lineRule="auto"/>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0A27"/>
    <w:pPr>
      <w:keepNext/>
      <w:keepLines/>
      <w:spacing w:before="80" w:after="40" w:line="240" w:lineRule="auto"/>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0A27"/>
    <w:pPr>
      <w:keepNext/>
      <w:keepLines/>
      <w:spacing w:before="40" w:after="0" w:line="240"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0A27"/>
    <w:pPr>
      <w:keepNext/>
      <w:keepLines/>
      <w:spacing w:before="40" w:after="0" w:line="240"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0A27"/>
    <w:pPr>
      <w:keepNext/>
      <w:keepLines/>
      <w:spacing w:after="0" w:line="240"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0A27"/>
    <w:pPr>
      <w:keepNext/>
      <w:keepLines/>
      <w:spacing w:after="0" w:line="240"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A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0A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0A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0A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0A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0A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0A27"/>
    <w:rPr>
      <w:rFonts w:eastAsiaTheme="majorEastAsia" w:cstheme="majorBidi"/>
      <w:color w:val="595959" w:themeColor="text1" w:themeTint="A6"/>
    </w:rPr>
  </w:style>
  <w:style w:type="character" w:customStyle="1" w:styleId="80">
    <w:name w:val="Заголовок 8 Знак"/>
    <w:basedOn w:val="a0"/>
    <w:link w:val="8"/>
    <w:uiPriority w:val="9"/>
    <w:semiHidden/>
    <w:rsid w:val="00620A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0A27"/>
    <w:rPr>
      <w:rFonts w:eastAsiaTheme="majorEastAsia" w:cstheme="majorBidi"/>
      <w:color w:val="272727" w:themeColor="text1" w:themeTint="D8"/>
    </w:rPr>
  </w:style>
  <w:style w:type="paragraph" w:styleId="a3">
    <w:name w:val="Title"/>
    <w:basedOn w:val="a"/>
    <w:next w:val="a"/>
    <w:link w:val="a4"/>
    <w:uiPriority w:val="10"/>
    <w:qFormat/>
    <w:rsid w:val="00620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0A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A27"/>
    <w:pPr>
      <w:numPr>
        <w:ilvl w:val="1"/>
      </w:numPr>
      <w:spacing w:line="240"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0A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0A27"/>
    <w:pPr>
      <w:spacing w:before="160" w:line="240" w:lineRule="auto"/>
      <w:jc w:val="center"/>
    </w:pPr>
    <w:rPr>
      <w:i/>
      <w:iCs/>
      <w:color w:val="404040" w:themeColor="text1" w:themeTint="BF"/>
    </w:rPr>
  </w:style>
  <w:style w:type="character" w:customStyle="1" w:styleId="22">
    <w:name w:val="Цитата 2 Знак"/>
    <w:basedOn w:val="a0"/>
    <w:link w:val="21"/>
    <w:uiPriority w:val="29"/>
    <w:rsid w:val="00620A27"/>
    <w:rPr>
      <w:i/>
      <w:iCs/>
      <w:color w:val="404040" w:themeColor="text1" w:themeTint="BF"/>
    </w:rPr>
  </w:style>
  <w:style w:type="paragraph" w:styleId="a7">
    <w:name w:val="List Paragraph"/>
    <w:basedOn w:val="a"/>
    <w:uiPriority w:val="34"/>
    <w:qFormat/>
    <w:rsid w:val="00620A27"/>
    <w:pPr>
      <w:spacing w:after="0" w:line="240" w:lineRule="auto"/>
      <w:ind w:left="720"/>
      <w:contextualSpacing/>
    </w:pPr>
  </w:style>
  <w:style w:type="character" w:styleId="a8">
    <w:name w:val="Intense Emphasis"/>
    <w:basedOn w:val="a0"/>
    <w:uiPriority w:val="21"/>
    <w:qFormat/>
    <w:rsid w:val="00620A27"/>
    <w:rPr>
      <w:i/>
      <w:iCs/>
      <w:color w:val="2F5496" w:themeColor="accent1" w:themeShade="BF"/>
    </w:rPr>
  </w:style>
  <w:style w:type="paragraph" w:styleId="a9">
    <w:name w:val="Intense Quote"/>
    <w:basedOn w:val="a"/>
    <w:next w:val="a"/>
    <w:link w:val="aa"/>
    <w:uiPriority w:val="30"/>
    <w:qFormat/>
    <w:rsid w:val="00620A27"/>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20A27"/>
    <w:rPr>
      <w:i/>
      <w:iCs/>
      <w:color w:val="2F5496" w:themeColor="accent1" w:themeShade="BF"/>
    </w:rPr>
  </w:style>
  <w:style w:type="character" w:styleId="ab">
    <w:name w:val="Intense Reference"/>
    <w:basedOn w:val="a0"/>
    <w:uiPriority w:val="32"/>
    <w:qFormat/>
    <w:rsid w:val="00620A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1591</Words>
  <Characters>9074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2026-04-08T22:58:00Z</dcterms:created>
  <dcterms:modified xsi:type="dcterms:W3CDTF">2026-04-09T12:04:00Z</dcterms:modified>
</cp:coreProperties>
</file>